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762" w:rsidRPr="0056596C" w:rsidRDefault="00DB3762" w:rsidP="00D96CB4">
      <w:pPr>
        <w:tabs>
          <w:tab w:val="left" w:pos="284"/>
        </w:tabs>
        <w:spacing w:after="120"/>
        <w:jc w:val="center"/>
        <w:rPr>
          <w:rFonts w:ascii="Garamond" w:hAnsi="Garamond"/>
          <w:b/>
          <w:sz w:val="22"/>
          <w:szCs w:val="22"/>
        </w:rPr>
      </w:pPr>
      <w:r w:rsidRPr="0056596C">
        <w:rPr>
          <w:rFonts w:ascii="Garamond" w:hAnsi="Garamond"/>
          <w:b/>
          <w:sz w:val="22"/>
          <w:szCs w:val="22"/>
        </w:rPr>
        <w:t>ZMLUVA O</w:t>
      </w:r>
      <w:r w:rsidR="00F87FD4" w:rsidRPr="0056596C">
        <w:rPr>
          <w:rFonts w:ascii="Garamond" w:hAnsi="Garamond"/>
          <w:b/>
          <w:sz w:val="22"/>
          <w:szCs w:val="22"/>
        </w:rPr>
        <w:t> </w:t>
      </w:r>
      <w:r w:rsidRPr="0056596C">
        <w:rPr>
          <w:rFonts w:ascii="Garamond" w:hAnsi="Garamond"/>
          <w:b/>
          <w:sz w:val="22"/>
          <w:szCs w:val="22"/>
        </w:rPr>
        <w:t>DIELO</w:t>
      </w:r>
      <w:r w:rsidR="00F87FD4" w:rsidRPr="0056596C">
        <w:rPr>
          <w:rFonts w:ascii="Garamond" w:hAnsi="Garamond"/>
          <w:b/>
          <w:sz w:val="22"/>
          <w:szCs w:val="22"/>
        </w:rPr>
        <w:t xml:space="preserve"> č. </w:t>
      </w:r>
      <w:r w:rsidR="00902F9B" w:rsidRPr="0056596C">
        <w:rPr>
          <w:rFonts w:ascii="Garamond" w:hAnsi="Garamond"/>
          <w:b/>
          <w:sz w:val="22"/>
          <w:szCs w:val="22"/>
        </w:rPr>
        <w:t xml:space="preserve">......... </w:t>
      </w:r>
      <w:r w:rsidR="00902F9B" w:rsidRPr="0056596C">
        <w:rPr>
          <w:rFonts w:ascii="Garamond" w:hAnsi="Garamond"/>
          <w:b/>
          <w:i/>
          <w:sz w:val="22"/>
          <w:szCs w:val="22"/>
          <w:highlight w:val="lightGray"/>
        </w:rPr>
        <w:t>(doplní obstarávateľ)</w:t>
      </w:r>
    </w:p>
    <w:p w:rsidR="00DB3762" w:rsidRPr="0056596C" w:rsidRDefault="00DB3762" w:rsidP="00CD3F87">
      <w:pPr>
        <w:spacing w:after="120"/>
        <w:jc w:val="center"/>
        <w:rPr>
          <w:rFonts w:ascii="Garamond" w:hAnsi="Garamond"/>
          <w:smallCaps/>
          <w:sz w:val="22"/>
          <w:szCs w:val="22"/>
        </w:rPr>
      </w:pPr>
      <w:r w:rsidRPr="0056596C">
        <w:rPr>
          <w:rFonts w:ascii="Garamond" w:hAnsi="Garamond"/>
          <w:sz w:val="22"/>
          <w:szCs w:val="22"/>
        </w:rPr>
        <w:t>uzatvorená v zmysle § 536 a </w:t>
      </w:r>
      <w:proofErr w:type="spellStart"/>
      <w:r w:rsidRPr="0056596C">
        <w:rPr>
          <w:rFonts w:ascii="Garamond" w:hAnsi="Garamond"/>
          <w:sz w:val="22"/>
          <w:szCs w:val="22"/>
        </w:rPr>
        <w:t>nasl</w:t>
      </w:r>
      <w:proofErr w:type="spellEnd"/>
      <w:r w:rsidRPr="0056596C">
        <w:rPr>
          <w:rFonts w:ascii="Garamond" w:hAnsi="Garamond"/>
          <w:sz w:val="22"/>
          <w:szCs w:val="22"/>
        </w:rPr>
        <w:t>. a § 269 ods. 2 zákona č. 513/1991 Zb. Obchodný zákonník v znení neskorších predpisov (ďalej len „</w:t>
      </w:r>
      <w:r w:rsidRPr="0056596C">
        <w:rPr>
          <w:rFonts w:ascii="Garamond" w:hAnsi="Garamond"/>
          <w:b/>
          <w:sz w:val="22"/>
          <w:szCs w:val="22"/>
        </w:rPr>
        <w:t>Obchodný zákonník</w:t>
      </w:r>
      <w:r w:rsidR="00CD3F87" w:rsidRPr="0056596C">
        <w:rPr>
          <w:rFonts w:ascii="Garamond" w:hAnsi="Garamond"/>
          <w:sz w:val="22"/>
          <w:szCs w:val="22"/>
        </w:rPr>
        <w:t>“)</w:t>
      </w:r>
      <w:r w:rsidRPr="0056596C">
        <w:rPr>
          <w:rFonts w:ascii="Garamond" w:hAnsi="Garamond"/>
          <w:sz w:val="22"/>
          <w:szCs w:val="22"/>
        </w:rPr>
        <w:t xml:space="preserve"> a zákona č. 185/2015 Z. z. Autorský zákon (ďalej len „</w:t>
      </w:r>
      <w:r w:rsidRPr="0056596C">
        <w:rPr>
          <w:rFonts w:ascii="Garamond" w:hAnsi="Garamond"/>
          <w:b/>
          <w:sz w:val="22"/>
          <w:szCs w:val="22"/>
        </w:rPr>
        <w:t>Autorský zákon</w:t>
      </w:r>
      <w:r w:rsidRPr="0056596C">
        <w:rPr>
          <w:rFonts w:ascii="Garamond" w:hAnsi="Garamond"/>
          <w:sz w:val="22"/>
          <w:szCs w:val="22"/>
        </w:rPr>
        <w:t>“)</w:t>
      </w:r>
    </w:p>
    <w:p w:rsidR="00DB3762" w:rsidRPr="0056596C" w:rsidRDefault="00DB3762" w:rsidP="00DB3762">
      <w:pPr>
        <w:ind w:left="284" w:hanging="284"/>
        <w:jc w:val="center"/>
        <w:rPr>
          <w:rFonts w:ascii="Garamond" w:hAnsi="Garamond"/>
          <w:sz w:val="22"/>
          <w:szCs w:val="22"/>
        </w:rPr>
      </w:pPr>
      <w:r w:rsidRPr="0056596C">
        <w:rPr>
          <w:rFonts w:ascii="Garamond" w:hAnsi="Garamond"/>
          <w:sz w:val="22"/>
          <w:szCs w:val="22"/>
        </w:rPr>
        <w:t>(ďalej len „</w:t>
      </w:r>
      <w:r w:rsidRPr="0056596C">
        <w:rPr>
          <w:rFonts w:ascii="Garamond" w:hAnsi="Garamond"/>
          <w:b/>
          <w:sz w:val="22"/>
          <w:szCs w:val="22"/>
        </w:rPr>
        <w:t>Zmluva</w:t>
      </w:r>
      <w:r w:rsidRPr="0056596C">
        <w:rPr>
          <w:rFonts w:ascii="Garamond" w:hAnsi="Garamond"/>
          <w:sz w:val="22"/>
          <w:szCs w:val="22"/>
        </w:rPr>
        <w:t>“</w:t>
      </w:r>
      <w:r w:rsidR="00C436A8" w:rsidRPr="0056596C">
        <w:rPr>
          <w:rFonts w:ascii="Garamond" w:hAnsi="Garamond"/>
          <w:sz w:val="22"/>
          <w:szCs w:val="22"/>
        </w:rPr>
        <w:t xml:space="preserve"> alebo „</w:t>
      </w:r>
      <w:proofErr w:type="spellStart"/>
      <w:r w:rsidR="00C436A8" w:rsidRPr="0056596C">
        <w:rPr>
          <w:rFonts w:ascii="Garamond" w:hAnsi="Garamond"/>
          <w:b/>
          <w:sz w:val="22"/>
          <w:szCs w:val="22"/>
        </w:rPr>
        <w:t>ZoD</w:t>
      </w:r>
      <w:proofErr w:type="spellEnd"/>
      <w:r w:rsidR="00C436A8" w:rsidRPr="0056596C">
        <w:rPr>
          <w:rFonts w:ascii="Garamond" w:hAnsi="Garamond"/>
          <w:sz w:val="22"/>
          <w:szCs w:val="22"/>
        </w:rPr>
        <w:t>“</w:t>
      </w:r>
      <w:r w:rsidRPr="0056596C">
        <w:rPr>
          <w:rFonts w:ascii="Garamond" w:hAnsi="Garamond"/>
          <w:sz w:val="22"/>
          <w:szCs w:val="22"/>
        </w:rPr>
        <w:t>)</w:t>
      </w:r>
    </w:p>
    <w:p w:rsidR="00DB3762" w:rsidRPr="0056596C" w:rsidRDefault="00DB3762" w:rsidP="00DB3762">
      <w:pPr>
        <w:tabs>
          <w:tab w:val="left" w:pos="284"/>
        </w:tabs>
        <w:ind w:left="284" w:hanging="284"/>
        <w:jc w:val="center"/>
        <w:rPr>
          <w:rFonts w:ascii="Garamond" w:hAnsi="Garamond"/>
          <w:b/>
          <w:sz w:val="22"/>
          <w:szCs w:val="22"/>
        </w:rPr>
      </w:pPr>
    </w:p>
    <w:p w:rsidR="00DB3762" w:rsidRPr="0056596C" w:rsidRDefault="00DB3762" w:rsidP="00DB3762">
      <w:pPr>
        <w:tabs>
          <w:tab w:val="left" w:pos="284"/>
        </w:tabs>
        <w:ind w:left="284" w:hanging="284"/>
        <w:jc w:val="center"/>
        <w:rPr>
          <w:rFonts w:ascii="Garamond" w:hAnsi="Garamond"/>
          <w:b/>
          <w:sz w:val="22"/>
          <w:szCs w:val="22"/>
        </w:rPr>
      </w:pPr>
      <w:r w:rsidRPr="0056596C">
        <w:rPr>
          <w:rFonts w:ascii="Garamond" w:hAnsi="Garamond"/>
          <w:b/>
          <w:sz w:val="22"/>
          <w:szCs w:val="22"/>
        </w:rPr>
        <w:t>Zmluvné strany</w:t>
      </w:r>
    </w:p>
    <w:p w:rsidR="00DB3762" w:rsidRPr="0056596C" w:rsidRDefault="00DB3762" w:rsidP="00DB3762">
      <w:pPr>
        <w:tabs>
          <w:tab w:val="left" w:pos="284"/>
        </w:tabs>
        <w:ind w:left="284" w:hanging="284"/>
        <w:jc w:val="both"/>
        <w:rPr>
          <w:rFonts w:ascii="Garamond" w:hAnsi="Garamond"/>
          <w:b/>
          <w:sz w:val="22"/>
          <w:szCs w:val="22"/>
        </w:rPr>
      </w:pPr>
    </w:p>
    <w:p w:rsidR="00DB3762" w:rsidRPr="0056596C" w:rsidRDefault="00DB3762" w:rsidP="00DB3762">
      <w:pPr>
        <w:tabs>
          <w:tab w:val="left" w:pos="284"/>
        </w:tabs>
        <w:ind w:left="284" w:hanging="284"/>
        <w:jc w:val="both"/>
        <w:rPr>
          <w:rFonts w:ascii="Garamond" w:hAnsi="Garamond"/>
          <w:sz w:val="22"/>
          <w:szCs w:val="22"/>
        </w:rPr>
      </w:pPr>
      <w:r w:rsidRPr="0056596C">
        <w:rPr>
          <w:rFonts w:ascii="Garamond" w:hAnsi="Garamond"/>
          <w:b/>
          <w:sz w:val="22"/>
          <w:szCs w:val="22"/>
        </w:rPr>
        <w:t>Objednávateľ</w:t>
      </w:r>
      <w:r w:rsidRPr="0056596C">
        <w:rPr>
          <w:rFonts w:ascii="Garamond" w:hAnsi="Garamond"/>
          <w:sz w:val="22"/>
          <w:szCs w:val="22"/>
        </w:rPr>
        <w:t xml:space="preserve">: </w:t>
      </w:r>
      <w:r w:rsidR="00837953" w:rsidRPr="0056596C">
        <w:rPr>
          <w:rFonts w:ascii="Garamond" w:hAnsi="Garamond"/>
          <w:sz w:val="22"/>
          <w:szCs w:val="22"/>
        </w:rPr>
        <w:tab/>
      </w:r>
      <w:r w:rsidR="00837953" w:rsidRPr="0056596C">
        <w:rPr>
          <w:rFonts w:ascii="Garamond" w:hAnsi="Garamond"/>
          <w:sz w:val="22"/>
          <w:szCs w:val="22"/>
        </w:rPr>
        <w:tab/>
      </w:r>
      <w:r w:rsidR="00837953" w:rsidRPr="0056596C">
        <w:rPr>
          <w:rFonts w:ascii="Garamond" w:hAnsi="Garamond"/>
          <w:sz w:val="22"/>
          <w:szCs w:val="22"/>
        </w:rPr>
        <w:tab/>
      </w:r>
      <w:r w:rsidR="00837953" w:rsidRPr="0056596C">
        <w:rPr>
          <w:rFonts w:ascii="Garamond" w:hAnsi="Garamond"/>
          <w:sz w:val="22"/>
          <w:szCs w:val="22"/>
        </w:rPr>
        <w:tab/>
      </w:r>
      <w:r w:rsidR="00837953" w:rsidRPr="0056596C">
        <w:rPr>
          <w:rFonts w:ascii="Garamond" w:hAnsi="Garamond"/>
          <w:sz w:val="22"/>
          <w:szCs w:val="22"/>
        </w:rPr>
        <w:tab/>
      </w:r>
    </w:p>
    <w:p w:rsidR="00DB3762" w:rsidRPr="0056596C" w:rsidRDefault="00DB3762" w:rsidP="00DB3762">
      <w:pPr>
        <w:tabs>
          <w:tab w:val="left" w:pos="284"/>
        </w:tabs>
        <w:ind w:left="2835" w:hanging="2835"/>
        <w:jc w:val="both"/>
        <w:rPr>
          <w:rStyle w:val="FontStyle156"/>
          <w:rFonts w:ascii="Garamond" w:hAnsi="Garamond"/>
        </w:rPr>
      </w:pPr>
      <w:r w:rsidRPr="0056596C">
        <w:rPr>
          <w:rFonts w:ascii="Garamond" w:hAnsi="Garamond"/>
          <w:sz w:val="22"/>
          <w:szCs w:val="22"/>
        </w:rPr>
        <w:t>Obchodné meno:</w:t>
      </w:r>
      <w:r w:rsidRPr="0056596C">
        <w:rPr>
          <w:rFonts w:ascii="Garamond" w:hAnsi="Garamond"/>
          <w:b/>
          <w:sz w:val="22"/>
          <w:szCs w:val="22"/>
        </w:rPr>
        <w:tab/>
      </w:r>
      <w:r w:rsidR="00837953" w:rsidRPr="0056596C">
        <w:rPr>
          <w:rStyle w:val="FontStyle156"/>
          <w:rFonts w:ascii="Garamond" w:hAnsi="Garamond"/>
          <w:b/>
        </w:rPr>
        <w:t>Železnice Slovenskej republiky</w:t>
      </w:r>
    </w:p>
    <w:p w:rsidR="00DB3762" w:rsidRPr="0056596C" w:rsidRDefault="00DB3762" w:rsidP="00A4042C">
      <w:pPr>
        <w:ind w:left="2835" w:hanging="2835"/>
        <w:jc w:val="both"/>
        <w:rPr>
          <w:rStyle w:val="FontStyle156"/>
          <w:rFonts w:ascii="Garamond" w:hAnsi="Garamond"/>
        </w:rPr>
      </w:pPr>
      <w:r w:rsidRPr="0056596C">
        <w:rPr>
          <w:rStyle w:val="FontStyle152"/>
          <w:rFonts w:ascii="Garamond" w:hAnsi="Garamond"/>
          <w:b w:val="0"/>
        </w:rPr>
        <w:t>Sídlo:</w:t>
      </w:r>
      <w:r w:rsidRPr="0056596C">
        <w:rPr>
          <w:rStyle w:val="FontStyle152"/>
          <w:rFonts w:ascii="Garamond" w:hAnsi="Garamond"/>
          <w:b w:val="0"/>
        </w:rPr>
        <w:tab/>
      </w:r>
      <w:r w:rsidRPr="0056596C">
        <w:rPr>
          <w:rStyle w:val="FontStyle152"/>
          <w:rFonts w:ascii="Garamond" w:hAnsi="Garamond"/>
          <w:b w:val="0"/>
        </w:rPr>
        <w:tab/>
      </w:r>
      <w:r w:rsidRPr="0056596C">
        <w:rPr>
          <w:rStyle w:val="FontStyle152"/>
          <w:rFonts w:ascii="Garamond" w:hAnsi="Garamond"/>
          <w:b w:val="0"/>
        </w:rPr>
        <w:tab/>
      </w:r>
      <w:r w:rsidRPr="0056596C">
        <w:rPr>
          <w:rStyle w:val="FontStyle152"/>
          <w:rFonts w:ascii="Garamond" w:hAnsi="Garamond"/>
          <w:b w:val="0"/>
        </w:rPr>
        <w:tab/>
      </w:r>
      <w:r w:rsidR="00A4042C" w:rsidRPr="0056596C">
        <w:rPr>
          <w:rStyle w:val="FontStyle152"/>
          <w:rFonts w:ascii="Garamond" w:hAnsi="Garamond"/>
          <w:b w:val="0"/>
        </w:rPr>
        <w:tab/>
      </w:r>
      <w:r w:rsidR="00A4042C" w:rsidRPr="0056596C">
        <w:rPr>
          <w:rStyle w:val="FontStyle152"/>
          <w:rFonts w:ascii="Garamond" w:hAnsi="Garamond"/>
          <w:b w:val="0"/>
        </w:rPr>
        <w:tab/>
      </w:r>
      <w:proofErr w:type="spellStart"/>
      <w:r w:rsidRPr="0056596C">
        <w:rPr>
          <w:rStyle w:val="FontStyle156"/>
          <w:rFonts w:ascii="Garamond" w:hAnsi="Garamond"/>
        </w:rPr>
        <w:t>Klemensova</w:t>
      </w:r>
      <w:proofErr w:type="spellEnd"/>
      <w:r w:rsidRPr="0056596C">
        <w:rPr>
          <w:rStyle w:val="FontStyle156"/>
          <w:rFonts w:ascii="Garamond" w:hAnsi="Garamond"/>
        </w:rPr>
        <w:t xml:space="preserve"> 8, 813 61 Bratislava, Slovenská republika</w:t>
      </w:r>
    </w:p>
    <w:p w:rsidR="00DB3762" w:rsidRPr="0056596C" w:rsidRDefault="00DB3762" w:rsidP="00A4042C">
      <w:pPr>
        <w:ind w:left="2835" w:hanging="2835"/>
        <w:jc w:val="both"/>
        <w:rPr>
          <w:rStyle w:val="FontStyle156"/>
          <w:rFonts w:ascii="Garamond" w:hAnsi="Garamond"/>
        </w:rPr>
      </w:pPr>
      <w:r w:rsidRPr="0056596C">
        <w:rPr>
          <w:rStyle w:val="FontStyle156"/>
          <w:rFonts w:ascii="Garamond" w:hAnsi="Garamond"/>
        </w:rPr>
        <w:t>Právna forma:</w:t>
      </w:r>
      <w:r w:rsidRPr="0056596C">
        <w:rPr>
          <w:rStyle w:val="FontStyle156"/>
          <w:rFonts w:ascii="Garamond" w:hAnsi="Garamond"/>
        </w:rPr>
        <w:tab/>
      </w:r>
      <w:r w:rsidRPr="0056596C">
        <w:rPr>
          <w:rStyle w:val="FontStyle156"/>
          <w:rFonts w:ascii="Garamond" w:hAnsi="Garamond"/>
        </w:rPr>
        <w:tab/>
      </w:r>
      <w:r w:rsidRPr="0056596C">
        <w:rPr>
          <w:rStyle w:val="FontStyle156"/>
          <w:rFonts w:ascii="Garamond" w:hAnsi="Garamond"/>
        </w:rPr>
        <w:tab/>
        <w:t>Iná právnick</w:t>
      </w:r>
      <w:r w:rsidR="00BE5143" w:rsidRPr="0056596C">
        <w:rPr>
          <w:rStyle w:val="FontStyle156"/>
          <w:rFonts w:ascii="Garamond" w:hAnsi="Garamond"/>
        </w:rPr>
        <w:t>á</w:t>
      </w:r>
      <w:r w:rsidRPr="0056596C">
        <w:rPr>
          <w:rStyle w:val="FontStyle156"/>
          <w:rFonts w:ascii="Garamond" w:hAnsi="Garamond"/>
        </w:rPr>
        <w:t xml:space="preserve"> osoba</w:t>
      </w:r>
    </w:p>
    <w:p w:rsidR="00DB3762" w:rsidRPr="0056596C" w:rsidRDefault="00DB3762" w:rsidP="00DB3762">
      <w:pPr>
        <w:ind w:left="2832" w:hanging="2832"/>
        <w:jc w:val="both"/>
        <w:rPr>
          <w:rStyle w:val="FontStyle156"/>
          <w:rFonts w:ascii="Garamond" w:hAnsi="Garamond"/>
        </w:rPr>
      </w:pPr>
      <w:r w:rsidRPr="0056596C">
        <w:rPr>
          <w:rStyle w:val="FontStyle156"/>
          <w:rFonts w:ascii="Garamond" w:hAnsi="Garamond"/>
        </w:rPr>
        <w:t>Registrácia:</w:t>
      </w:r>
      <w:r w:rsidRPr="0056596C">
        <w:rPr>
          <w:rStyle w:val="FontStyle156"/>
          <w:rFonts w:ascii="Garamond" w:hAnsi="Garamond"/>
        </w:rPr>
        <w:tab/>
        <w:t xml:space="preserve">Obchodný register </w:t>
      </w:r>
      <w:r w:rsidR="00E108C5" w:rsidRPr="0056596C">
        <w:rPr>
          <w:rStyle w:val="FontStyle156"/>
          <w:rFonts w:ascii="Garamond" w:hAnsi="Garamond"/>
        </w:rPr>
        <w:t>Mestského súdu Bratislava III</w:t>
      </w:r>
      <w:r w:rsidRPr="0056596C">
        <w:rPr>
          <w:rStyle w:val="FontStyle156"/>
          <w:rFonts w:ascii="Garamond" w:hAnsi="Garamond"/>
        </w:rPr>
        <w:t>, Oddiel</w:t>
      </w:r>
      <w:r w:rsidR="00CF24F0" w:rsidRPr="0056596C">
        <w:rPr>
          <w:rStyle w:val="FontStyle156"/>
          <w:rFonts w:ascii="Garamond" w:hAnsi="Garamond"/>
        </w:rPr>
        <w:t>:</w:t>
      </w:r>
      <w:r w:rsidRPr="0056596C">
        <w:rPr>
          <w:rStyle w:val="FontStyle156"/>
          <w:rFonts w:ascii="Garamond" w:hAnsi="Garamond"/>
        </w:rPr>
        <w:t xml:space="preserve"> Po, Vložka číslo: 312/B</w:t>
      </w:r>
    </w:p>
    <w:p w:rsidR="00DB3762" w:rsidRPr="0056596C" w:rsidRDefault="00DB3762" w:rsidP="00CD3F87">
      <w:pPr>
        <w:autoSpaceDE w:val="0"/>
        <w:autoSpaceDN w:val="0"/>
        <w:adjustRightInd w:val="0"/>
        <w:ind w:left="2835" w:hanging="2835"/>
        <w:jc w:val="both"/>
        <w:rPr>
          <w:rFonts w:ascii="Garamond" w:hAnsi="Garamond"/>
          <w:sz w:val="22"/>
          <w:szCs w:val="22"/>
        </w:rPr>
      </w:pPr>
      <w:r w:rsidRPr="0056596C">
        <w:rPr>
          <w:rFonts w:ascii="Garamond" w:hAnsi="Garamond"/>
          <w:sz w:val="22"/>
          <w:szCs w:val="22"/>
        </w:rPr>
        <w:t xml:space="preserve">Štatutárny orgán: </w:t>
      </w:r>
      <w:r w:rsidRPr="0056596C">
        <w:rPr>
          <w:rFonts w:ascii="Garamond" w:hAnsi="Garamond"/>
          <w:sz w:val="22"/>
          <w:szCs w:val="22"/>
        </w:rPr>
        <w:tab/>
      </w:r>
      <w:r w:rsidR="00F1662F" w:rsidRPr="0056596C">
        <w:rPr>
          <w:rFonts w:ascii="Garamond" w:hAnsi="Garamond"/>
          <w:sz w:val="22"/>
          <w:szCs w:val="22"/>
        </w:rPr>
        <w:t>JUDr. Alexander Sako</w:t>
      </w:r>
      <w:r w:rsidRPr="0056596C">
        <w:rPr>
          <w:rStyle w:val="FontStyle156"/>
          <w:rFonts w:ascii="Garamond" w:hAnsi="Garamond"/>
        </w:rPr>
        <w:t>, generálny riaditeľ</w:t>
      </w:r>
    </w:p>
    <w:p w:rsidR="00DB3762" w:rsidRPr="0056596C" w:rsidRDefault="00DB3762" w:rsidP="006324AB">
      <w:pPr>
        <w:autoSpaceDE w:val="0"/>
        <w:autoSpaceDN w:val="0"/>
        <w:adjustRightInd w:val="0"/>
        <w:ind w:left="2835" w:right="1843" w:hanging="2835"/>
        <w:jc w:val="both"/>
        <w:rPr>
          <w:rFonts w:ascii="Garamond" w:hAnsi="Garamond"/>
          <w:sz w:val="22"/>
          <w:szCs w:val="22"/>
        </w:rPr>
      </w:pPr>
      <w:r w:rsidRPr="0056596C">
        <w:rPr>
          <w:rFonts w:ascii="Garamond" w:hAnsi="Garamond"/>
          <w:sz w:val="22"/>
          <w:szCs w:val="22"/>
        </w:rPr>
        <w:t xml:space="preserve">IČO: </w:t>
      </w:r>
      <w:r w:rsidR="006324AB"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006324AB" w:rsidRPr="0056596C">
        <w:rPr>
          <w:rFonts w:ascii="Garamond" w:hAnsi="Garamond"/>
          <w:sz w:val="22"/>
          <w:szCs w:val="22"/>
        </w:rPr>
        <w:tab/>
      </w:r>
      <w:r w:rsidR="006324AB" w:rsidRPr="0056596C">
        <w:rPr>
          <w:rFonts w:ascii="Garamond" w:hAnsi="Garamond"/>
          <w:sz w:val="22"/>
          <w:szCs w:val="22"/>
        </w:rPr>
        <w:tab/>
      </w:r>
      <w:r w:rsidRPr="0056596C">
        <w:rPr>
          <w:rStyle w:val="FontStyle156"/>
          <w:rFonts w:ascii="Garamond" w:hAnsi="Garamond"/>
        </w:rPr>
        <w:t>31 364 501</w:t>
      </w:r>
    </w:p>
    <w:p w:rsidR="00DB3762" w:rsidRPr="0056596C" w:rsidRDefault="00DB3762" w:rsidP="006324AB">
      <w:pPr>
        <w:autoSpaceDE w:val="0"/>
        <w:autoSpaceDN w:val="0"/>
        <w:adjustRightInd w:val="0"/>
        <w:ind w:left="2835" w:right="1843" w:hanging="2835"/>
        <w:jc w:val="both"/>
        <w:rPr>
          <w:rFonts w:ascii="Garamond" w:hAnsi="Garamond"/>
          <w:sz w:val="22"/>
          <w:szCs w:val="22"/>
        </w:rPr>
      </w:pPr>
      <w:r w:rsidRPr="0056596C">
        <w:rPr>
          <w:rFonts w:ascii="Garamond" w:hAnsi="Garamond"/>
          <w:sz w:val="22"/>
          <w:szCs w:val="22"/>
        </w:rPr>
        <w:t xml:space="preserve">IČ DPH: </w:t>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Style w:val="FontStyle156"/>
          <w:rFonts w:ascii="Garamond" w:hAnsi="Garamond"/>
        </w:rPr>
        <w:t>SK2020480121</w:t>
      </w:r>
    </w:p>
    <w:p w:rsidR="00DB3762" w:rsidRPr="0056596C" w:rsidRDefault="00DB3762" w:rsidP="006324AB">
      <w:pPr>
        <w:autoSpaceDE w:val="0"/>
        <w:autoSpaceDN w:val="0"/>
        <w:adjustRightInd w:val="0"/>
        <w:ind w:left="2835" w:right="1843" w:hanging="2835"/>
        <w:jc w:val="both"/>
        <w:rPr>
          <w:rFonts w:ascii="Garamond" w:hAnsi="Garamond"/>
          <w:sz w:val="22"/>
          <w:szCs w:val="22"/>
        </w:rPr>
      </w:pPr>
      <w:r w:rsidRPr="0056596C">
        <w:rPr>
          <w:rFonts w:ascii="Garamond" w:hAnsi="Garamond"/>
          <w:sz w:val="22"/>
          <w:szCs w:val="22"/>
        </w:rPr>
        <w:t xml:space="preserve">DIČ: </w:t>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Style w:val="FontStyle156"/>
          <w:rFonts w:ascii="Garamond" w:hAnsi="Garamond"/>
        </w:rPr>
        <w:t>2020480121</w:t>
      </w:r>
    </w:p>
    <w:p w:rsidR="00DB3762" w:rsidRPr="0056596C" w:rsidRDefault="00DB3762" w:rsidP="006324AB">
      <w:pPr>
        <w:autoSpaceDE w:val="0"/>
        <w:autoSpaceDN w:val="0"/>
        <w:adjustRightInd w:val="0"/>
        <w:ind w:left="2835" w:hanging="2835"/>
        <w:jc w:val="both"/>
        <w:rPr>
          <w:rFonts w:ascii="Garamond" w:hAnsi="Garamond"/>
          <w:sz w:val="22"/>
          <w:szCs w:val="22"/>
        </w:rPr>
      </w:pPr>
      <w:r w:rsidRPr="0056596C">
        <w:rPr>
          <w:rFonts w:ascii="Garamond" w:hAnsi="Garamond"/>
          <w:sz w:val="22"/>
          <w:szCs w:val="22"/>
        </w:rPr>
        <w:t xml:space="preserve">Bankové spojenie: </w:t>
      </w:r>
      <w:r w:rsidRPr="0056596C">
        <w:rPr>
          <w:rFonts w:ascii="Garamond" w:hAnsi="Garamond"/>
          <w:sz w:val="22"/>
          <w:szCs w:val="22"/>
        </w:rPr>
        <w:tab/>
      </w:r>
      <w:r w:rsidRPr="0056596C">
        <w:rPr>
          <w:rFonts w:ascii="Garamond" w:hAnsi="Garamond"/>
          <w:sz w:val="22"/>
          <w:szCs w:val="22"/>
        </w:rPr>
        <w:tab/>
      </w:r>
      <w:r w:rsidRPr="0056596C">
        <w:rPr>
          <w:rStyle w:val="FontStyle156"/>
          <w:rFonts w:ascii="Garamond" w:hAnsi="Garamond"/>
        </w:rPr>
        <w:t>Všeobecná úverová banka, a.s.</w:t>
      </w:r>
    </w:p>
    <w:p w:rsidR="00DB3762" w:rsidRPr="0056596C" w:rsidRDefault="00DB3762" w:rsidP="006324AB">
      <w:pPr>
        <w:autoSpaceDE w:val="0"/>
        <w:autoSpaceDN w:val="0"/>
        <w:adjustRightInd w:val="0"/>
        <w:ind w:left="2835" w:hanging="2835"/>
        <w:jc w:val="both"/>
        <w:rPr>
          <w:rFonts w:ascii="Garamond" w:hAnsi="Garamond"/>
          <w:sz w:val="22"/>
          <w:szCs w:val="22"/>
        </w:rPr>
      </w:pPr>
      <w:r w:rsidRPr="0056596C">
        <w:rPr>
          <w:rFonts w:ascii="Garamond" w:hAnsi="Garamond"/>
          <w:sz w:val="22"/>
          <w:szCs w:val="22"/>
        </w:rPr>
        <w:t xml:space="preserve">IBAN: </w:t>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Style w:val="FontStyle156"/>
          <w:rFonts w:ascii="Garamond" w:hAnsi="Garamond"/>
        </w:rPr>
        <w:t>SK11 0200 0000 3500 0470 0012</w:t>
      </w:r>
    </w:p>
    <w:p w:rsidR="00DB3762" w:rsidRPr="0056596C" w:rsidRDefault="00DB3762" w:rsidP="006324AB">
      <w:pPr>
        <w:autoSpaceDE w:val="0"/>
        <w:autoSpaceDN w:val="0"/>
        <w:adjustRightInd w:val="0"/>
        <w:ind w:left="2835" w:hanging="2835"/>
        <w:jc w:val="both"/>
        <w:rPr>
          <w:rStyle w:val="FontStyle156"/>
          <w:rFonts w:ascii="Garamond" w:hAnsi="Garamond"/>
        </w:rPr>
      </w:pPr>
      <w:r w:rsidRPr="0056596C">
        <w:rPr>
          <w:rFonts w:ascii="Garamond" w:hAnsi="Garamond"/>
          <w:sz w:val="22"/>
          <w:szCs w:val="22"/>
        </w:rPr>
        <w:t xml:space="preserve">BIC/SWIFT kód: </w:t>
      </w:r>
      <w:r w:rsidRPr="0056596C">
        <w:rPr>
          <w:rFonts w:ascii="Garamond" w:hAnsi="Garamond"/>
          <w:sz w:val="22"/>
          <w:szCs w:val="22"/>
        </w:rPr>
        <w:tab/>
      </w:r>
      <w:r w:rsidRPr="0056596C">
        <w:rPr>
          <w:rFonts w:ascii="Garamond" w:hAnsi="Garamond"/>
          <w:sz w:val="22"/>
          <w:szCs w:val="22"/>
        </w:rPr>
        <w:tab/>
      </w:r>
      <w:r w:rsidRPr="0056596C">
        <w:rPr>
          <w:rStyle w:val="FontStyle156"/>
          <w:rFonts w:ascii="Garamond" w:hAnsi="Garamond"/>
        </w:rPr>
        <w:t>SUBASKBX</w:t>
      </w:r>
    </w:p>
    <w:p w:rsidR="00FB2A01" w:rsidRPr="0056596C" w:rsidRDefault="00FB2A01" w:rsidP="006324AB">
      <w:pPr>
        <w:autoSpaceDE w:val="0"/>
        <w:autoSpaceDN w:val="0"/>
        <w:adjustRightInd w:val="0"/>
        <w:ind w:left="2835" w:hanging="2835"/>
        <w:jc w:val="both"/>
        <w:rPr>
          <w:rStyle w:val="FontStyle156"/>
          <w:rFonts w:ascii="Garamond" w:hAnsi="Garamond"/>
        </w:rPr>
      </w:pPr>
      <w:r w:rsidRPr="0056596C">
        <w:rPr>
          <w:rStyle w:val="FontStyle156"/>
          <w:rFonts w:ascii="Garamond" w:hAnsi="Garamond"/>
        </w:rPr>
        <w:t>Adresa pre doručovanie</w:t>
      </w:r>
    </w:p>
    <w:p w:rsidR="00FB2A01" w:rsidRPr="0056596C" w:rsidRDefault="00FB2A01" w:rsidP="006324AB">
      <w:pPr>
        <w:autoSpaceDE w:val="0"/>
        <w:autoSpaceDN w:val="0"/>
        <w:adjustRightInd w:val="0"/>
        <w:ind w:left="2835" w:hanging="2835"/>
        <w:jc w:val="both"/>
        <w:rPr>
          <w:rFonts w:ascii="Garamond" w:hAnsi="Garamond"/>
          <w:sz w:val="22"/>
          <w:szCs w:val="22"/>
        </w:rPr>
      </w:pPr>
      <w:r w:rsidRPr="0056596C">
        <w:rPr>
          <w:rStyle w:val="FontStyle156"/>
          <w:rFonts w:ascii="Garamond" w:hAnsi="Garamond"/>
        </w:rPr>
        <w:t>písomností:</w:t>
      </w:r>
      <w:r w:rsidRPr="0056596C">
        <w:rPr>
          <w:rStyle w:val="FontStyle156"/>
          <w:rFonts w:ascii="Garamond" w:hAnsi="Garamond"/>
        </w:rPr>
        <w:tab/>
      </w:r>
      <w:r w:rsidRPr="0056596C">
        <w:rPr>
          <w:rStyle w:val="FontStyle156"/>
          <w:rFonts w:ascii="Garamond" w:hAnsi="Garamond"/>
        </w:rPr>
        <w:tab/>
      </w:r>
      <w:r w:rsidR="00D35ADE" w:rsidRPr="0056596C">
        <w:rPr>
          <w:rStyle w:val="FontStyle156"/>
          <w:rFonts w:ascii="Garamond" w:hAnsi="Garamond"/>
        </w:rPr>
        <w:t>Železnice Slovenskej republiky – Železničné telekomunikácie, Ková</w:t>
      </w:r>
      <w:r w:rsidR="001F4E1A" w:rsidRPr="0056596C">
        <w:rPr>
          <w:rStyle w:val="FontStyle156"/>
          <w:rFonts w:ascii="Garamond" w:hAnsi="Garamond"/>
        </w:rPr>
        <w:t>čska 3, 832</w:t>
      </w:r>
      <w:r w:rsidR="00D35ADE" w:rsidRPr="0056596C">
        <w:rPr>
          <w:rStyle w:val="FontStyle156"/>
          <w:rFonts w:ascii="Garamond" w:hAnsi="Garamond"/>
        </w:rPr>
        <w:t xml:space="preserve"> 06 Bratislava – </w:t>
      </w:r>
      <w:r w:rsidR="001F4E1A" w:rsidRPr="0056596C">
        <w:rPr>
          <w:rStyle w:val="FontStyle156"/>
          <w:rFonts w:ascii="Garamond" w:hAnsi="Garamond"/>
        </w:rPr>
        <w:t xml:space="preserve">mestská časť </w:t>
      </w:r>
      <w:r w:rsidR="00D35ADE" w:rsidRPr="0056596C">
        <w:rPr>
          <w:rStyle w:val="FontStyle156"/>
          <w:rFonts w:ascii="Garamond" w:hAnsi="Garamond"/>
        </w:rPr>
        <w:t>Nové Mesto</w:t>
      </w:r>
    </w:p>
    <w:p w:rsidR="00DB3762" w:rsidRPr="0056596C" w:rsidRDefault="007222E5" w:rsidP="006324AB">
      <w:pPr>
        <w:ind w:left="2835" w:hanging="2835"/>
        <w:jc w:val="both"/>
        <w:rPr>
          <w:rStyle w:val="FontStyle156"/>
          <w:rFonts w:ascii="Garamond" w:hAnsi="Garamond"/>
        </w:rPr>
      </w:pPr>
      <w:r w:rsidRPr="0056596C">
        <w:rPr>
          <w:rFonts w:ascii="Garamond" w:hAnsi="Garamond"/>
          <w:sz w:val="22"/>
          <w:szCs w:val="22"/>
        </w:rPr>
        <w:t>E</w:t>
      </w:r>
      <w:r w:rsidR="00DB3762" w:rsidRPr="0056596C">
        <w:rPr>
          <w:rFonts w:ascii="Garamond" w:hAnsi="Garamond"/>
          <w:sz w:val="22"/>
          <w:szCs w:val="22"/>
        </w:rPr>
        <w:t xml:space="preserve">-mail: </w:t>
      </w:r>
      <w:r w:rsidR="00DB3762" w:rsidRPr="0056596C">
        <w:rPr>
          <w:rFonts w:ascii="Garamond" w:hAnsi="Garamond"/>
          <w:sz w:val="22"/>
          <w:szCs w:val="22"/>
        </w:rPr>
        <w:tab/>
      </w:r>
      <w:hyperlink r:id="rId8" w:history="1">
        <w:r w:rsidR="00C87CDA" w:rsidRPr="0056596C">
          <w:rPr>
            <w:rStyle w:val="Hypertextovprepojenie"/>
            <w:rFonts w:ascii="Garamond" w:hAnsi="Garamond"/>
            <w:bCs/>
            <w:color w:val="auto"/>
            <w:sz w:val="22"/>
            <w:szCs w:val="22"/>
          </w:rPr>
          <w:t>zt@zsr.sk</w:t>
        </w:r>
      </w:hyperlink>
      <w:r w:rsidR="0056596C">
        <w:rPr>
          <w:rStyle w:val="Hypertextovprepojenie"/>
          <w:rFonts w:ascii="Garamond" w:hAnsi="Garamond"/>
          <w:bCs/>
          <w:color w:val="auto"/>
          <w:sz w:val="22"/>
          <w:szCs w:val="22"/>
        </w:rPr>
        <w:t xml:space="preserve"> </w:t>
      </w:r>
    </w:p>
    <w:p w:rsidR="00DB3762" w:rsidRPr="0056596C" w:rsidRDefault="00DB3762" w:rsidP="00CD3F87">
      <w:pPr>
        <w:rPr>
          <w:rFonts w:ascii="Garamond" w:hAnsi="Garamond"/>
          <w:sz w:val="22"/>
          <w:szCs w:val="22"/>
        </w:rPr>
      </w:pPr>
    </w:p>
    <w:p w:rsidR="00DB3762" w:rsidRPr="0056596C" w:rsidRDefault="00DB3762" w:rsidP="00DB3762">
      <w:pPr>
        <w:ind w:left="284" w:hanging="284"/>
        <w:rPr>
          <w:rFonts w:ascii="Garamond" w:hAnsi="Garamond"/>
          <w:sz w:val="22"/>
          <w:szCs w:val="22"/>
        </w:rPr>
      </w:pPr>
      <w:r w:rsidRPr="0056596C">
        <w:rPr>
          <w:rFonts w:ascii="Garamond" w:hAnsi="Garamond"/>
          <w:sz w:val="22"/>
          <w:szCs w:val="22"/>
        </w:rPr>
        <w:t>(ďalej len „</w:t>
      </w:r>
      <w:r w:rsidRPr="0056596C">
        <w:rPr>
          <w:rFonts w:ascii="Garamond" w:hAnsi="Garamond"/>
          <w:b/>
          <w:sz w:val="22"/>
          <w:szCs w:val="22"/>
        </w:rPr>
        <w:t>Objednávateľ</w:t>
      </w:r>
      <w:r w:rsidRPr="0056596C">
        <w:rPr>
          <w:rFonts w:ascii="Garamond" w:hAnsi="Garamond"/>
          <w:sz w:val="22"/>
          <w:szCs w:val="22"/>
        </w:rPr>
        <w:t>“)</w:t>
      </w:r>
    </w:p>
    <w:p w:rsidR="00DB3762" w:rsidRPr="0056596C" w:rsidRDefault="00DB3762" w:rsidP="00DB3762">
      <w:pPr>
        <w:ind w:left="284" w:hanging="284"/>
        <w:rPr>
          <w:rFonts w:ascii="Garamond" w:hAnsi="Garamond"/>
          <w:b/>
          <w:sz w:val="22"/>
          <w:szCs w:val="22"/>
        </w:rPr>
      </w:pPr>
    </w:p>
    <w:p w:rsidR="00DB3762" w:rsidRPr="0056596C" w:rsidRDefault="00DB3762" w:rsidP="00DB3762">
      <w:pPr>
        <w:ind w:left="284" w:hanging="284"/>
        <w:rPr>
          <w:rFonts w:ascii="Garamond" w:hAnsi="Garamond"/>
          <w:sz w:val="22"/>
          <w:szCs w:val="22"/>
        </w:rPr>
      </w:pPr>
      <w:r w:rsidRPr="0056596C">
        <w:rPr>
          <w:rFonts w:ascii="Garamond" w:hAnsi="Garamond"/>
          <w:sz w:val="22"/>
          <w:szCs w:val="22"/>
        </w:rPr>
        <w:t>a</w:t>
      </w:r>
    </w:p>
    <w:p w:rsidR="00DB3762" w:rsidRPr="0056596C" w:rsidRDefault="00DB3762" w:rsidP="00DB3762">
      <w:pPr>
        <w:ind w:left="284" w:hanging="284"/>
        <w:rPr>
          <w:rFonts w:ascii="Garamond" w:hAnsi="Garamond"/>
          <w:sz w:val="22"/>
          <w:szCs w:val="22"/>
        </w:rPr>
      </w:pPr>
    </w:p>
    <w:p w:rsidR="00DB3762" w:rsidRPr="0056596C" w:rsidRDefault="00DB3762" w:rsidP="00DB3762">
      <w:pPr>
        <w:ind w:left="284" w:hanging="284"/>
        <w:rPr>
          <w:rFonts w:ascii="Garamond" w:hAnsi="Garamond"/>
          <w:sz w:val="22"/>
          <w:szCs w:val="22"/>
        </w:rPr>
      </w:pPr>
      <w:r w:rsidRPr="0056596C">
        <w:rPr>
          <w:rFonts w:ascii="Garamond" w:hAnsi="Garamond"/>
          <w:b/>
          <w:sz w:val="22"/>
          <w:szCs w:val="22"/>
        </w:rPr>
        <w:t>Zhotoviteľ</w:t>
      </w:r>
      <w:r w:rsidRPr="0056596C">
        <w:rPr>
          <w:rFonts w:ascii="Garamond" w:hAnsi="Garamond"/>
          <w:sz w:val="22"/>
          <w:szCs w:val="22"/>
        </w:rPr>
        <w:t>:</w:t>
      </w:r>
      <w:r w:rsidRPr="0056596C">
        <w:rPr>
          <w:rFonts w:ascii="Garamond" w:hAnsi="Garamond"/>
          <w:sz w:val="22"/>
          <w:szCs w:val="22"/>
        </w:rPr>
        <w:tab/>
      </w:r>
      <w:r w:rsidRPr="0056596C">
        <w:rPr>
          <w:rFonts w:ascii="Garamond" w:hAnsi="Garamond"/>
          <w:sz w:val="22"/>
          <w:szCs w:val="22"/>
        </w:rPr>
        <w:tab/>
        <w:t xml:space="preserve"> </w:t>
      </w:r>
    </w:p>
    <w:p w:rsidR="00DB3762" w:rsidRPr="0056596C" w:rsidRDefault="00DB3762" w:rsidP="006324AB">
      <w:pPr>
        <w:ind w:left="2835" w:hanging="2835"/>
        <w:jc w:val="both"/>
        <w:rPr>
          <w:rStyle w:val="FontStyle156"/>
          <w:rFonts w:ascii="Garamond" w:hAnsi="Garamond"/>
        </w:rPr>
      </w:pPr>
      <w:r w:rsidRPr="0056596C">
        <w:rPr>
          <w:rFonts w:ascii="Garamond" w:hAnsi="Garamond"/>
          <w:sz w:val="22"/>
          <w:szCs w:val="22"/>
        </w:rPr>
        <w:t>Obchodné meno:</w:t>
      </w:r>
      <w:r w:rsidR="006324AB" w:rsidRPr="0056596C">
        <w:rPr>
          <w:rFonts w:ascii="Garamond" w:hAnsi="Garamond"/>
          <w:sz w:val="22"/>
          <w:szCs w:val="22"/>
        </w:rPr>
        <w:tab/>
      </w:r>
    </w:p>
    <w:p w:rsidR="00DB3762" w:rsidRPr="0056596C" w:rsidRDefault="00DB3762" w:rsidP="006324AB">
      <w:pPr>
        <w:ind w:left="2835" w:hanging="2835"/>
        <w:jc w:val="both"/>
        <w:rPr>
          <w:rStyle w:val="FontStyle156"/>
          <w:rFonts w:ascii="Garamond" w:hAnsi="Garamond"/>
        </w:rPr>
      </w:pPr>
      <w:r w:rsidRPr="0056596C">
        <w:rPr>
          <w:rStyle w:val="FontStyle152"/>
          <w:rFonts w:ascii="Garamond" w:hAnsi="Garamond"/>
          <w:b w:val="0"/>
        </w:rPr>
        <w:t>Sídlo:</w:t>
      </w:r>
      <w:r w:rsidRPr="0056596C">
        <w:rPr>
          <w:rStyle w:val="FontStyle152"/>
          <w:rFonts w:ascii="Garamond" w:hAnsi="Garamond"/>
        </w:rPr>
        <w:tab/>
      </w:r>
    </w:p>
    <w:p w:rsidR="002D3149" w:rsidRPr="0056596C" w:rsidRDefault="00DB3762" w:rsidP="006324AB">
      <w:pPr>
        <w:ind w:left="2835" w:hanging="2835"/>
        <w:jc w:val="both"/>
        <w:rPr>
          <w:rStyle w:val="FontStyle156"/>
          <w:rFonts w:ascii="Garamond" w:hAnsi="Garamond"/>
        </w:rPr>
      </w:pPr>
      <w:r w:rsidRPr="0056596C">
        <w:rPr>
          <w:rStyle w:val="FontStyle156"/>
          <w:rFonts w:ascii="Garamond" w:hAnsi="Garamond"/>
        </w:rPr>
        <w:t xml:space="preserve">Právna forma: </w:t>
      </w:r>
      <w:r w:rsidRPr="0056596C">
        <w:rPr>
          <w:rStyle w:val="FontStyle156"/>
          <w:rFonts w:ascii="Garamond" w:hAnsi="Garamond"/>
        </w:rPr>
        <w:tab/>
      </w:r>
    </w:p>
    <w:p w:rsidR="00DB3762" w:rsidRPr="0056596C" w:rsidRDefault="00DB3762" w:rsidP="006324AB">
      <w:pPr>
        <w:ind w:left="2835" w:hanging="2835"/>
        <w:jc w:val="both"/>
        <w:rPr>
          <w:rFonts w:ascii="Garamond" w:hAnsi="Garamond"/>
          <w:sz w:val="22"/>
          <w:szCs w:val="22"/>
        </w:rPr>
      </w:pPr>
      <w:r w:rsidRPr="0056596C">
        <w:rPr>
          <w:rStyle w:val="FontStyle156"/>
          <w:rFonts w:ascii="Garamond" w:hAnsi="Garamond"/>
        </w:rPr>
        <w:t>Registrácia:</w:t>
      </w:r>
      <w:r w:rsidRPr="0056596C">
        <w:rPr>
          <w:rFonts w:ascii="Garamond" w:hAnsi="Garamond"/>
          <w:sz w:val="22"/>
          <w:szCs w:val="22"/>
        </w:rPr>
        <w:t xml:space="preserve"> </w:t>
      </w:r>
      <w:r w:rsidRPr="0056596C">
        <w:rPr>
          <w:rFonts w:ascii="Garamond" w:hAnsi="Garamond"/>
          <w:sz w:val="22"/>
          <w:szCs w:val="22"/>
        </w:rPr>
        <w:tab/>
      </w:r>
    </w:p>
    <w:p w:rsidR="003851C2" w:rsidRPr="0056596C" w:rsidRDefault="00DB3762" w:rsidP="00371700">
      <w:pPr>
        <w:autoSpaceDE w:val="0"/>
        <w:autoSpaceDN w:val="0"/>
        <w:adjustRightInd w:val="0"/>
        <w:ind w:left="2835" w:hanging="2835"/>
        <w:jc w:val="both"/>
        <w:rPr>
          <w:rFonts w:ascii="Garamond" w:hAnsi="Garamond"/>
          <w:sz w:val="22"/>
          <w:szCs w:val="22"/>
        </w:rPr>
      </w:pPr>
      <w:r w:rsidRPr="0056596C">
        <w:rPr>
          <w:rFonts w:ascii="Garamond" w:hAnsi="Garamond"/>
          <w:sz w:val="22"/>
          <w:szCs w:val="22"/>
        </w:rPr>
        <w:t xml:space="preserve">Štatutárny orgán: </w:t>
      </w:r>
      <w:r w:rsidRPr="0056596C">
        <w:rPr>
          <w:rFonts w:ascii="Garamond" w:hAnsi="Garamond"/>
          <w:sz w:val="22"/>
          <w:szCs w:val="22"/>
        </w:rPr>
        <w:tab/>
      </w:r>
    </w:p>
    <w:p w:rsidR="002D3149" w:rsidRPr="0056596C" w:rsidRDefault="00DB3762" w:rsidP="006324AB">
      <w:pPr>
        <w:autoSpaceDE w:val="0"/>
        <w:autoSpaceDN w:val="0"/>
        <w:adjustRightInd w:val="0"/>
        <w:ind w:left="2835" w:right="1843" w:hanging="2835"/>
        <w:jc w:val="both"/>
        <w:rPr>
          <w:rFonts w:ascii="Garamond" w:hAnsi="Garamond"/>
          <w:sz w:val="22"/>
          <w:szCs w:val="22"/>
        </w:rPr>
      </w:pPr>
      <w:r w:rsidRPr="0056596C">
        <w:rPr>
          <w:rFonts w:ascii="Garamond" w:hAnsi="Garamond"/>
          <w:sz w:val="22"/>
          <w:szCs w:val="22"/>
        </w:rPr>
        <w:t xml:space="preserve">IČO: </w:t>
      </w:r>
      <w:r w:rsidRPr="0056596C">
        <w:rPr>
          <w:rFonts w:ascii="Garamond" w:hAnsi="Garamond"/>
          <w:sz w:val="22"/>
          <w:szCs w:val="22"/>
        </w:rPr>
        <w:tab/>
      </w:r>
      <w:r w:rsidRPr="0056596C">
        <w:rPr>
          <w:rFonts w:ascii="Garamond" w:hAnsi="Garamond"/>
          <w:sz w:val="22"/>
          <w:szCs w:val="22"/>
        </w:rPr>
        <w:tab/>
      </w:r>
    </w:p>
    <w:p w:rsidR="00DB3762" w:rsidRPr="0056596C" w:rsidRDefault="00DB3762" w:rsidP="006324AB">
      <w:pPr>
        <w:autoSpaceDE w:val="0"/>
        <w:autoSpaceDN w:val="0"/>
        <w:adjustRightInd w:val="0"/>
        <w:ind w:left="2835" w:right="1843" w:hanging="2835"/>
        <w:jc w:val="both"/>
        <w:rPr>
          <w:rFonts w:ascii="Garamond" w:hAnsi="Garamond"/>
          <w:sz w:val="22"/>
          <w:szCs w:val="22"/>
        </w:rPr>
      </w:pPr>
      <w:r w:rsidRPr="0056596C">
        <w:rPr>
          <w:rFonts w:ascii="Garamond" w:hAnsi="Garamond"/>
          <w:sz w:val="22"/>
          <w:szCs w:val="22"/>
        </w:rPr>
        <w:t xml:space="preserve">IČ DPH: </w:t>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p>
    <w:p w:rsidR="00DB3762" w:rsidRPr="0056596C" w:rsidRDefault="00DB3762" w:rsidP="006324AB">
      <w:pPr>
        <w:autoSpaceDE w:val="0"/>
        <w:autoSpaceDN w:val="0"/>
        <w:adjustRightInd w:val="0"/>
        <w:ind w:left="2835" w:right="1843" w:hanging="2835"/>
        <w:jc w:val="both"/>
        <w:rPr>
          <w:rFonts w:ascii="Garamond" w:hAnsi="Garamond"/>
          <w:sz w:val="22"/>
          <w:szCs w:val="22"/>
        </w:rPr>
      </w:pPr>
      <w:r w:rsidRPr="0056596C">
        <w:rPr>
          <w:rFonts w:ascii="Garamond" w:hAnsi="Garamond"/>
          <w:sz w:val="22"/>
          <w:szCs w:val="22"/>
        </w:rPr>
        <w:t xml:space="preserve">DIČ: </w:t>
      </w:r>
      <w:r w:rsidRPr="0056596C">
        <w:rPr>
          <w:rFonts w:ascii="Garamond" w:hAnsi="Garamond"/>
          <w:sz w:val="22"/>
          <w:szCs w:val="22"/>
        </w:rPr>
        <w:tab/>
      </w:r>
    </w:p>
    <w:p w:rsidR="002D3149" w:rsidRPr="0056596C" w:rsidRDefault="00DB3762" w:rsidP="006324AB">
      <w:pPr>
        <w:autoSpaceDE w:val="0"/>
        <w:autoSpaceDN w:val="0"/>
        <w:adjustRightInd w:val="0"/>
        <w:ind w:left="2835" w:hanging="2835"/>
        <w:jc w:val="both"/>
        <w:rPr>
          <w:rFonts w:ascii="Garamond" w:hAnsi="Garamond"/>
          <w:sz w:val="22"/>
          <w:szCs w:val="22"/>
        </w:rPr>
      </w:pPr>
      <w:r w:rsidRPr="0056596C">
        <w:rPr>
          <w:rFonts w:ascii="Garamond" w:hAnsi="Garamond"/>
          <w:sz w:val="22"/>
          <w:szCs w:val="22"/>
        </w:rPr>
        <w:t xml:space="preserve">Bankové spojenie: </w:t>
      </w:r>
      <w:r w:rsidRPr="0056596C">
        <w:rPr>
          <w:rFonts w:ascii="Garamond" w:hAnsi="Garamond"/>
          <w:sz w:val="22"/>
          <w:szCs w:val="22"/>
        </w:rPr>
        <w:tab/>
      </w:r>
    </w:p>
    <w:p w:rsidR="002D3149" w:rsidRPr="0056596C" w:rsidRDefault="00DB3762" w:rsidP="006324AB">
      <w:pPr>
        <w:autoSpaceDE w:val="0"/>
        <w:autoSpaceDN w:val="0"/>
        <w:adjustRightInd w:val="0"/>
        <w:ind w:left="2835" w:hanging="2835"/>
        <w:jc w:val="both"/>
        <w:rPr>
          <w:rFonts w:ascii="Garamond" w:hAnsi="Garamond"/>
          <w:sz w:val="22"/>
          <w:szCs w:val="22"/>
        </w:rPr>
      </w:pPr>
      <w:r w:rsidRPr="0056596C">
        <w:rPr>
          <w:rFonts w:ascii="Garamond" w:hAnsi="Garamond"/>
          <w:sz w:val="22"/>
          <w:szCs w:val="22"/>
        </w:rPr>
        <w:t xml:space="preserve">IBAN: </w:t>
      </w:r>
      <w:r w:rsidRPr="0056596C">
        <w:rPr>
          <w:rFonts w:ascii="Garamond" w:hAnsi="Garamond"/>
          <w:sz w:val="22"/>
          <w:szCs w:val="22"/>
        </w:rPr>
        <w:tab/>
      </w:r>
    </w:p>
    <w:p w:rsidR="00FB2A01" w:rsidRPr="0056596C" w:rsidRDefault="00DB3762" w:rsidP="006324AB">
      <w:pPr>
        <w:autoSpaceDE w:val="0"/>
        <w:autoSpaceDN w:val="0"/>
        <w:adjustRightInd w:val="0"/>
        <w:ind w:left="2835" w:hanging="2835"/>
        <w:jc w:val="both"/>
        <w:rPr>
          <w:rFonts w:ascii="Garamond" w:hAnsi="Garamond"/>
          <w:sz w:val="22"/>
          <w:szCs w:val="22"/>
        </w:rPr>
      </w:pPr>
      <w:r w:rsidRPr="0056596C">
        <w:rPr>
          <w:rFonts w:ascii="Garamond" w:hAnsi="Garamond"/>
          <w:sz w:val="22"/>
          <w:szCs w:val="22"/>
        </w:rPr>
        <w:t xml:space="preserve">BIC/SWIFT kód: </w:t>
      </w:r>
    </w:p>
    <w:p w:rsidR="00FB2A01" w:rsidRPr="0056596C" w:rsidRDefault="00FB2A01" w:rsidP="00FB2A01">
      <w:pPr>
        <w:autoSpaceDE w:val="0"/>
        <w:autoSpaceDN w:val="0"/>
        <w:adjustRightInd w:val="0"/>
        <w:ind w:left="2835" w:hanging="2835"/>
        <w:jc w:val="both"/>
        <w:rPr>
          <w:rStyle w:val="FontStyle156"/>
          <w:rFonts w:ascii="Garamond" w:hAnsi="Garamond"/>
        </w:rPr>
      </w:pPr>
      <w:r w:rsidRPr="0056596C">
        <w:rPr>
          <w:rStyle w:val="FontStyle156"/>
          <w:rFonts w:ascii="Garamond" w:hAnsi="Garamond"/>
        </w:rPr>
        <w:t>Adresa pre doručovanie</w:t>
      </w:r>
    </w:p>
    <w:p w:rsidR="00DB3762" w:rsidRPr="0056596C" w:rsidRDefault="00FB2A01" w:rsidP="00FB2A01">
      <w:pPr>
        <w:autoSpaceDE w:val="0"/>
        <w:autoSpaceDN w:val="0"/>
        <w:adjustRightInd w:val="0"/>
        <w:ind w:left="2835" w:hanging="2835"/>
        <w:jc w:val="both"/>
        <w:rPr>
          <w:rFonts w:ascii="Garamond" w:hAnsi="Garamond"/>
          <w:sz w:val="22"/>
          <w:szCs w:val="22"/>
        </w:rPr>
      </w:pPr>
      <w:r w:rsidRPr="0056596C">
        <w:rPr>
          <w:rStyle w:val="FontStyle156"/>
          <w:rFonts w:ascii="Garamond" w:hAnsi="Garamond"/>
        </w:rPr>
        <w:t>písomností:</w:t>
      </w:r>
      <w:r w:rsidR="00DB3762" w:rsidRPr="0056596C">
        <w:rPr>
          <w:rFonts w:ascii="Garamond" w:hAnsi="Garamond"/>
          <w:sz w:val="22"/>
          <w:szCs w:val="22"/>
        </w:rPr>
        <w:tab/>
      </w:r>
    </w:p>
    <w:p w:rsidR="00E15784" w:rsidRPr="0056596C" w:rsidRDefault="007222E5" w:rsidP="006324AB">
      <w:pPr>
        <w:ind w:left="2835" w:hanging="2835"/>
        <w:rPr>
          <w:rFonts w:ascii="Garamond" w:hAnsi="Garamond"/>
          <w:sz w:val="22"/>
          <w:szCs w:val="22"/>
        </w:rPr>
      </w:pPr>
      <w:r w:rsidRPr="0056596C">
        <w:rPr>
          <w:rFonts w:ascii="Garamond" w:hAnsi="Garamond"/>
          <w:sz w:val="22"/>
          <w:szCs w:val="22"/>
        </w:rPr>
        <w:t>E</w:t>
      </w:r>
      <w:r w:rsidR="00DB3762" w:rsidRPr="0056596C">
        <w:rPr>
          <w:rFonts w:ascii="Garamond" w:hAnsi="Garamond"/>
          <w:sz w:val="22"/>
          <w:szCs w:val="22"/>
        </w:rPr>
        <w:t xml:space="preserve">-mail: </w:t>
      </w:r>
      <w:r w:rsidR="00DB3762" w:rsidRPr="0056596C">
        <w:rPr>
          <w:rFonts w:ascii="Garamond" w:hAnsi="Garamond"/>
          <w:sz w:val="22"/>
          <w:szCs w:val="22"/>
        </w:rPr>
        <w:tab/>
      </w:r>
    </w:p>
    <w:p w:rsidR="00DB3762" w:rsidRPr="0056596C" w:rsidRDefault="00DB3762" w:rsidP="00DB3762">
      <w:pPr>
        <w:ind w:left="284" w:hanging="284"/>
        <w:rPr>
          <w:rFonts w:ascii="Garamond" w:hAnsi="Garamond"/>
          <w:bCs/>
          <w:sz w:val="22"/>
          <w:szCs w:val="22"/>
        </w:rPr>
      </w:pPr>
    </w:p>
    <w:p w:rsidR="00D94B79" w:rsidRPr="0056596C" w:rsidRDefault="00DB3762" w:rsidP="007A3EDA">
      <w:pPr>
        <w:ind w:left="284" w:hanging="284"/>
        <w:rPr>
          <w:rFonts w:ascii="Garamond" w:hAnsi="Garamond"/>
          <w:sz w:val="22"/>
          <w:szCs w:val="22"/>
        </w:rPr>
      </w:pPr>
      <w:r w:rsidRPr="0056596C">
        <w:rPr>
          <w:rFonts w:ascii="Garamond" w:hAnsi="Garamond"/>
          <w:sz w:val="22"/>
          <w:szCs w:val="22"/>
        </w:rPr>
        <w:t>(ďalej len „</w:t>
      </w:r>
      <w:r w:rsidRPr="0056596C">
        <w:rPr>
          <w:rFonts w:ascii="Garamond" w:hAnsi="Garamond"/>
          <w:b/>
          <w:sz w:val="22"/>
          <w:szCs w:val="22"/>
        </w:rPr>
        <w:t>Zhotoviteľ</w:t>
      </w:r>
      <w:r w:rsidR="007222E5" w:rsidRPr="0056596C">
        <w:rPr>
          <w:rFonts w:ascii="Garamond" w:hAnsi="Garamond"/>
          <w:sz w:val="22"/>
          <w:szCs w:val="22"/>
        </w:rPr>
        <w:t>“)</w:t>
      </w:r>
    </w:p>
    <w:p w:rsidR="007222E5" w:rsidRPr="0056596C" w:rsidRDefault="00DB3762" w:rsidP="007A3EDA">
      <w:pPr>
        <w:jc w:val="both"/>
        <w:rPr>
          <w:rFonts w:ascii="Garamond" w:hAnsi="Garamond"/>
          <w:sz w:val="22"/>
          <w:szCs w:val="22"/>
        </w:rPr>
      </w:pPr>
      <w:r w:rsidRPr="0056596C">
        <w:rPr>
          <w:rFonts w:ascii="Garamond" w:hAnsi="Garamond"/>
          <w:sz w:val="22"/>
          <w:szCs w:val="22"/>
        </w:rPr>
        <w:t>(Objednávateľ a Zhotoviteľ spolu ďalej len ako „</w:t>
      </w:r>
      <w:r w:rsidRPr="0056596C">
        <w:rPr>
          <w:rFonts w:ascii="Garamond" w:hAnsi="Garamond"/>
          <w:b/>
          <w:sz w:val="22"/>
          <w:szCs w:val="22"/>
        </w:rPr>
        <w:t>Zmluvné strany</w:t>
      </w:r>
      <w:r w:rsidRPr="0056596C">
        <w:rPr>
          <w:rFonts w:ascii="Garamond" w:hAnsi="Garamond"/>
          <w:sz w:val="22"/>
          <w:szCs w:val="22"/>
        </w:rPr>
        <w:t>“ alebo jeden z nich samostatne aj ako „</w:t>
      </w:r>
      <w:r w:rsidRPr="0056596C">
        <w:rPr>
          <w:rFonts w:ascii="Garamond" w:hAnsi="Garamond"/>
          <w:b/>
          <w:sz w:val="22"/>
          <w:szCs w:val="22"/>
        </w:rPr>
        <w:t>Zmluvná strana</w:t>
      </w:r>
      <w:r w:rsidRPr="0056596C">
        <w:rPr>
          <w:rFonts w:ascii="Garamond" w:hAnsi="Garamond"/>
          <w:sz w:val="22"/>
          <w:szCs w:val="22"/>
        </w:rPr>
        <w:t>“).</w:t>
      </w:r>
    </w:p>
    <w:p w:rsidR="00DB3762" w:rsidRPr="0056596C" w:rsidRDefault="007222E5" w:rsidP="00DB3762">
      <w:pPr>
        <w:tabs>
          <w:tab w:val="left" w:pos="284"/>
        </w:tabs>
        <w:ind w:left="284" w:hanging="284"/>
        <w:jc w:val="center"/>
        <w:rPr>
          <w:rFonts w:ascii="Garamond" w:hAnsi="Garamond"/>
          <w:b/>
          <w:sz w:val="22"/>
          <w:szCs w:val="22"/>
        </w:rPr>
      </w:pPr>
      <w:r w:rsidRPr="0056596C">
        <w:rPr>
          <w:rFonts w:ascii="Garamond" w:hAnsi="Garamond"/>
          <w:b/>
          <w:sz w:val="22"/>
          <w:szCs w:val="22"/>
        </w:rPr>
        <w:t>Článok</w:t>
      </w:r>
      <w:r w:rsidR="00DB3762" w:rsidRPr="0056596C">
        <w:rPr>
          <w:rFonts w:ascii="Garamond" w:hAnsi="Garamond"/>
          <w:b/>
          <w:sz w:val="22"/>
          <w:szCs w:val="22"/>
        </w:rPr>
        <w:t xml:space="preserve"> I</w:t>
      </w:r>
    </w:p>
    <w:p w:rsidR="00DB3762" w:rsidRPr="0056596C" w:rsidRDefault="00EF5941" w:rsidP="00DB3762">
      <w:pPr>
        <w:tabs>
          <w:tab w:val="left" w:pos="284"/>
        </w:tabs>
        <w:ind w:left="284" w:hanging="284"/>
        <w:jc w:val="center"/>
        <w:rPr>
          <w:rFonts w:ascii="Garamond" w:hAnsi="Garamond"/>
          <w:b/>
          <w:sz w:val="22"/>
          <w:szCs w:val="22"/>
        </w:rPr>
      </w:pPr>
      <w:r w:rsidRPr="0056596C">
        <w:rPr>
          <w:rFonts w:ascii="Garamond" w:hAnsi="Garamond"/>
          <w:b/>
          <w:sz w:val="22"/>
          <w:szCs w:val="22"/>
        </w:rPr>
        <w:t>Predmet a účel Z</w:t>
      </w:r>
      <w:r w:rsidR="00DB3762" w:rsidRPr="0056596C">
        <w:rPr>
          <w:rFonts w:ascii="Garamond" w:hAnsi="Garamond"/>
          <w:b/>
          <w:sz w:val="22"/>
          <w:szCs w:val="22"/>
        </w:rPr>
        <w:t>mluvy</w:t>
      </w:r>
    </w:p>
    <w:p w:rsidR="006324AB" w:rsidRPr="0056596C" w:rsidRDefault="006324AB" w:rsidP="00DB3762">
      <w:pPr>
        <w:tabs>
          <w:tab w:val="left" w:pos="284"/>
        </w:tabs>
        <w:ind w:left="284" w:hanging="284"/>
        <w:jc w:val="center"/>
        <w:rPr>
          <w:rFonts w:ascii="Garamond" w:hAnsi="Garamond"/>
          <w:sz w:val="22"/>
          <w:szCs w:val="22"/>
        </w:rPr>
      </w:pPr>
    </w:p>
    <w:p w:rsidR="007222E5" w:rsidRPr="0056596C" w:rsidRDefault="007222E5" w:rsidP="00F71854">
      <w:pPr>
        <w:numPr>
          <w:ilvl w:val="1"/>
          <w:numId w:val="55"/>
        </w:numPr>
        <w:ind w:left="567" w:hanging="567"/>
        <w:contextualSpacing/>
        <w:jc w:val="both"/>
        <w:rPr>
          <w:rFonts w:ascii="Garamond" w:hAnsi="Garamond"/>
          <w:sz w:val="22"/>
          <w:szCs w:val="22"/>
        </w:rPr>
      </w:pPr>
      <w:r w:rsidRPr="0056596C">
        <w:rPr>
          <w:rFonts w:ascii="Garamond" w:hAnsi="Garamond"/>
          <w:sz w:val="22"/>
          <w:szCs w:val="22"/>
        </w:rPr>
        <w:t xml:space="preserve">Zmluva je uzatvorená ako výsledok verejného obstarávania </w:t>
      </w:r>
      <w:r w:rsidR="008C16AC" w:rsidRPr="0056596C">
        <w:rPr>
          <w:rFonts w:ascii="Garamond" w:hAnsi="Garamond"/>
          <w:sz w:val="22"/>
          <w:szCs w:val="22"/>
        </w:rPr>
        <w:t>zákazky</w:t>
      </w:r>
      <w:r w:rsidRPr="0056596C">
        <w:rPr>
          <w:rFonts w:ascii="Garamond" w:hAnsi="Garamond"/>
          <w:sz w:val="22"/>
          <w:szCs w:val="22"/>
        </w:rPr>
        <w:t xml:space="preserve"> „</w:t>
      </w:r>
      <w:r w:rsidRPr="0056596C">
        <w:rPr>
          <w:rFonts w:ascii="Garamond" w:hAnsi="Garamond"/>
          <w:b/>
          <w:sz w:val="22"/>
          <w:szCs w:val="22"/>
        </w:rPr>
        <w:t>Implementácia TTR procesov v existujúcom prostredí ŽSR</w:t>
      </w:r>
      <w:r w:rsidRPr="0056596C">
        <w:rPr>
          <w:rFonts w:ascii="Garamond" w:hAnsi="Garamond"/>
          <w:sz w:val="22"/>
          <w:szCs w:val="22"/>
        </w:rPr>
        <w:t>“</w:t>
      </w:r>
      <w:r w:rsidR="008C16AC" w:rsidRPr="0056596C">
        <w:rPr>
          <w:rFonts w:ascii="Garamond" w:hAnsi="Garamond"/>
          <w:sz w:val="22"/>
          <w:szCs w:val="22"/>
        </w:rPr>
        <w:t xml:space="preserve"> </w:t>
      </w:r>
      <w:r w:rsidR="008C16AC" w:rsidRPr="0056596C">
        <w:rPr>
          <w:rFonts w:ascii="Garamond" w:hAnsi="Garamond"/>
          <w:bCs/>
          <w:sz w:val="22"/>
          <w:szCs w:val="22"/>
        </w:rPr>
        <w:t>obstaranej</w:t>
      </w:r>
      <w:r w:rsidR="008C16AC" w:rsidRPr="0056596C">
        <w:rPr>
          <w:rFonts w:ascii="Garamond" w:hAnsi="Garamond"/>
          <w:sz w:val="22"/>
          <w:szCs w:val="22"/>
        </w:rPr>
        <w:t xml:space="preserve"> postupom verejného obstarávania – verejná </w:t>
      </w:r>
      <w:r w:rsidR="008C16AC" w:rsidRPr="0056596C">
        <w:rPr>
          <w:rFonts w:ascii="Garamond" w:hAnsi="Garamond"/>
          <w:sz w:val="22"/>
          <w:szCs w:val="22"/>
        </w:rPr>
        <w:lastRenderedPageBreak/>
        <w:t xml:space="preserve">súťaž – nadlimitná zákazka v zmysle </w:t>
      </w:r>
      <w:r w:rsidR="00BF0305" w:rsidRPr="0056596C">
        <w:rPr>
          <w:rFonts w:ascii="Garamond" w:hAnsi="Garamond"/>
          <w:sz w:val="22"/>
          <w:szCs w:val="22"/>
        </w:rPr>
        <w:t>zákona č. 343/2015 Z. z. o verejnom obstarávaní a o zmene a doplnení niektorých zákonov v znení neskorších predpisov (ďalej len „</w:t>
      </w:r>
      <w:r w:rsidR="008C16AC" w:rsidRPr="0056596C">
        <w:rPr>
          <w:rFonts w:ascii="Garamond" w:hAnsi="Garamond"/>
          <w:b/>
          <w:sz w:val="22"/>
          <w:szCs w:val="22"/>
        </w:rPr>
        <w:t>ZVO</w:t>
      </w:r>
      <w:r w:rsidR="00BF0305" w:rsidRPr="0056596C">
        <w:rPr>
          <w:rFonts w:ascii="Garamond" w:hAnsi="Garamond"/>
          <w:sz w:val="22"/>
          <w:szCs w:val="22"/>
        </w:rPr>
        <w:t>“)</w:t>
      </w:r>
      <w:r w:rsidRPr="0056596C">
        <w:rPr>
          <w:rFonts w:ascii="Garamond" w:hAnsi="Garamond"/>
          <w:sz w:val="22"/>
          <w:szCs w:val="22"/>
        </w:rPr>
        <w:t xml:space="preserve">. </w:t>
      </w:r>
    </w:p>
    <w:p w:rsidR="007222E5" w:rsidRPr="0056596C" w:rsidRDefault="007222E5" w:rsidP="007222E5">
      <w:pPr>
        <w:contextualSpacing/>
        <w:jc w:val="both"/>
        <w:rPr>
          <w:rFonts w:ascii="Garamond" w:hAnsi="Garamond"/>
          <w:sz w:val="22"/>
          <w:szCs w:val="22"/>
        </w:rPr>
      </w:pPr>
    </w:p>
    <w:p w:rsidR="00DB3762" w:rsidRPr="0056596C" w:rsidRDefault="00DB3762" w:rsidP="00F71854">
      <w:pPr>
        <w:numPr>
          <w:ilvl w:val="1"/>
          <w:numId w:val="55"/>
        </w:numPr>
        <w:ind w:left="567" w:hanging="567"/>
        <w:contextualSpacing/>
        <w:jc w:val="both"/>
        <w:rPr>
          <w:rFonts w:ascii="Garamond" w:hAnsi="Garamond"/>
          <w:sz w:val="22"/>
          <w:szCs w:val="22"/>
        </w:rPr>
      </w:pPr>
      <w:r w:rsidRPr="0056596C">
        <w:rPr>
          <w:rFonts w:ascii="Garamond" w:hAnsi="Garamond"/>
          <w:sz w:val="22"/>
          <w:szCs w:val="22"/>
        </w:rPr>
        <w:t>Predmetom Zmluvy je záväzok Zhotoviteľa</w:t>
      </w:r>
      <w:r w:rsidR="00D320DD" w:rsidRPr="0056596C">
        <w:rPr>
          <w:rFonts w:ascii="Garamond" w:hAnsi="Garamond"/>
          <w:sz w:val="22"/>
          <w:szCs w:val="22"/>
        </w:rPr>
        <w:t xml:space="preserve"> vykonať </w:t>
      </w:r>
      <w:r w:rsidR="009562DF" w:rsidRPr="0056596C">
        <w:rPr>
          <w:rFonts w:ascii="Garamond" w:hAnsi="Garamond"/>
          <w:sz w:val="22"/>
          <w:szCs w:val="22"/>
        </w:rPr>
        <w:t>pre</w:t>
      </w:r>
      <w:r w:rsidRPr="0056596C">
        <w:rPr>
          <w:rFonts w:ascii="Garamond" w:hAnsi="Garamond"/>
          <w:sz w:val="22"/>
          <w:szCs w:val="22"/>
        </w:rPr>
        <w:t xml:space="preserve"> Objednávateľa predmet plnenia, ktor</w:t>
      </w:r>
      <w:r w:rsidR="00DF2E0B" w:rsidRPr="0056596C">
        <w:rPr>
          <w:rFonts w:ascii="Garamond" w:hAnsi="Garamond"/>
          <w:sz w:val="22"/>
          <w:szCs w:val="22"/>
        </w:rPr>
        <w:t xml:space="preserve">ý pozostáva z nasledovných </w:t>
      </w:r>
      <w:r w:rsidR="003B10D9" w:rsidRPr="0056596C">
        <w:rPr>
          <w:rFonts w:ascii="Garamond" w:hAnsi="Garamond"/>
          <w:sz w:val="22"/>
          <w:szCs w:val="22"/>
        </w:rPr>
        <w:t>častí</w:t>
      </w:r>
      <w:r w:rsidRPr="0056596C">
        <w:rPr>
          <w:rFonts w:ascii="Garamond" w:hAnsi="Garamond"/>
          <w:sz w:val="22"/>
          <w:szCs w:val="22"/>
        </w:rPr>
        <w:t>:</w:t>
      </w:r>
    </w:p>
    <w:p w:rsidR="00DB3762" w:rsidRPr="0056596C" w:rsidRDefault="00F62EE5" w:rsidP="0056596C">
      <w:pPr>
        <w:numPr>
          <w:ilvl w:val="0"/>
          <w:numId w:val="56"/>
        </w:numPr>
        <w:tabs>
          <w:tab w:val="left" w:pos="284"/>
        </w:tabs>
        <w:ind w:left="993" w:hanging="426"/>
        <w:contextualSpacing/>
        <w:jc w:val="both"/>
        <w:rPr>
          <w:rFonts w:ascii="Garamond" w:hAnsi="Garamond"/>
          <w:sz w:val="22"/>
          <w:szCs w:val="22"/>
        </w:rPr>
      </w:pPr>
      <w:r w:rsidRPr="0056596C">
        <w:rPr>
          <w:rFonts w:ascii="Garamond" w:hAnsi="Garamond"/>
          <w:sz w:val="22"/>
          <w:szCs w:val="22"/>
        </w:rPr>
        <w:t>Vypracovanie a d</w:t>
      </w:r>
      <w:r w:rsidR="00DB3762" w:rsidRPr="0056596C">
        <w:rPr>
          <w:rFonts w:ascii="Garamond" w:hAnsi="Garamond"/>
          <w:sz w:val="22"/>
          <w:szCs w:val="22"/>
        </w:rPr>
        <w:t xml:space="preserve">odanie </w:t>
      </w:r>
      <w:r w:rsidR="00371700" w:rsidRPr="0056596C">
        <w:rPr>
          <w:rFonts w:ascii="Garamond" w:hAnsi="Garamond"/>
          <w:sz w:val="22"/>
          <w:szCs w:val="22"/>
        </w:rPr>
        <w:t xml:space="preserve">potrebnej dokumentácie, </w:t>
      </w:r>
      <w:r w:rsidR="007A393D" w:rsidRPr="0056596C">
        <w:rPr>
          <w:rFonts w:ascii="Garamond" w:hAnsi="Garamond"/>
          <w:sz w:val="22"/>
          <w:szCs w:val="22"/>
        </w:rPr>
        <w:t>V</w:t>
      </w:r>
      <w:r w:rsidR="00DB3762" w:rsidRPr="0056596C">
        <w:rPr>
          <w:rFonts w:ascii="Garamond" w:hAnsi="Garamond"/>
          <w:sz w:val="22"/>
          <w:szCs w:val="22"/>
        </w:rPr>
        <w:t>ývoj</w:t>
      </w:r>
      <w:r w:rsidR="007A393D" w:rsidRPr="0056596C">
        <w:rPr>
          <w:rFonts w:ascii="Garamond" w:hAnsi="Garamond"/>
          <w:sz w:val="22"/>
          <w:szCs w:val="22"/>
        </w:rPr>
        <w:t xml:space="preserve"> SW</w:t>
      </w:r>
      <w:r w:rsidR="00DB3762" w:rsidRPr="0056596C">
        <w:rPr>
          <w:rFonts w:ascii="Garamond" w:hAnsi="Garamond"/>
          <w:sz w:val="22"/>
          <w:szCs w:val="22"/>
        </w:rPr>
        <w:t xml:space="preserve">, </w:t>
      </w:r>
      <w:r w:rsidR="007A393D" w:rsidRPr="0056596C">
        <w:rPr>
          <w:rFonts w:ascii="Garamond" w:hAnsi="Garamond"/>
          <w:sz w:val="22"/>
          <w:szCs w:val="22"/>
        </w:rPr>
        <w:t>I</w:t>
      </w:r>
      <w:r w:rsidR="00DB3762" w:rsidRPr="0056596C">
        <w:rPr>
          <w:rFonts w:ascii="Garamond" w:hAnsi="Garamond"/>
          <w:sz w:val="22"/>
          <w:szCs w:val="22"/>
        </w:rPr>
        <w:t xml:space="preserve">mplementačné práce, </w:t>
      </w:r>
      <w:r w:rsidR="007A393D" w:rsidRPr="0056596C">
        <w:rPr>
          <w:rFonts w:ascii="Garamond" w:hAnsi="Garamond"/>
          <w:sz w:val="22"/>
          <w:szCs w:val="22"/>
        </w:rPr>
        <w:t>A</w:t>
      </w:r>
      <w:r w:rsidR="00371700" w:rsidRPr="0056596C">
        <w:rPr>
          <w:rFonts w:ascii="Garamond" w:hAnsi="Garamond"/>
          <w:sz w:val="22"/>
          <w:szCs w:val="22"/>
        </w:rPr>
        <w:t xml:space="preserve">kceptačné </w:t>
      </w:r>
      <w:r w:rsidR="00DB3762" w:rsidRPr="0056596C">
        <w:rPr>
          <w:rFonts w:ascii="Garamond" w:hAnsi="Garamond"/>
          <w:sz w:val="22"/>
          <w:szCs w:val="22"/>
        </w:rPr>
        <w:t>testovanie</w:t>
      </w:r>
      <w:r w:rsidR="007A393D" w:rsidRPr="0056596C">
        <w:rPr>
          <w:rFonts w:ascii="Garamond" w:hAnsi="Garamond"/>
          <w:sz w:val="22"/>
          <w:szCs w:val="22"/>
        </w:rPr>
        <w:t>, I</w:t>
      </w:r>
      <w:r w:rsidR="00371700" w:rsidRPr="0056596C">
        <w:rPr>
          <w:rFonts w:ascii="Garamond" w:hAnsi="Garamond"/>
          <w:sz w:val="22"/>
          <w:szCs w:val="22"/>
        </w:rPr>
        <w:t>ntegračné testovanie,</w:t>
      </w:r>
      <w:r w:rsidR="00DB3762" w:rsidRPr="0056596C">
        <w:rPr>
          <w:rFonts w:ascii="Garamond" w:hAnsi="Garamond"/>
          <w:sz w:val="22"/>
          <w:szCs w:val="22"/>
        </w:rPr>
        <w:t> </w:t>
      </w:r>
      <w:r w:rsidR="002E715A" w:rsidRPr="0056596C">
        <w:rPr>
          <w:rFonts w:ascii="Garamond" w:hAnsi="Garamond"/>
          <w:sz w:val="22"/>
          <w:szCs w:val="22"/>
        </w:rPr>
        <w:t xml:space="preserve">Pilotná služba (ako je definovaná v bode 4.16 tejto Zmluvy), </w:t>
      </w:r>
      <w:r w:rsidR="00BD39AC" w:rsidRPr="0056596C">
        <w:rPr>
          <w:rFonts w:ascii="Garamond" w:hAnsi="Garamond"/>
          <w:sz w:val="22"/>
          <w:szCs w:val="22"/>
        </w:rPr>
        <w:t xml:space="preserve">služby </w:t>
      </w:r>
      <w:r w:rsidR="009F6D00" w:rsidRPr="0056596C">
        <w:rPr>
          <w:rFonts w:ascii="Garamond" w:hAnsi="Garamond"/>
          <w:sz w:val="22"/>
          <w:szCs w:val="22"/>
        </w:rPr>
        <w:t>špecifiko</w:t>
      </w:r>
      <w:r w:rsidR="00BD4019" w:rsidRPr="0056596C">
        <w:rPr>
          <w:rFonts w:ascii="Garamond" w:hAnsi="Garamond"/>
          <w:sz w:val="22"/>
          <w:szCs w:val="22"/>
        </w:rPr>
        <w:t>vané v Prílohe č. 1 - Podrobná š</w:t>
      </w:r>
      <w:r w:rsidR="009F6D00" w:rsidRPr="0056596C">
        <w:rPr>
          <w:rFonts w:ascii="Garamond" w:hAnsi="Garamond"/>
          <w:sz w:val="22"/>
          <w:szCs w:val="22"/>
        </w:rPr>
        <w:t>pecifikácia predmetu Zmluvy (ďalej len „</w:t>
      </w:r>
      <w:r w:rsidR="009F6D00" w:rsidRPr="0056596C">
        <w:rPr>
          <w:rFonts w:ascii="Garamond" w:hAnsi="Garamond"/>
          <w:b/>
          <w:sz w:val="22"/>
          <w:szCs w:val="22"/>
        </w:rPr>
        <w:t>Príloha č. 1</w:t>
      </w:r>
      <w:r w:rsidR="009F6D00" w:rsidRPr="0056596C">
        <w:rPr>
          <w:rFonts w:ascii="Garamond" w:hAnsi="Garamond"/>
          <w:sz w:val="22"/>
          <w:szCs w:val="22"/>
        </w:rPr>
        <w:t>“) v bode 15. Záručné podmienky a podpora prevádzky</w:t>
      </w:r>
      <w:r w:rsidR="00FC01D2" w:rsidRPr="0056596C">
        <w:rPr>
          <w:rFonts w:ascii="Garamond" w:hAnsi="Garamond"/>
          <w:sz w:val="22"/>
          <w:szCs w:val="22"/>
        </w:rPr>
        <w:t xml:space="preserve"> (ďalej len „</w:t>
      </w:r>
      <w:r w:rsidR="00FC01D2" w:rsidRPr="0056596C">
        <w:rPr>
          <w:rFonts w:ascii="Garamond" w:hAnsi="Garamond"/>
          <w:b/>
          <w:sz w:val="22"/>
          <w:szCs w:val="22"/>
        </w:rPr>
        <w:t>SW podpora</w:t>
      </w:r>
      <w:r w:rsidR="00FC01D2" w:rsidRPr="0056596C">
        <w:rPr>
          <w:rFonts w:ascii="Garamond" w:hAnsi="Garamond"/>
          <w:sz w:val="22"/>
          <w:szCs w:val="22"/>
        </w:rPr>
        <w:t>“)</w:t>
      </w:r>
      <w:r w:rsidR="00BD39AC" w:rsidRPr="0056596C">
        <w:rPr>
          <w:rFonts w:ascii="Garamond" w:hAnsi="Garamond"/>
          <w:sz w:val="22"/>
          <w:szCs w:val="22"/>
        </w:rPr>
        <w:t>.</w:t>
      </w:r>
      <w:r w:rsidR="00DB3762" w:rsidRPr="0056596C">
        <w:rPr>
          <w:rFonts w:ascii="Garamond" w:hAnsi="Garamond"/>
          <w:sz w:val="22"/>
          <w:szCs w:val="22"/>
        </w:rPr>
        <w:t xml:space="preserve"> </w:t>
      </w:r>
    </w:p>
    <w:p w:rsidR="00DB3762" w:rsidRPr="0056596C" w:rsidRDefault="00521867" w:rsidP="0056596C">
      <w:pPr>
        <w:numPr>
          <w:ilvl w:val="0"/>
          <w:numId w:val="56"/>
        </w:numPr>
        <w:tabs>
          <w:tab w:val="left" w:pos="284"/>
        </w:tabs>
        <w:ind w:left="993" w:hanging="426"/>
        <w:jc w:val="both"/>
        <w:rPr>
          <w:rFonts w:ascii="Garamond" w:hAnsi="Garamond"/>
          <w:sz w:val="22"/>
          <w:szCs w:val="22"/>
        </w:rPr>
      </w:pPr>
      <w:r w:rsidRPr="0056596C">
        <w:rPr>
          <w:rFonts w:ascii="Garamond" w:hAnsi="Garamond"/>
          <w:sz w:val="22"/>
          <w:szCs w:val="22"/>
        </w:rPr>
        <w:t>D</w:t>
      </w:r>
      <w:r w:rsidR="00DB3762" w:rsidRPr="0056596C">
        <w:rPr>
          <w:rFonts w:ascii="Garamond" w:hAnsi="Garamond"/>
          <w:sz w:val="22"/>
          <w:szCs w:val="22"/>
        </w:rPr>
        <w:t xml:space="preserve">odanie </w:t>
      </w:r>
      <w:r w:rsidR="00EB5685" w:rsidRPr="0056596C">
        <w:rPr>
          <w:rFonts w:ascii="Garamond" w:hAnsi="Garamond"/>
          <w:sz w:val="22"/>
          <w:szCs w:val="22"/>
        </w:rPr>
        <w:t>hardvéru (ďalej len „</w:t>
      </w:r>
      <w:r w:rsidR="00EB5685" w:rsidRPr="0056596C">
        <w:rPr>
          <w:rFonts w:ascii="Garamond" w:hAnsi="Garamond"/>
          <w:b/>
          <w:sz w:val="22"/>
          <w:szCs w:val="22"/>
        </w:rPr>
        <w:t>HW</w:t>
      </w:r>
      <w:r w:rsidR="00EB5685" w:rsidRPr="0056596C">
        <w:rPr>
          <w:rFonts w:ascii="Garamond" w:hAnsi="Garamond"/>
          <w:sz w:val="22"/>
          <w:szCs w:val="22"/>
        </w:rPr>
        <w:t xml:space="preserve">“) a </w:t>
      </w:r>
      <w:r w:rsidR="00DB3762" w:rsidRPr="0056596C">
        <w:rPr>
          <w:rFonts w:ascii="Garamond" w:hAnsi="Garamond"/>
          <w:sz w:val="22"/>
          <w:szCs w:val="22"/>
        </w:rPr>
        <w:t xml:space="preserve">systémového </w:t>
      </w:r>
      <w:r w:rsidR="009562DF" w:rsidRPr="0056596C">
        <w:rPr>
          <w:rFonts w:ascii="Garamond" w:hAnsi="Garamond"/>
          <w:sz w:val="22"/>
          <w:szCs w:val="22"/>
        </w:rPr>
        <w:t>softvéru</w:t>
      </w:r>
      <w:r w:rsidR="00EB5685" w:rsidRPr="0056596C">
        <w:rPr>
          <w:rFonts w:ascii="Garamond" w:hAnsi="Garamond"/>
          <w:sz w:val="22"/>
          <w:szCs w:val="22"/>
        </w:rPr>
        <w:t xml:space="preserve"> (ďalej len „</w:t>
      </w:r>
      <w:r w:rsidR="00EB5685" w:rsidRPr="0056596C">
        <w:rPr>
          <w:rFonts w:ascii="Garamond" w:hAnsi="Garamond"/>
          <w:b/>
          <w:sz w:val="22"/>
          <w:szCs w:val="22"/>
        </w:rPr>
        <w:t>SW</w:t>
      </w:r>
      <w:r w:rsidR="00EB5685" w:rsidRPr="0056596C">
        <w:rPr>
          <w:rFonts w:ascii="Garamond" w:hAnsi="Garamond"/>
          <w:sz w:val="22"/>
          <w:szCs w:val="22"/>
        </w:rPr>
        <w:t>“)</w:t>
      </w:r>
      <w:r w:rsidR="00FA1B64" w:rsidRPr="0056596C">
        <w:rPr>
          <w:rFonts w:ascii="Garamond" w:hAnsi="Garamond"/>
          <w:sz w:val="22"/>
          <w:szCs w:val="22"/>
        </w:rPr>
        <w:t>.</w:t>
      </w:r>
      <w:r w:rsidR="00EB5685" w:rsidRPr="0056596C">
        <w:rPr>
          <w:rFonts w:ascii="Garamond" w:hAnsi="Garamond"/>
          <w:sz w:val="22"/>
          <w:szCs w:val="22"/>
        </w:rPr>
        <w:t xml:space="preserve"> </w:t>
      </w:r>
      <w:r w:rsidR="00DB3762" w:rsidRPr="0056596C">
        <w:rPr>
          <w:rFonts w:ascii="Garamond" w:hAnsi="Garamond"/>
          <w:sz w:val="22"/>
          <w:szCs w:val="22"/>
        </w:rPr>
        <w:t xml:space="preserve">Súčasťou dodávky bude odovzdanie dodacích listov k príslušnému dodanému </w:t>
      </w:r>
      <w:r w:rsidR="00EB5685" w:rsidRPr="0056596C">
        <w:rPr>
          <w:rFonts w:ascii="Garamond" w:hAnsi="Garamond"/>
          <w:sz w:val="22"/>
          <w:szCs w:val="22"/>
        </w:rPr>
        <w:t>HW</w:t>
      </w:r>
      <w:r w:rsidR="009562DF" w:rsidRPr="0056596C">
        <w:rPr>
          <w:rFonts w:ascii="Garamond" w:hAnsi="Garamond"/>
          <w:sz w:val="22"/>
          <w:szCs w:val="22"/>
        </w:rPr>
        <w:t xml:space="preserve"> a odovzdanie</w:t>
      </w:r>
      <w:r w:rsidR="00DB3762" w:rsidRPr="0056596C">
        <w:rPr>
          <w:rFonts w:ascii="Garamond" w:hAnsi="Garamond"/>
          <w:sz w:val="22"/>
          <w:szCs w:val="22"/>
        </w:rPr>
        <w:t xml:space="preserve"> technickej a prevádzkovej dokumentácie. </w:t>
      </w:r>
      <w:r w:rsidR="00C87BB0" w:rsidRPr="0056596C">
        <w:rPr>
          <w:rFonts w:ascii="Garamond" w:hAnsi="Garamond"/>
          <w:sz w:val="22"/>
          <w:szCs w:val="22"/>
        </w:rPr>
        <w:t>V predmete plnenia</w:t>
      </w:r>
      <w:r w:rsidR="00DB3762" w:rsidRPr="0056596C">
        <w:rPr>
          <w:rFonts w:ascii="Garamond" w:hAnsi="Garamond"/>
          <w:sz w:val="22"/>
          <w:szCs w:val="22"/>
        </w:rPr>
        <w:t xml:space="preserve"> je </w:t>
      </w:r>
      <w:r w:rsidR="00C87BB0" w:rsidRPr="0056596C">
        <w:rPr>
          <w:rFonts w:ascii="Garamond" w:hAnsi="Garamond"/>
          <w:sz w:val="22"/>
          <w:szCs w:val="22"/>
        </w:rPr>
        <w:t xml:space="preserve">zahrnuté  </w:t>
      </w:r>
      <w:r w:rsidR="00DB3762" w:rsidRPr="0056596C">
        <w:rPr>
          <w:rFonts w:ascii="Garamond" w:hAnsi="Garamond"/>
          <w:sz w:val="22"/>
          <w:szCs w:val="22"/>
        </w:rPr>
        <w:t xml:space="preserve">fyzické umiestnenie </w:t>
      </w:r>
      <w:r w:rsidR="00C87BB0" w:rsidRPr="0056596C">
        <w:rPr>
          <w:rFonts w:ascii="Garamond" w:hAnsi="Garamond"/>
          <w:sz w:val="22"/>
          <w:szCs w:val="22"/>
        </w:rPr>
        <w:t xml:space="preserve">HW a SW </w:t>
      </w:r>
      <w:r w:rsidR="00DB3762" w:rsidRPr="0056596C">
        <w:rPr>
          <w:rFonts w:ascii="Garamond" w:hAnsi="Garamond"/>
          <w:sz w:val="22"/>
          <w:szCs w:val="22"/>
        </w:rPr>
        <w:t xml:space="preserve">v miestach podľa </w:t>
      </w:r>
      <w:r w:rsidR="004D5933" w:rsidRPr="0056596C">
        <w:rPr>
          <w:rFonts w:ascii="Garamond" w:hAnsi="Garamond"/>
          <w:sz w:val="22"/>
          <w:szCs w:val="22"/>
        </w:rPr>
        <w:t>Z</w:t>
      </w:r>
      <w:r w:rsidR="009562DF" w:rsidRPr="0056596C">
        <w:rPr>
          <w:rFonts w:ascii="Garamond" w:hAnsi="Garamond"/>
          <w:sz w:val="22"/>
          <w:szCs w:val="22"/>
        </w:rPr>
        <w:t>mluvy, zabezpečenie</w:t>
      </w:r>
      <w:r w:rsidR="00DB3762" w:rsidRPr="0056596C">
        <w:rPr>
          <w:rFonts w:ascii="Garamond" w:hAnsi="Garamond"/>
          <w:sz w:val="22"/>
          <w:szCs w:val="22"/>
        </w:rPr>
        <w:t xml:space="preserve"> inštalácie, integrácia, nastavenie parametrov užívateľského rozhrania a uvedenie do prevádzky na testovacom pracovisku i produkčnom prostredí</w:t>
      </w:r>
      <w:r w:rsidRPr="0056596C">
        <w:rPr>
          <w:rFonts w:ascii="Garamond" w:hAnsi="Garamond"/>
          <w:sz w:val="22"/>
          <w:szCs w:val="22"/>
        </w:rPr>
        <w:t>.</w:t>
      </w:r>
    </w:p>
    <w:p w:rsidR="00BD39AC" w:rsidRPr="0056596C" w:rsidRDefault="00521867" w:rsidP="0056596C">
      <w:pPr>
        <w:numPr>
          <w:ilvl w:val="0"/>
          <w:numId w:val="56"/>
        </w:numPr>
        <w:tabs>
          <w:tab w:val="left" w:pos="284"/>
        </w:tabs>
        <w:ind w:left="993" w:hanging="426"/>
        <w:jc w:val="both"/>
        <w:rPr>
          <w:rFonts w:ascii="Garamond" w:hAnsi="Garamond"/>
          <w:sz w:val="22"/>
          <w:szCs w:val="22"/>
        </w:rPr>
      </w:pPr>
      <w:r w:rsidRPr="0056596C">
        <w:rPr>
          <w:rFonts w:ascii="Garamond" w:hAnsi="Garamond"/>
          <w:sz w:val="22"/>
          <w:szCs w:val="22"/>
        </w:rPr>
        <w:t>Ú</w:t>
      </w:r>
      <w:r w:rsidR="00BD39AC" w:rsidRPr="0056596C">
        <w:rPr>
          <w:rFonts w:ascii="Garamond" w:hAnsi="Garamond"/>
          <w:sz w:val="22"/>
          <w:szCs w:val="22"/>
        </w:rPr>
        <w:t>prava a rozšírenie existujúceho IT prostredia ŽSR:</w:t>
      </w:r>
    </w:p>
    <w:p w:rsidR="00BD39AC" w:rsidRPr="0056596C" w:rsidRDefault="00521867" w:rsidP="00F71854">
      <w:pPr>
        <w:pStyle w:val="Odsekzoznamu"/>
        <w:numPr>
          <w:ilvl w:val="0"/>
          <w:numId w:val="48"/>
        </w:numPr>
        <w:ind w:left="1418" w:hanging="425"/>
        <w:contextualSpacing w:val="0"/>
        <w:jc w:val="both"/>
        <w:rPr>
          <w:rFonts w:ascii="Garamond" w:hAnsi="Garamond"/>
          <w:sz w:val="22"/>
          <w:szCs w:val="22"/>
        </w:rPr>
      </w:pPr>
      <w:r w:rsidRPr="0056596C">
        <w:rPr>
          <w:rFonts w:ascii="Garamond" w:hAnsi="Garamond"/>
          <w:sz w:val="22"/>
          <w:szCs w:val="22"/>
        </w:rPr>
        <w:t>u</w:t>
      </w:r>
      <w:r w:rsidR="00BD39AC" w:rsidRPr="0056596C">
        <w:rPr>
          <w:rFonts w:ascii="Garamond" w:hAnsi="Garamond"/>
          <w:sz w:val="22"/>
          <w:szCs w:val="22"/>
        </w:rPr>
        <w:t>praviť existujúcu komunikáciu KIS pro</w:t>
      </w:r>
      <w:r w:rsidR="007125DE" w:rsidRPr="0056596C">
        <w:rPr>
          <w:rFonts w:ascii="Garamond" w:hAnsi="Garamond"/>
          <w:sz w:val="22"/>
          <w:szCs w:val="22"/>
        </w:rPr>
        <w:t xml:space="preserve">stredníctvom TSI správ s RNE -  </w:t>
      </w:r>
      <w:r w:rsidR="00BD39AC" w:rsidRPr="0056596C">
        <w:rPr>
          <w:rFonts w:ascii="Garamond" w:hAnsi="Garamond"/>
          <w:sz w:val="22"/>
          <w:szCs w:val="22"/>
        </w:rPr>
        <w:t>zvýšiť verziu z 3.1.0.1 (ktorá je momentálne v KIS implementovaná) na verziu 3.4.0.0  - rozšíriť komunikáciu o chýbajúce elementy,</w:t>
      </w:r>
    </w:p>
    <w:p w:rsidR="00BD39AC" w:rsidRPr="0056596C" w:rsidRDefault="00521867" w:rsidP="00F71854">
      <w:pPr>
        <w:pStyle w:val="Odsekzoznamu"/>
        <w:numPr>
          <w:ilvl w:val="0"/>
          <w:numId w:val="48"/>
        </w:numPr>
        <w:ind w:left="1418" w:hanging="425"/>
        <w:contextualSpacing w:val="0"/>
        <w:jc w:val="both"/>
        <w:rPr>
          <w:rFonts w:ascii="Garamond" w:hAnsi="Garamond"/>
          <w:sz w:val="22"/>
          <w:szCs w:val="22"/>
        </w:rPr>
      </w:pPr>
      <w:r w:rsidRPr="0056596C">
        <w:rPr>
          <w:rFonts w:ascii="Garamond" w:hAnsi="Garamond"/>
          <w:sz w:val="22"/>
          <w:szCs w:val="22"/>
        </w:rPr>
        <w:t>z</w:t>
      </w:r>
      <w:r w:rsidR="00BD39AC" w:rsidRPr="0056596C">
        <w:rPr>
          <w:rFonts w:ascii="Garamond" w:hAnsi="Garamond"/>
          <w:sz w:val="22"/>
          <w:szCs w:val="22"/>
        </w:rPr>
        <w:t xml:space="preserve">apracovať do modulov KIS chýbajúce TSI správy na základe aktuálnej </w:t>
      </w:r>
      <w:proofErr w:type="spellStart"/>
      <w:r w:rsidR="00BD39AC" w:rsidRPr="0056596C">
        <w:rPr>
          <w:rFonts w:ascii="Garamond" w:hAnsi="Garamond"/>
          <w:sz w:val="22"/>
          <w:szCs w:val="22"/>
        </w:rPr>
        <w:t>xsd</w:t>
      </w:r>
      <w:proofErr w:type="spellEnd"/>
      <w:r w:rsidR="00BD39AC" w:rsidRPr="0056596C">
        <w:rPr>
          <w:rFonts w:ascii="Garamond" w:hAnsi="Garamond"/>
          <w:sz w:val="22"/>
          <w:szCs w:val="22"/>
        </w:rPr>
        <w:t xml:space="preserve"> schémy verzie 3.4.0.0,</w:t>
      </w:r>
    </w:p>
    <w:p w:rsidR="00BD39AC" w:rsidRPr="0056596C" w:rsidRDefault="00521867" w:rsidP="00F71854">
      <w:pPr>
        <w:pStyle w:val="Odsekzoznamu"/>
        <w:numPr>
          <w:ilvl w:val="0"/>
          <w:numId w:val="48"/>
        </w:numPr>
        <w:ind w:left="1418" w:hanging="425"/>
        <w:contextualSpacing w:val="0"/>
        <w:jc w:val="both"/>
        <w:rPr>
          <w:rFonts w:ascii="Garamond" w:hAnsi="Garamond"/>
          <w:sz w:val="22"/>
          <w:szCs w:val="22"/>
        </w:rPr>
      </w:pPr>
      <w:r w:rsidRPr="0056596C">
        <w:rPr>
          <w:rFonts w:ascii="Garamond" w:hAnsi="Garamond"/>
          <w:sz w:val="22"/>
          <w:szCs w:val="22"/>
        </w:rPr>
        <w:t>r</w:t>
      </w:r>
      <w:r w:rsidR="00BD39AC" w:rsidRPr="0056596C">
        <w:rPr>
          <w:rFonts w:ascii="Garamond" w:hAnsi="Garamond"/>
          <w:sz w:val="22"/>
          <w:szCs w:val="22"/>
        </w:rPr>
        <w:t xml:space="preserve">ozšíriť funkcionalitu vybraných existujúcich modulov KIS pre potreby podpory procesov TTR, </w:t>
      </w:r>
    </w:p>
    <w:p w:rsidR="00BD39AC" w:rsidRPr="0056596C" w:rsidRDefault="00521867" w:rsidP="00F71854">
      <w:pPr>
        <w:pStyle w:val="Odsekzoznamu"/>
        <w:numPr>
          <w:ilvl w:val="0"/>
          <w:numId w:val="48"/>
        </w:numPr>
        <w:ind w:left="1418" w:hanging="425"/>
        <w:contextualSpacing w:val="0"/>
        <w:jc w:val="both"/>
        <w:rPr>
          <w:rFonts w:ascii="Garamond" w:hAnsi="Garamond"/>
          <w:sz w:val="22"/>
          <w:szCs w:val="22"/>
        </w:rPr>
      </w:pPr>
      <w:r w:rsidRPr="0056596C">
        <w:rPr>
          <w:rFonts w:ascii="Garamond" w:hAnsi="Garamond"/>
          <w:sz w:val="22"/>
          <w:szCs w:val="22"/>
        </w:rPr>
        <w:t>r</w:t>
      </w:r>
      <w:r w:rsidR="00BD39AC" w:rsidRPr="0056596C">
        <w:rPr>
          <w:rFonts w:ascii="Garamond" w:hAnsi="Garamond"/>
          <w:sz w:val="22"/>
          <w:szCs w:val="22"/>
        </w:rPr>
        <w:t xml:space="preserve">ozšíriť komunikáciu KIS smerom na RNE v existujúcom module TSI </w:t>
      </w:r>
      <w:proofErr w:type="spellStart"/>
      <w:r w:rsidR="00BD39AC" w:rsidRPr="0056596C">
        <w:rPr>
          <w:rFonts w:ascii="Garamond" w:hAnsi="Garamond"/>
          <w:sz w:val="22"/>
          <w:szCs w:val="22"/>
        </w:rPr>
        <w:t>Interoperability</w:t>
      </w:r>
      <w:proofErr w:type="spellEnd"/>
      <w:r w:rsidR="00BD39AC" w:rsidRPr="0056596C">
        <w:rPr>
          <w:rFonts w:ascii="Garamond" w:hAnsi="Garamond"/>
          <w:sz w:val="22"/>
          <w:szCs w:val="22"/>
        </w:rPr>
        <w:t xml:space="preserve"> </w:t>
      </w:r>
      <w:proofErr w:type="spellStart"/>
      <w:r w:rsidR="00BD39AC" w:rsidRPr="0056596C">
        <w:rPr>
          <w:rFonts w:ascii="Garamond" w:hAnsi="Garamond"/>
          <w:sz w:val="22"/>
          <w:szCs w:val="22"/>
        </w:rPr>
        <w:t>Framework</w:t>
      </w:r>
      <w:proofErr w:type="spellEnd"/>
      <w:r w:rsidR="00BD39AC" w:rsidRPr="0056596C">
        <w:rPr>
          <w:rFonts w:ascii="Garamond" w:hAnsi="Garamond"/>
          <w:sz w:val="22"/>
          <w:szCs w:val="22"/>
        </w:rPr>
        <w:t xml:space="preserve"> prostredníctvom </w:t>
      </w:r>
      <w:proofErr w:type="spellStart"/>
      <w:r w:rsidR="00BD39AC" w:rsidRPr="0056596C">
        <w:rPr>
          <w:rFonts w:ascii="Garamond" w:hAnsi="Garamond"/>
          <w:sz w:val="22"/>
          <w:szCs w:val="22"/>
        </w:rPr>
        <w:t>Common</w:t>
      </w:r>
      <w:proofErr w:type="spellEnd"/>
      <w:r w:rsidR="00BD39AC" w:rsidRPr="0056596C">
        <w:rPr>
          <w:rFonts w:ascii="Garamond" w:hAnsi="Garamond"/>
          <w:sz w:val="22"/>
          <w:szCs w:val="22"/>
        </w:rPr>
        <w:t xml:space="preserve"> interface (CI) o potrebné komunikácie s aplikáciami RNE, ktoré zabezpečujú procesy RNE (TCR </w:t>
      </w:r>
      <w:proofErr w:type="spellStart"/>
      <w:r w:rsidR="00BD39AC" w:rsidRPr="0056596C">
        <w:rPr>
          <w:rFonts w:ascii="Garamond" w:hAnsi="Garamond"/>
          <w:sz w:val="22"/>
          <w:szCs w:val="22"/>
        </w:rPr>
        <w:t>Tool</w:t>
      </w:r>
      <w:proofErr w:type="spellEnd"/>
      <w:r w:rsidR="00BD39AC" w:rsidRPr="0056596C">
        <w:rPr>
          <w:rFonts w:ascii="Garamond" w:hAnsi="Garamond"/>
          <w:sz w:val="22"/>
          <w:szCs w:val="22"/>
        </w:rPr>
        <w:t>, ECMT, PCS – CB</w:t>
      </w:r>
      <w:r w:rsidR="0079152D" w:rsidRPr="0056596C">
        <w:rPr>
          <w:rFonts w:ascii="Garamond" w:hAnsi="Garamond"/>
          <w:sz w:val="22"/>
          <w:szCs w:val="22"/>
        </w:rPr>
        <w:t>, RIS, TIS</w:t>
      </w:r>
      <w:r w:rsidR="00BD39AC" w:rsidRPr="0056596C">
        <w:rPr>
          <w:rFonts w:ascii="Garamond" w:hAnsi="Garamond"/>
          <w:sz w:val="22"/>
          <w:szCs w:val="22"/>
        </w:rPr>
        <w:t>),</w:t>
      </w:r>
    </w:p>
    <w:p w:rsidR="00BD39AC" w:rsidRPr="0056596C" w:rsidRDefault="00521867" w:rsidP="00F71854">
      <w:pPr>
        <w:pStyle w:val="Odsekzoznamu"/>
        <w:numPr>
          <w:ilvl w:val="0"/>
          <w:numId w:val="48"/>
        </w:numPr>
        <w:ind w:left="1418" w:hanging="425"/>
        <w:contextualSpacing w:val="0"/>
        <w:jc w:val="both"/>
        <w:rPr>
          <w:rFonts w:ascii="Garamond" w:hAnsi="Garamond"/>
          <w:sz w:val="22"/>
          <w:szCs w:val="22"/>
        </w:rPr>
      </w:pPr>
      <w:r w:rsidRPr="0056596C">
        <w:rPr>
          <w:rFonts w:ascii="Garamond" w:hAnsi="Garamond"/>
          <w:sz w:val="22"/>
          <w:szCs w:val="22"/>
        </w:rPr>
        <w:t>r</w:t>
      </w:r>
      <w:r w:rsidR="00BD39AC" w:rsidRPr="0056596C">
        <w:rPr>
          <w:rFonts w:ascii="Garamond" w:hAnsi="Garamond"/>
          <w:sz w:val="22"/>
          <w:szCs w:val="22"/>
        </w:rPr>
        <w:t>ozšíriť komunikáciu Databázy obmedzení na železničnej infraštruktúre (súčasť Funkčného celku Centrálne úložisko dát) KIS s pripravovanou databázou pre zber, evidenciu a správu investičných požiadaviek (ktorá bude implementovaná mimo TTR IT nástrojov)</w:t>
      </w:r>
      <w:r w:rsidR="00791EB5" w:rsidRPr="0056596C">
        <w:rPr>
          <w:rFonts w:ascii="Garamond" w:hAnsi="Garamond"/>
          <w:sz w:val="22"/>
          <w:szCs w:val="22"/>
        </w:rPr>
        <w:t>,</w:t>
      </w:r>
    </w:p>
    <w:p w:rsidR="00BD39AC" w:rsidRPr="0056596C" w:rsidRDefault="00521867" w:rsidP="00F71854">
      <w:pPr>
        <w:pStyle w:val="Odsekzoznamu"/>
        <w:numPr>
          <w:ilvl w:val="0"/>
          <w:numId w:val="48"/>
        </w:numPr>
        <w:ind w:left="1418" w:hanging="425"/>
        <w:contextualSpacing w:val="0"/>
        <w:jc w:val="both"/>
        <w:rPr>
          <w:rFonts w:ascii="Garamond" w:hAnsi="Garamond"/>
          <w:sz w:val="22"/>
          <w:szCs w:val="22"/>
        </w:rPr>
      </w:pPr>
      <w:r w:rsidRPr="0056596C">
        <w:rPr>
          <w:rFonts w:ascii="Garamond" w:hAnsi="Garamond"/>
          <w:sz w:val="22"/>
          <w:szCs w:val="22"/>
        </w:rPr>
        <w:t>i</w:t>
      </w:r>
      <w:r w:rsidR="00BD39AC" w:rsidRPr="0056596C">
        <w:rPr>
          <w:rFonts w:ascii="Garamond" w:hAnsi="Garamond"/>
          <w:sz w:val="22"/>
          <w:szCs w:val="22"/>
        </w:rPr>
        <w:t xml:space="preserve">mplementovať moduly Diagnostiky do </w:t>
      </w:r>
      <w:proofErr w:type="spellStart"/>
      <w:r w:rsidR="00BD39AC" w:rsidRPr="0056596C">
        <w:rPr>
          <w:rFonts w:ascii="Garamond" w:hAnsi="Garamond"/>
          <w:sz w:val="22"/>
          <w:szCs w:val="22"/>
        </w:rPr>
        <w:t>pasportov</w:t>
      </w:r>
      <w:proofErr w:type="spellEnd"/>
      <w:r w:rsidR="00BD39AC" w:rsidRPr="0056596C">
        <w:rPr>
          <w:rFonts w:ascii="Garamond" w:hAnsi="Garamond"/>
          <w:sz w:val="22"/>
          <w:szCs w:val="22"/>
        </w:rPr>
        <w:t xml:space="preserve"> ISI, v ktorých budú evidované položky súvisiace s výsledkami diagnostiky a identifikáciou chýb prvkov železničnej infraštruktúry (koľaj, výhybka, trať...) pre potreby vyhodnotenia diagnostiky a plánovania údržby a s tým súvisiace plánovanie investičnej činnosti</w:t>
      </w:r>
      <w:r w:rsidRPr="0056596C">
        <w:rPr>
          <w:rFonts w:ascii="Garamond" w:hAnsi="Garamond"/>
          <w:sz w:val="22"/>
          <w:szCs w:val="22"/>
        </w:rPr>
        <w:t>.</w:t>
      </w:r>
    </w:p>
    <w:p w:rsidR="00DB3762" w:rsidRPr="0056596C" w:rsidRDefault="00DB3762" w:rsidP="00964F48">
      <w:pPr>
        <w:tabs>
          <w:tab w:val="left" w:pos="284"/>
        </w:tabs>
        <w:ind w:left="567"/>
        <w:jc w:val="both"/>
        <w:rPr>
          <w:rFonts w:ascii="Garamond" w:hAnsi="Garamond"/>
          <w:sz w:val="22"/>
          <w:szCs w:val="22"/>
        </w:rPr>
      </w:pPr>
    </w:p>
    <w:p w:rsidR="00DE3203" w:rsidRPr="0056596C" w:rsidRDefault="00DE3203" w:rsidP="00DE3203">
      <w:pPr>
        <w:ind w:left="567"/>
        <w:contextualSpacing/>
        <w:jc w:val="both"/>
        <w:rPr>
          <w:rFonts w:ascii="Garamond" w:hAnsi="Garamond"/>
          <w:sz w:val="22"/>
          <w:szCs w:val="22"/>
        </w:rPr>
      </w:pPr>
      <w:r w:rsidRPr="0056596C">
        <w:rPr>
          <w:rFonts w:ascii="Garamond" w:hAnsi="Garamond"/>
          <w:sz w:val="22"/>
          <w:szCs w:val="22"/>
        </w:rPr>
        <w:t>(ďalej ako „</w:t>
      </w:r>
      <w:r w:rsidRPr="0056596C">
        <w:rPr>
          <w:rFonts w:ascii="Garamond" w:hAnsi="Garamond"/>
          <w:b/>
          <w:sz w:val="22"/>
          <w:szCs w:val="22"/>
        </w:rPr>
        <w:t>predmet plnenia</w:t>
      </w:r>
      <w:r w:rsidRPr="0056596C">
        <w:rPr>
          <w:rFonts w:ascii="Garamond" w:hAnsi="Garamond"/>
          <w:sz w:val="22"/>
          <w:szCs w:val="22"/>
        </w:rPr>
        <w:t>“ alebo „</w:t>
      </w:r>
      <w:r w:rsidRPr="0056596C">
        <w:rPr>
          <w:rFonts w:ascii="Garamond" w:hAnsi="Garamond"/>
          <w:b/>
          <w:sz w:val="22"/>
          <w:szCs w:val="22"/>
        </w:rPr>
        <w:t>Dielo</w:t>
      </w:r>
      <w:r w:rsidRPr="0056596C">
        <w:rPr>
          <w:rFonts w:ascii="Garamond" w:hAnsi="Garamond"/>
          <w:sz w:val="22"/>
          <w:szCs w:val="22"/>
        </w:rPr>
        <w:t>“</w:t>
      </w:r>
      <w:r w:rsidR="00C32F49" w:rsidRPr="0056596C">
        <w:rPr>
          <w:rFonts w:ascii="Garamond" w:hAnsi="Garamond"/>
          <w:sz w:val="22"/>
          <w:szCs w:val="22"/>
        </w:rPr>
        <w:t xml:space="preserve"> alebo „</w:t>
      </w:r>
      <w:r w:rsidR="00C32F49" w:rsidRPr="0056596C">
        <w:rPr>
          <w:rFonts w:ascii="Garamond" w:hAnsi="Garamond"/>
          <w:b/>
          <w:sz w:val="22"/>
          <w:szCs w:val="22"/>
        </w:rPr>
        <w:t>predmet Zmluvy</w:t>
      </w:r>
      <w:r w:rsidR="00C32F49" w:rsidRPr="0056596C">
        <w:rPr>
          <w:rFonts w:ascii="Garamond" w:hAnsi="Garamond"/>
          <w:sz w:val="22"/>
          <w:szCs w:val="22"/>
        </w:rPr>
        <w:t>“</w:t>
      </w:r>
      <w:r w:rsidRPr="0056596C">
        <w:rPr>
          <w:rFonts w:ascii="Garamond" w:hAnsi="Garamond"/>
          <w:sz w:val="22"/>
          <w:szCs w:val="22"/>
        </w:rPr>
        <w:t>).</w:t>
      </w:r>
    </w:p>
    <w:p w:rsidR="00DE3203" w:rsidRPr="0056596C" w:rsidRDefault="00DE3203" w:rsidP="00DE3203">
      <w:pPr>
        <w:ind w:left="567"/>
        <w:contextualSpacing/>
        <w:jc w:val="both"/>
        <w:rPr>
          <w:rFonts w:ascii="Garamond" w:hAnsi="Garamond"/>
          <w:sz w:val="22"/>
          <w:szCs w:val="22"/>
        </w:rPr>
      </w:pPr>
    </w:p>
    <w:p w:rsidR="00964F48" w:rsidRPr="0056596C" w:rsidRDefault="00964F48" w:rsidP="00964F48">
      <w:pPr>
        <w:ind w:left="567"/>
        <w:jc w:val="both"/>
        <w:rPr>
          <w:rFonts w:ascii="Garamond" w:hAnsi="Garamond"/>
          <w:sz w:val="22"/>
          <w:szCs w:val="22"/>
        </w:rPr>
      </w:pPr>
      <w:r w:rsidRPr="0056596C">
        <w:rPr>
          <w:rFonts w:ascii="Garamond" w:hAnsi="Garamond"/>
          <w:sz w:val="22"/>
          <w:szCs w:val="22"/>
        </w:rPr>
        <w:t xml:space="preserve">Podrobný popis predmetu tejto Zmluvy je obsiahnutý v Prílohe č. 1 </w:t>
      </w:r>
      <w:r w:rsidR="00A52919" w:rsidRPr="0056596C">
        <w:rPr>
          <w:rFonts w:ascii="Garamond" w:hAnsi="Garamond"/>
          <w:sz w:val="22"/>
          <w:szCs w:val="22"/>
        </w:rPr>
        <w:t xml:space="preserve">a v Prílohe č. 4 - </w:t>
      </w:r>
      <w:r w:rsidRPr="0056596C">
        <w:rPr>
          <w:rFonts w:ascii="Garamond" w:hAnsi="Garamond"/>
          <w:sz w:val="22"/>
          <w:szCs w:val="22"/>
        </w:rPr>
        <w:t>Ponuka uchádzača na dodanie predmetu zákazky (Vlastný návrh plnenia</w:t>
      </w:r>
      <w:r w:rsidRPr="0056596C">
        <w:rPr>
          <w:rFonts w:ascii="Garamond" w:hAnsi="Garamond"/>
          <w:b/>
          <w:sz w:val="22"/>
          <w:szCs w:val="22"/>
        </w:rPr>
        <w:t xml:space="preserve"> </w:t>
      </w:r>
      <w:r w:rsidRPr="0056596C">
        <w:rPr>
          <w:rFonts w:ascii="Garamond" w:hAnsi="Garamond"/>
          <w:sz w:val="22"/>
          <w:szCs w:val="22"/>
        </w:rPr>
        <w:t>predmet</w:t>
      </w:r>
      <w:r w:rsidR="00A52919" w:rsidRPr="0056596C">
        <w:rPr>
          <w:rFonts w:ascii="Garamond" w:hAnsi="Garamond"/>
          <w:sz w:val="22"/>
          <w:szCs w:val="22"/>
        </w:rPr>
        <w:t>u zákazky – technické riešenie)</w:t>
      </w:r>
      <w:r w:rsidRPr="0056596C">
        <w:rPr>
          <w:rFonts w:ascii="Garamond" w:hAnsi="Garamond"/>
          <w:sz w:val="22"/>
          <w:szCs w:val="22"/>
        </w:rPr>
        <w:t xml:space="preserve"> (ďalej len „</w:t>
      </w:r>
      <w:r w:rsidRPr="0056596C">
        <w:rPr>
          <w:rFonts w:ascii="Garamond" w:hAnsi="Garamond"/>
          <w:b/>
          <w:sz w:val="22"/>
          <w:szCs w:val="22"/>
        </w:rPr>
        <w:t>Príloha č. 4</w:t>
      </w:r>
      <w:r w:rsidRPr="0056596C">
        <w:rPr>
          <w:rFonts w:ascii="Garamond" w:hAnsi="Garamond"/>
          <w:sz w:val="22"/>
          <w:szCs w:val="22"/>
        </w:rPr>
        <w:t>“).</w:t>
      </w:r>
    </w:p>
    <w:p w:rsidR="00DB3762" w:rsidRPr="0056596C" w:rsidRDefault="00DB3762" w:rsidP="007125DE">
      <w:pPr>
        <w:ind w:left="709" w:hanging="284"/>
        <w:contextualSpacing/>
        <w:jc w:val="both"/>
        <w:rPr>
          <w:rFonts w:ascii="Garamond" w:hAnsi="Garamond"/>
          <w:sz w:val="22"/>
          <w:szCs w:val="22"/>
        </w:rPr>
      </w:pPr>
    </w:p>
    <w:p w:rsidR="00DB3762" w:rsidRPr="0056596C" w:rsidRDefault="00964F48" w:rsidP="00F71854">
      <w:pPr>
        <w:numPr>
          <w:ilvl w:val="1"/>
          <w:numId w:val="55"/>
        </w:numPr>
        <w:spacing w:after="120"/>
        <w:ind w:left="567" w:hanging="567"/>
        <w:contextualSpacing/>
        <w:jc w:val="both"/>
        <w:rPr>
          <w:rFonts w:ascii="Garamond" w:hAnsi="Garamond"/>
          <w:sz w:val="22"/>
          <w:szCs w:val="22"/>
        </w:rPr>
      </w:pPr>
      <w:r w:rsidRPr="0056596C">
        <w:rPr>
          <w:rFonts w:ascii="Garamond" w:hAnsi="Garamond"/>
          <w:sz w:val="22"/>
          <w:szCs w:val="22"/>
        </w:rPr>
        <w:t>Objednávateľ je povinný</w:t>
      </w:r>
      <w:r w:rsidR="00DB3762" w:rsidRPr="0056596C">
        <w:rPr>
          <w:rFonts w:ascii="Garamond" w:hAnsi="Garamond"/>
          <w:sz w:val="22"/>
          <w:szCs w:val="22"/>
        </w:rPr>
        <w:t xml:space="preserve"> riadne vykonaný a dodaný predmet plnenia, resp. jeho časti</w:t>
      </w:r>
      <w:r w:rsidR="00A0221B" w:rsidRPr="0056596C">
        <w:rPr>
          <w:rFonts w:ascii="Garamond" w:hAnsi="Garamond"/>
          <w:sz w:val="22"/>
          <w:szCs w:val="22"/>
        </w:rPr>
        <w:t>,</w:t>
      </w:r>
      <w:r w:rsidR="007C540B" w:rsidRPr="0056596C">
        <w:rPr>
          <w:rFonts w:ascii="Garamond" w:hAnsi="Garamond"/>
          <w:sz w:val="22"/>
          <w:szCs w:val="22"/>
        </w:rPr>
        <w:t xml:space="preserve"> prevziať a zaplatiť Z</w:t>
      </w:r>
      <w:r w:rsidR="00DB3762" w:rsidRPr="0056596C">
        <w:rPr>
          <w:rFonts w:ascii="Garamond" w:hAnsi="Garamond"/>
          <w:sz w:val="22"/>
          <w:szCs w:val="22"/>
        </w:rPr>
        <w:t>mluvnú cenu. Zhotoviteľ sa tiež zaväzuje k tým častiam predmetu plnenia, ktoré spĺňajú definičné znaky Autorského diela udeliť Objednávateľovi  licencie</w:t>
      </w:r>
      <w:r w:rsidR="007C540B" w:rsidRPr="0056596C">
        <w:rPr>
          <w:rFonts w:ascii="Garamond" w:hAnsi="Garamond"/>
          <w:sz w:val="22"/>
          <w:szCs w:val="22"/>
        </w:rPr>
        <w:t xml:space="preserve"> (príp. aj sublicenciu a právo postúpiť licenciu)</w:t>
      </w:r>
      <w:r w:rsidR="00DB3762" w:rsidRPr="0056596C">
        <w:rPr>
          <w:rFonts w:ascii="Garamond" w:hAnsi="Garamond"/>
          <w:sz w:val="22"/>
          <w:szCs w:val="22"/>
        </w:rPr>
        <w:t xml:space="preserve"> tak ako je to uvedené v tejto Zmluve.</w:t>
      </w:r>
    </w:p>
    <w:p w:rsidR="00DB3762" w:rsidRPr="0056596C" w:rsidRDefault="00DB3762" w:rsidP="00DB3762">
      <w:pPr>
        <w:ind w:left="284" w:hanging="284"/>
        <w:contextualSpacing/>
        <w:jc w:val="both"/>
        <w:rPr>
          <w:rFonts w:ascii="Garamond" w:hAnsi="Garamond"/>
          <w:sz w:val="22"/>
          <w:szCs w:val="22"/>
        </w:rPr>
      </w:pPr>
    </w:p>
    <w:p w:rsidR="00D320DD" w:rsidRPr="0056596C" w:rsidRDefault="00D320DD" w:rsidP="00F71854">
      <w:pPr>
        <w:numPr>
          <w:ilvl w:val="1"/>
          <w:numId w:val="55"/>
        </w:numPr>
        <w:ind w:left="567" w:hanging="567"/>
        <w:contextualSpacing/>
        <w:jc w:val="both"/>
        <w:rPr>
          <w:rFonts w:ascii="Garamond" w:hAnsi="Garamond"/>
          <w:sz w:val="22"/>
          <w:szCs w:val="22"/>
        </w:rPr>
      </w:pPr>
      <w:r w:rsidRPr="0056596C">
        <w:rPr>
          <w:rFonts w:ascii="Garamond" w:hAnsi="Garamond"/>
          <w:sz w:val="22"/>
          <w:szCs w:val="22"/>
        </w:rPr>
        <w:t xml:space="preserve">Zhotoviteľ sa zaväzuje splniť predmet Zmluvy vo vlastnom mene, na vlastné náklady, na vlastné nebezpečenstvo a na vlastnú zodpovednosť v čase a v kvalite dojednanej podľa Zmluvy. </w:t>
      </w:r>
    </w:p>
    <w:p w:rsidR="00D320DD" w:rsidRPr="0056596C" w:rsidRDefault="00D320DD" w:rsidP="00C65E3C">
      <w:pPr>
        <w:contextualSpacing/>
        <w:jc w:val="both"/>
        <w:rPr>
          <w:rFonts w:ascii="Garamond" w:hAnsi="Garamond"/>
          <w:sz w:val="22"/>
          <w:szCs w:val="22"/>
        </w:rPr>
      </w:pPr>
    </w:p>
    <w:p w:rsidR="00DB3762" w:rsidRPr="0056596C" w:rsidRDefault="00DB3762" w:rsidP="00F71854">
      <w:pPr>
        <w:numPr>
          <w:ilvl w:val="1"/>
          <w:numId w:val="55"/>
        </w:numPr>
        <w:ind w:left="567" w:hanging="567"/>
        <w:contextualSpacing/>
        <w:jc w:val="both"/>
        <w:rPr>
          <w:rFonts w:ascii="Garamond" w:hAnsi="Garamond"/>
          <w:sz w:val="22"/>
          <w:szCs w:val="22"/>
        </w:rPr>
      </w:pPr>
      <w:r w:rsidRPr="0056596C">
        <w:rPr>
          <w:rFonts w:ascii="Garamond" w:hAnsi="Garamond"/>
          <w:sz w:val="22"/>
          <w:szCs w:val="22"/>
        </w:rPr>
        <w:t xml:space="preserve">Účelom Zmluvy je zabezpečiť úpravu a rozšírenie programového vybavenia </w:t>
      </w:r>
      <w:r w:rsidR="00C46991" w:rsidRPr="0056596C">
        <w:rPr>
          <w:rFonts w:ascii="Garamond" w:hAnsi="Garamond"/>
          <w:sz w:val="22"/>
          <w:szCs w:val="22"/>
        </w:rPr>
        <w:t xml:space="preserve">v súlade  s </w:t>
      </w:r>
      <w:r w:rsidRPr="0056596C">
        <w:rPr>
          <w:rFonts w:ascii="Garamond" w:hAnsi="Garamond"/>
          <w:sz w:val="22"/>
          <w:szCs w:val="22"/>
        </w:rPr>
        <w:t>Nariaden</w:t>
      </w:r>
      <w:r w:rsidR="00C46991" w:rsidRPr="0056596C">
        <w:rPr>
          <w:rFonts w:ascii="Garamond" w:hAnsi="Garamond"/>
          <w:sz w:val="22"/>
          <w:szCs w:val="22"/>
        </w:rPr>
        <w:t>ím</w:t>
      </w:r>
      <w:r w:rsidRPr="0056596C">
        <w:rPr>
          <w:rFonts w:ascii="Garamond" w:hAnsi="Garamond"/>
          <w:sz w:val="22"/>
          <w:szCs w:val="22"/>
        </w:rPr>
        <w:t xml:space="preserve"> Komisie EÚ č. 1305/2014 z 11.12.2014 (TSI TAF) a Nariaden</w:t>
      </w:r>
      <w:r w:rsidR="00C46991" w:rsidRPr="0056596C">
        <w:rPr>
          <w:rFonts w:ascii="Garamond" w:hAnsi="Garamond"/>
          <w:sz w:val="22"/>
          <w:szCs w:val="22"/>
        </w:rPr>
        <w:t>ím</w:t>
      </w:r>
      <w:r w:rsidRPr="0056596C">
        <w:rPr>
          <w:rFonts w:ascii="Garamond" w:hAnsi="Garamond"/>
          <w:sz w:val="22"/>
          <w:szCs w:val="22"/>
        </w:rPr>
        <w:t xml:space="preserve"> Komisie EÚ č. 454/2011 z 05.05.2011 (TSI TAP)</w:t>
      </w:r>
      <w:r w:rsidR="00C46991" w:rsidRPr="0056596C">
        <w:rPr>
          <w:rFonts w:ascii="Garamond" w:hAnsi="Garamond"/>
          <w:sz w:val="22"/>
          <w:szCs w:val="22"/>
        </w:rPr>
        <w:t xml:space="preserve">, </w:t>
      </w:r>
      <w:r w:rsidR="00AA2443" w:rsidRPr="0056596C">
        <w:rPr>
          <w:rFonts w:ascii="Garamond" w:hAnsi="Garamond"/>
          <w:sz w:val="22"/>
          <w:szCs w:val="22"/>
        </w:rPr>
        <w:t xml:space="preserve">všeobecne záväznými právnymi predpismi, </w:t>
      </w:r>
      <w:r w:rsidR="00C46991" w:rsidRPr="0056596C">
        <w:rPr>
          <w:rFonts w:ascii="Garamond" w:eastAsia="Calibri" w:hAnsi="Garamond"/>
          <w:sz w:val="22"/>
          <w:szCs w:val="22"/>
        </w:rPr>
        <w:t xml:space="preserve">internými predpismi Objednávateľa a príslušnými technologickými postupmi a podkladmi zverejnenými na stránke: </w:t>
      </w:r>
      <w:hyperlink r:id="rId9" w:history="1">
        <w:r w:rsidR="00C46991" w:rsidRPr="0056596C">
          <w:rPr>
            <w:rStyle w:val="Hypertextovprepojenie"/>
            <w:rFonts w:ascii="Garamond" w:hAnsi="Garamond"/>
            <w:sz w:val="22"/>
            <w:szCs w:val="22"/>
          </w:rPr>
          <w:t>https://rne.eu/capacity-management/ttr/</w:t>
        </w:r>
      </w:hyperlink>
      <w:r w:rsidR="00AA2443" w:rsidRPr="0056596C">
        <w:rPr>
          <w:rFonts w:ascii="Garamond" w:hAnsi="Garamond"/>
          <w:sz w:val="22"/>
          <w:szCs w:val="22"/>
        </w:rPr>
        <w:t xml:space="preserve"> v znení platnom ku dňu</w:t>
      </w:r>
      <w:r w:rsidRPr="0056596C">
        <w:rPr>
          <w:rFonts w:ascii="Garamond" w:hAnsi="Garamond"/>
          <w:sz w:val="22"/>
          <w:szCs w:val="22"/>
        </w:rPr>
        <w:t xml:space="preserve"> súhlasného podpísania </w:t>
      </w:r>
      <w:r w:rsidRPr="0056596C">
        <w:rPr>
          <w:rFonts w:ascii="Garamond" w:hAnsi="Garamond"/>
          <w:sz w:val="22"/>
          <w:szCs w:val="22"/>
        </w:rPr>
        <w:lastRenderedPageBreak/>
        <w:t xml:space="preserve">Záverečného akceptačného protokolu, </w:t>
      </w:r>
      <w:proofErr w:type="spellStart"/>
      <w:r w:rsidRPr="0056596C">
        <w:rPr>
          <w:rFonts w:ascii="Garamond" w:hAnsi="Garamond"/>
          <w:sz w:val="22"/>
          <w:szCs w:val="22"/>
        </w:rPr>
        <w:t>t.j</w:t>
      </w:r>
      <w:proofErr w:type="spellEnd"/>
      <w:r w:rsidRPr="0056596C">
        <w:rPr>
          <w:rFonts w:ascii="Garamond" w:hAnsi="Garamond"/>
          <w:sz w:val="22"/>
          <w:szCs w:val="22"/>
        </w:rPr>
        <w:t xml:space="preserve">. po riadnom splnení </w:t>
      </w:r>
      <w:r w:rsidR="00AA2443" w:rsidRPr="0056596C">
        <w:rPr>
          <w:rFonts w:ascii="Garamond" w:hAnsi="Garamond"/>
          <w:sz w:val="22"/>
          <w:szCs w:val="22"/>
        </w:rPr>
        <w:t>predmetu</w:t>
      </w:r>
      <w:r w:rsidRPr="0056596C">
        <w:rPr>
          <w:rFonts w:ascii="Garamond" w:hAnsi="Garamond"/>
          <w:sz w:val="22"/>
          <w:szCs w:val="22"/>
        </w:rPr>
        <w:t xml:space="preserve"> </w:t>
      </w:r>
      <w:r w:rsidR="00AA2443" w:rsidRPr="0056596C">
        <w:rPr>
          <w:rFonts w:ascii="Garamond" w:hAnsi="Garamond"/>
          <w:sz w:val="22"/>
          <w:szCs w:val="22"/>
        </w:rPr>
        <w:t>plnenia</w:t>
      </w:r>
      <w:r w:rsidRPr="0056596C">
        <w:rPr>
          <w:rFonts w:ascii="Garamond" w:hAnsi="Garamond"/>
          <w:sz w:val="22"/>
          <w:szCs w:val="22"/>
        </w:rPr>
        <w:t xml:space="preserve"> by mala byť najmä  zabezpečená </w:t>
      </w:r>
      <w:proofErr w:type="spellStart"/>
      <w:r w:rsidRPr="0056596C">
        <w:rPr>
          <w:rFonts w:ascii="Garamond" w:hAnsi="Garamond"/>
          <w:sz w:val="22"/>
          <w:szCs w:val="22"/>
        </w:rPr>
        <w:t>interoperabilná</w:t>
      </w:r>
      <w:proofErr w:type="spellEnd"/>
      <w:r w:rsidRPr="0056596C">
        <w:rPr>
          <w:rFonts w:ascii="Garamond" w:hAnsi="Garamond"/>
          <w:sz w:val="22"/>
          <w:szCs w:val="22"/>
        </w:rPr>
        <w:t xml:space="preserve"> komunikácia medzi manažérmi infraštruktúry</w:t>
      </w:r>
      <w:r w:rsidR="00C46991" w:rsidRPr="0056596C">
        <w:rPr>
          <w:rFonts w:ascii="Garamond" w:hAnsi="Garamond"/>
          <w:sz w:val="22"/>
          <w:szCs w:val="22"/>
        </w:rPr>
        <w:t xml:space="preserve">, </w:t>
      </w:r>
      <w:r w:rsidRPr="0056596C">
        <w:rPr>
          <w:rFonts w:ascii="Garamond" w:hAnsi="Garamond"/>
          <w:sz w:val="22"/>
          <w:szCs w:val="22"/>
        </w:rPr>
        <w:t> železničnými podnikmi</w:t>
      </w:r>
      <w:r w:rsidR="00C46991" w:rsidRPr="0056596C">
        <w:rPr>
          <w:rFonts w:ascii="Garamond" w:hAnsi="Garamond"/>
          <w:sz w:val="22"/>
          <w:szCs w:val="22"/>
        </w:rPr>
        <w:t xml:space="preserve"> a aplikáciami RNE</w:t>
      </w:r>
      <w:r w:rsidR="00791EB5" w:rsidRPr="0056596C">
        <w:rPr>
          <w:rFonts w:ascii="Garamond" w:hAnsi="Garamond"/>
          <w:sz w:val="22"/>
          <w:szCs w:val="22"/>
        </w:rPr>
        <w:t>,</w:t>
      </w:r>
      <w:r w:rsidRPr="0056596C">
        <w:rPr>
          <w:rFonts w:ascii="Garamond" w:hAnsi="Garamond"/>
          <w:sz w:val="22"/>
          <w:szCs w:val="22"/>
        </w:rPr>
        <w:t xml:space="preserve"> </w:t>
      </w:r>
      <w:r w:rsidR="00C46991" w:rsidRPr="0056596C">
        <w:rPr>
          <w:rFonts w:ascii="Garamond" w:hAnsi="Garamond"/>
          <w:sz w:val="22"/>
          <w:szCs w:val="22"/>
        </w:rPr>
        <w:t>implementované procesy TTR a</w:t>
      </w:r>
      <w:r w:rsidR="00FC01D2" w:rsidRPr="0056596C">
        <w:rPr>
          <w:rFonts w:ascii="Garamond" w:hAnsi="Garamond"/>
          <w:sz w:val="22"/>
          <w:szCs w:val="22"/>
        </w:rPr>
        <w:t> poskytnutá SW podpora</w:t>
      </w:r>
      <w:r w:rsidR="00791EB5" w:rsidRPr="0056596C">
        <w:rPr>
          <w:rFonts w:ascii="Garamond" w:hAnsi="Garamond"/>
          <w:sz w:val="22"/>
          <w:szCs w:val="22"/>
        </w:rPr>
        <w:t>.</w:t>
      </w:r>
    </w:p>
    <w:p w:rsidR="006324AB" w:rsidRPr="0056596C" w:rsidRDefault="006324AB" w:rsidP="00DB3762">
      <w:pPr>
        <w:tabs>
          <w:tab w:val="left" w:pos="284"/>
        </w:tabs>
        <w:ind w:left="284" w:hanging="284"/>
        <w:contextualSpacing/>
        <w:jc w:val="both"/>
        <w:rPr>
          <w:rFonts w:ascii="Garamond" w:hAnsi="Garamond"/>
          <w:sz w:val="22"/>
          <w:szCs w:val="22"/>
        </w:rPr>
      </w:pPr>
    </w:p>
    <w:p w:rsidR="00DB3762" w:rsidRPr="0056596C" w:rsidRDefault="006324AB" w:rsidP="001F0BE8">
      <w:pPr>
        <w:numPr>
          <w:ilvl w:val="1"/>
          <w:numId w:val="55"/>
        </w:numPr>
        <w:ind w:left="567" w:hanging="567"/>
        <w:contextualSpacing/>
        <w:jc w:val="both"/>
        <w:rPr>
          <w:rFonts w:ascii="Garamond" w:hAnsi="Garamond"/>
          <w:sz w:val="22"/>
          <w:szCs w:val="22"/>
        </w:rPr>
      </w:pPr>
      <w:r w:rsidRPr="0056596C">
        <w:rPr>
          <w:rFonts w:ascii="Garamond" w:hAnsi="Garamond"/>
          <w:sz w:val="22"/>
          <w:szCs w:val="22"/>
        </w:rPr>
        <w:t>Pokiaľ Zmluva bližšie neupravuje akúkoľvek časť plnenia uvedeného v prílohách, nezbavuje to Zhotoviteľa povinnosti takéto plnenia Objednávateľovi dodať.</w:t>
      </w:r>
      <w:r w:rsidR="001F0BE8" w:rsidRPr="0056596C">
        <w:rPr>
          <w:rFonts w:ascii="Garamond" w:hAnsi="Garamond"/>
          <w:sz w:val="22"/>
          <w:szCs w:val="22"/>
        </w:rPr>
        <w:t xml:space="preserve"> </w:t>
      </w:r>
    </w:p>
    <w:p w:rsidR="001F0BE8" w:rsidRPr="0056596C" w:rsidRDefault="001F0BE8" w:rsidP="001F0BE8">
      <w:pPr>
        <w:ind w:left="567"/>
        <w:contextualSpacing/>
        <w:jc w:val="both"/>
        <w:rPr>
          <w:rFonts w:ascii="Garamond" w:hAnsi="Garamond"/>
          <w:sz w:val="22"/>
          <w:szCs w:val="22"/>
        </w:rPr>
      </w:pPr>
    </w:p>
    <w:p w:rsidR="00DB3762" w:rsidRPr="0056596C" w:rsidRDefault="001F0BE8" w:rsidP="00BA2104">
      <w:pPr>
        <w:numPr>
          <w:ilvl w:val="1"/>
          <w:numId w:val="55"/>
        </w:numPr>
        <w:spacing w:after="240"/>
        <w:ind w:left="567" w:hanging="567"/>
        <w:jc w:val="both"/>
        <w:rPr>
          <w:rFonts w:ascii="Garamond" w:hAnsi="Garamond"/>
          <w:sz w:val="22"/>
          <w:szCs w:val="22"/>
        </w:rPr>
      </w:pPr>
      <w:r w:rsidRPr="0056596C">
        <w:rPr>
          <w:rFonts w:ascii="Garamond" w:hAnsi="Garamond"/>
          <w:sz w:val="22"/>
          <w:szCs w:val="22"/>
        </w:rPr>
        <w:t>V prípade rozporu medzi ustanoveniami Zmluvy a jej prílohami, majú prednosť ustanovenia Zmluvy.</w:t>
      </w:r>
    </w:p>
    <w:p w:rsidR="00DB3762" w:rsidRPr="0056596C" w:rsidRDefault="001A0348" w:rsidP="00DB3762">
      <w:pPr>
        <w:tabs>
          <w:tab w:val="left" w:pos="284"/>
        </w:tabs>
        <w:ind w:left="284" w:hanging="284"/>
        <w:jc w:val="center"/>
        <w:rPr>
          <w:rFonts w:ascii="Garamond" w:hAnsi="Garamond"/>
          <w:b/>
          <w:sz w:val="22"/>
          <w:szCs w:val="22"/>
        </w:rPr>
      </w:pPr>
      <w:r w:rsidRPr="0056596C">
        <w:rPr>
          <w:rFonts w:ascii="Garamond" w:hAnsi="Garamond"/>
          <w:b/>
          <w:sz w:val="22"/>
          <w:szCs w:val="22"/>
        </w:rPr>
        <w:t>Článok</w:t>
      </w:r>
      <w:r w:rsidR="00EB350C" w:rsidRPr="0056596C">
        <w:rPr>
          <w:rFonts w:ascii="Garamond" w:hAnsi="Garamond"/>
          <w:b/>
          <w:sz w:val="22"/>
          <w:szCs w:val="22"/>
        </w:rPr>
        <w:t xml:space="preserve"> II</w:t>
      </w:r>
    </w:p>
    <w:p w:rsidR="00DB3762" w:rsidRPr="0056596C" w:rsidRDefault="00DB3762" w:rsidP="00DB3762">
      <w:pPr>
        <w:tabs>
          <w:tab w:val="left" w:pos="284"/>
        </w:tabs>
        <w:ind w:hanging="284"/>
        <w:jc w:val="center"/>
        <w:rPr>
          <w:rFonts w:ascii="Garamond" w:hAnsi="Garamond"/>
          <w:b/>
          <w:bCs/>
          <w:sz w:val="22"/>
          <w:szCs w:val="22"/>
        </w:rPr>
      </w:pPr>
      <w:r w:rsidRPr="0056596C">
        <w:rPr>
          <w:rFonts w:ascii="Garamond" w:hAnsi="Garamond"/>
          <w:b/>
          <w:bCs/>
          <w:sz w:val="22"/>
          <w:szCs w:val="22"/>
        </w:rPr>
        <w:t>Miesto a čas plnenia predmetu zmluvy</w:t>
      </w:r>
    </w:p>
    <w:p w:rsidR="00DB3762" w:rsidRPr="0056596C" w:rsidRDefault="00DB3762" w:rsidP="00DB3762">
      <w:pPr>
        <w:tabs>
          <w:tab w:val="left" w:pos="284"/>
        </w:tabs>
        <w:ind w:hanging="284"/>
        <w:jc w:val="center"/>
        <w:rPr>
          <w:rFonts w:ascii="Garamond" w:hAnsi="Garamond"/>
          <w:b/>
          <w:bCs/>
          <w:sz w:val="22"/>
          <w:szCs w:val="22"/>
        </w:rPr>
      </w:pPr>
    </w:p>
    <w:p w:rsidR="00DB3762" w:rsidRPr="0056596C" w:rsidRDefault="00DB3762" w:rsidP="00F71854">
      <w:pPr>
        <w:numPr>
          <w:ilvl w:val="1"/>
          <w:numId w:val="57"/>
        </w:numPr>
        <w:tabs>
          <w:tab w:val="left" w:pos="284"/>
        </w:tabs>
        <w:suppressAutoHyphens/>
        <w:ind w:left="567" w:hanging="567"/>
        <w:jc w:val="both"/>
        <w:rPr>
          <w:rFonts w:ascii="Garamond" w:hAnsi="Garamond"/>
          <w:sz w:val="22"/>
          <w:szCs w:val="22"/>
        </w:rPr>
      </w:pPr>
      <w:r w:rsidRPr="0056596C">
        <w:rPr>
          <w:rFonts w:ascii="Garamond" w:hAnsi="Garamond"/>
          <w:sz w:val="22"/>
          <w:szCs w:val="22"/>
        </w:rPr>
        <w:t>Miestom dodania všetkých hmotných výstupov</w:t>
      </w:r>
      <w:r w:rsidR="005C5746" w:rsidRPr="0056596C">
        <w:rPr>
          <w:rFonts w:ascii="Garamond" w:hAnsi="Garamond"/>
          <w:sz w:val="22"/>
          <w:szCs w:val="22"/>
        </w:rPr>
        <w:t xml:space="preserve"> (</w:t>
      </w:r>
      <w:r w:rsidRPr="0056596C">
        <w:rPr>
          <w:rFonts w:ascii="Garamond" w:hAnsi="Garamond"/>
          <w:sz w:val="22"/>
          <w:szCs w:val="22"/>
        </w:rPr>
        <w:t>s výnimkou HW</w:t>
      </w:r>
      <w:r w:rsidR="005C5746" w:rsidRPr="0056596C">
        <w:rPr>
          <w:rFonts w:ascii="Garamond" w:hAnsi="Garamond"/>
          <w:sz w:val="22"/>
          <w:szCs w:val="22"/>
        </w:rPr>
        <w:t>)</w:t>
      </w:r>
      <w:r w:rsidRPr="0056596C">
        <w:rPr>
          <w:rFonts w:ascii="Garamond" w:hAnsi="Garamond"/>
          <w:sz w:val="22"/>
          <w:szCs w:val="22"/>
        </w:rPr>
        <w:t xml:space="preserve"> je:</w:t>
      </w:r>
      <w:r w:rsidR="00C87CDA" w:rsidRPr="0056596C">
        <w:rPr>
          <w:rFonts w:ascii="Garamond" w:hAnsi="Garamond"/>
          <w:sz w:val="22"/>
          <w:szCs w:val="22"/>
        </w:rPr>
        <w:t xml:space="preserve"> </w:t>
      </w:r>
      <w:r w:rsidR="009C6948" w:rsidRPr="0056596C">
        <w:rPr>
          <w:rFonts w:ascii="Garamond" w:hAnsi="Garamond"/>
          <w:sz w:val="22"/>
          <w:szCs w:val="22"/>
        </w:rPr>
        <w:t xml:space="preserve">Železnice Slovenskej republiky - </w:t>
      </w:r>
      <w:r w:rsidR="00C87CDA" w:rsidRPr="0056596C">
        <w:rPr>
          <w:rFonts w:ascii="Garamond" w:hAnsi="Garamond"/>
          <w:sz w:val="22"/>
          <w:szCs w:val="22"/>
        </w:rPr>
        <w:t>Železničné telekomunikácie Bratislava, Kováčska 3, 832 06 Bratislava</w:t>
      </w:r>
      <w:r w:rsidR="009C6948" w:rsidRPr="0056596C">
        <w:rPr>
          <w:rFonts w:ascii="Garamond" w:hAnsi="Garamond"/>
          <w:sz w:val="22"/>
          <w:szCs w:val="22"/>
        </w:rPr>
        <w:t xml:space="preserve"> – mestská časť Nové Mesto</w:t>
      </w:r>
      <w:r w:rsidRPr="0056596C">
        <w:rPr>
          <w:rFonts w:ascii="Garamond" w:hAnsi="Garamond"/>
          <w:sz w:val="22"/>
          <w:szCs w:val="22"/>
        </w:rPr>
        <w:t>.</w:t>
      </w:r>
    </w:p>
    <w:p w:rsidR="00DB3762" w:rsidRPr="0056596C" w:rsidRDefault="00DB3762" w:rsidP="00DB3762">
      <w:pPr>
        <w:tabs>
          <w:tab w:val="left" w:pos="284"/>
        </w:tabs>
        <w:suppressAutoHyphens/>
        <w:ind w:left="426" w:hanging="284"/>
        <w:jc w:val="both"/>
        <w:rPr>
          <w:rFonts w:ascii="Garamond" w:hAnsi="Garamond"/>
          <w:sz w:val="22"/>
          <w:szCs w:val="22"/>
        </w:rPr>
      </w:pPr>
    </w:p>
    <w:p w:rsidR="00DB3762" w:rsidRPr="0056596C" w:rsidRDefault="00DB3762" w:rsidP="00F71854">
      <w:pPr>
        <w:numPr>
          <w:ilvl w:val="1"/>
          <w:numId w:val="57"/>
        </w:numPr>
        <w:tabs>
          <w:tab w:val="left" w:pos="284"/>
        </w:tabs>
        <w:suppressAutoHyphens/>
        <w:ind w:left="567" w:hanging="567"/>
        <w:jc w:val="both"/>
        <w:rPr>
          <w:rFonts w:ascii="Garamond" w:hAnsi="Garamond"/>
          <w:sz w:val="22"/>
          <w:szCs w:val="22"/>
        </w:rPr>
      </w:pPr>
      <w:r w:rsidRPr="0056596C">
        <w:rPr>
          <w:rFonts w:ascii="Garamond" w:hAnsi="Garamond"/>
          <w:sz w:val="22"/>
          <w:szCs w:val="22"/>
        </w:rPr>
        <w:t>Miestom dodania HW</w:t>
      </w:r>
      <w:r w:rsidR="00DA361F" w:rsidRPr="0056596C">
        <w:rPr>
          <w:rFonts w:ascii="Garamond" w:hAnsi="Garamond"/>
          <w:sz w:val="22"/>
          <w:szCs w:val="22"/>
        </w:rPr>
        <w:t xml:space="preserve"> a SW</w:t>
      </w:r>
      <w:r w:rsidRPr="0056596C">
        <w:rPr>
          <w:rFonts w:ascii="Garamond" w:hAnsi="Garamond"/>
          <w:sz w:val="22"/>
          <w:szCs w:val="22"/>
        </w:rPr>
        <w:t xml:space="preserve"> je</w:t>
      </w:r>
      <w:r w:rsidR="00826DAF" w:rsidRPr="0056596C">
        <w:rPr>
          <w:rFonts w:ascii="Garamond" w:hAnsi="Garamond"/>
          <w:sz w:val="22"/>
          <w:szCs w:val="22"/>
          <w:lang w:eastAsia="cs-CZ"/>
        </w:rPr>
        <w:t xml:space="preserve"> Dátové centrum Objednávateľa na Kováčskej 3, Bratislava alebo Dátové centrum Objednávateľa na Trnavskej ceste 25, Bratislava</w:t>
      </w:r>
      <w:r w:rsidR="005C5746" w:rsidRPr="0056596C">
        <w:rPr>
          <w:rFonts w:ascii="Garamond" w:hAnsi="Garamond"/>
          <w:sz w:val="22"/>
          <w:szCs w:val="22"/>
          <w:lang w:eastAsia="cs-CZ"/>
        </w:rPr>
        <w:t xml:space="preserve"> (ďalej aj len „</w:t>
      </w:r>
      <w:r w:rsidR="005C5746" w:rsidRPr="0056596C">
        <w:rPr>
          <w:rFonts w:ascii="Garamond" w:hAnsi="Garamond"/>
          <w:b/>
          <w:sz w:val="22"/>
          <w:szCs w:val="22"/>
          <w:lang w:eastAsia="cs-CZ"/>
        </w:rPr>
        <w:t>dátové centrá</w:t>
      </w:r>
      <w:r w:rsidR="004D07C5" w:rsidRPr="0056596C">
        <w:rPr>
          <w:rFonts w:ascii="Garamond" w:hAnsi="Garamond"/>
          <w:sz w:val="22"/>
          <w:szCs w:val="22"/>
          <w:lang w:eastAsia="cs-CZ"/>
        </w:rPr>
        <w:t xml:space="preserve"> </w:t>
      </w:r>
      <w:r w:rsidR="004D07C5" w:rsidRPr="0056596C">
        <w:rPr>
          <w:rFonts w:ascii="Garamond" w:hAnsi="Garamond"/>
          <w:b/>
          <w:sz w:val="22"/>
          <w:szCs w:val="22"/>
          <w:lang w:eastAsia="cs-CZ"/>
        </w:rPr>
        <w:t>Objednávateľa</w:t>
      </w:r>
      <w:r w:rsidR="005C5746" w:rsidRPr="0056596C">
        <w:rPr>
          <w:rFonts w:ascii="Garamond" w:hAnsi="Garamond"/>
          <w:sz w:val="22"/>
          <w:szCs w:val="22"/>
          <w:lang w:eastAsia="cs-CZ"/>
        </w:rPr>
        <w:t>“)</w:t>
      </w:r>
      <w:r w:rsidR="007627D6" w:rsidRPr="0056596C">
        <w:rPr>
          <w:rFonts w:ascii="Garamond" w:hAnsi="Garamond"/>
          <w:sz w:val="22"/>
          <w:szCs w:val="22"/>
          <w:lang w:eastAsia="cs-CZ"/>
        </w:rPr>
        <w:t>,</w:t>
      </w:r>
      <w:r w:rsidR="00826DAF" w:rsidRPr="0056596C">
        <w:rPr>
          <w:rFonts w:ascii="Garamond" w:hAnsi="Garamond"/>
          <w:sz w:val="22"/>
          <w:szCs w:val="22"/>
          <w:lang w:eastAsia="cs-CZ"/>
        </w:rPr>
        <w:t xml:space="preserve"> podľa pokynu Projektového manažéra Objednávateľa.</w:t>
      </w:r>
    </w:p>
    <w:p w:rsidR="00DB3762" w:rsidRPr="0056596C" w:rsidRDefault="00DB3762" w:rsidP="00DB3762">
      <w:pPr>
        <w:tabs>
          <w:tab w:val="left" w:pos="426"/>
        </w:tabs>
        <w:contextualSpacing/>
        <w:jc w:val="both"/>
        <w:rPr>
          <w:rFonts w:ascii="Garamond" w:hAnsi="Garamond"/>
          <w:sz w:val="22"/>
          <w:szCs w:val="22"/>
        </w:rPr>
      </w:pPr>
    </w:p>
    <w:p w:rsidR="00C72D1D" w:rsidRPr="0056596C" w:rsidRDefault="00DB3762" w:rsidP="00F71854">
      <w:pPr>
        <w:numPr>
          <w:ilvl w:val="1"/>
          <w:numId w:val="57"/>
        </w:numPr>
        <w:tabs>
          <w:tab w:val="left" w:pos="284"/>
        </w:tabs>
        <w:suppressAutoHyphens/>
        <w:ind w:left="567" w:hanging="567"/>
        <w:jc w:val="both"/>
        <w:rPr>
          <w:rFonts w:ascii="Garamond" w:hAnsi="Garamond"/>
          <w:sz w:val="22"/>
          <w:szCs w:val="22"/>
        </w:rPr>
      </w:pPr>
      <w:r w:rsidRPr="0056596C">
        <w:rPr>
          <w:rFonts w:ascii="Garamond" w:hAnsi="Garamond"/>
          <w:sz w:val="22"/>
          <w:szCs w:val="22"/>
        </w:rPr>
        <w:t xml:space="preserve">Zhotoviteľ vykoná inštaláciu dodaného </w:t>
      </w:r>
      <w:r w:rsidR="007627D6" w:rsidRPr="0056596C">
        <w:rPr>
          <w:rFonts w:ascii="Garamond" w:hAnsi="Garamond"/>
          <w:sz w:val="22"/>
          <w:szCs w:val="22"/>
        </w:rPr>
        <w:t xml:space="preserve">HW a </w:t>
      </w:r>
      <w:r w:rsidRPr="0056596C">
        <w:rPr>
          <w:rFonts w:ascii="Garamond" w:hAnsi="Garamond"/>
          <w:sz w:val="22"/>
          <w:szCs w:val="22"/>
        </w:rPr>
        <w:t xml:space="preserve">SW v dátových centrách Objednávateľa </w:t>
      </w:r>
      <w:r w:rsidR="00791EB5" w:rsidRPr="0056596C">
        <w:rPr>
          <w:rFonts w:ascii="Garamond" w:hAnsi="Garamond"/>
          <w:sz w:val="22"/>
          <w:szCs w:val="22"/>
        </w:rPr>
        <w:t xml:space="preserve"> </w:t>
      </w:r>
      <w:r w:rsidRPr="0056596C">
        <w:rPr>
          <w:rFonts w:ascii="Garamond" w:hAnsi="Garamond"/>
          <w:sz w:val="22"/>
          <w:szCs w:val="22"/>
        </w:rPr>
        <w:t>uvedených v </w:t>
      </w:r>
      <w:r w:rsidR="007627D6" w:rsidRPr="0056596C">
        <w:rPr>
          <w:rFonts w:ascii="Garamond" w:hAnsi="Garamond"/>
          <w:sz w:val="22"/>
          <w:szCs w:val="22"/>
        </w:rPr>
        <w:t>bode</w:t>
      </w:r>
      <w:r w:rsidRPr="0056596C">
        <w:rPr>
          <w:rFonts w:ascii="Garamond" w:hAnsi="Garamond"/>
          <w:sz w:val="22"/>
          <w:szCs w:val="22"/>
        </w:rPr>
        <w:t xml:space="preserve"> 2.2</w:t>
      </w:r>
      <w:r w:rsidR="007627D6" w:rsidRPr="0056596C">
        <w:rPr>
          <w:rFonts w:ascii="Garamond" w:hAnsi="Garamond"/>
          <w:sz w:val="22"/>
          <w:szCs w:val="22"/>
        </w:rPr>
        <w:t>.</w:t>
      </w:r>
      <w:r w:rsidRPr="0056596C">
        <w:rPr>
          <w:rFonts w:ascii="Garamond" w:hAnsi="Garamond"/>
          <w:sz w:val="22"/>
          <w:szCs w:val="22"/>
        </w:rPr>
        <w:t xml:space="preserve"> tejto Zmluvy</w:t>
      </w:r>
      <w:r w:rsidR="007C0983" w:rsidRPr="0056596C">
        <w:rPr>
          <w:rFonts w:ascii="Garamond" w:hAnsi="Garamond"/>
          <w:sz w:val="22"/>
          <w:szCs w:val="22"/>
        </w:rPr>
        <w:t>.</w:t>
      </w:r>
      <w:r w:rsidRPr="0056596C">
        <w:rPr>
          <w:rFonts w:ascii="Garamond" w:hAnsi="Garamond"/>
          <w:sz w:val="22"/>
          <w:szCs w:val="22"/>
        </w:rPr>
        <w:t xml:space="preserve"> </w:t>
      </w:r>
      <w:r w:rsidR="00791EB5" w:rsidRPr="0056596C">
        <w:rPr>
          <w:rFonts w:ascii="Garamond" w:hAnsi="Garamond"/>
          <w:sz w:val="22"/>
          <w:szCs w:val="22"/>
        </w:rPr>
        <w:t xml:space="preserve"> </w:t>
      </w:r>
    </w:p>
    <w:p w:rsidR="00791EB5" w:rsidRPr="0056596C" w:rsidRDefault="00791EB5" w:rsidP="00DB3762">
      <w:pPr>
        <w:tabs>
          <w:tab w:val="left" w:pos="284"/>
        </w:tabs>
        <w:suppressAutoHyphens/>
        <w:ind w:left="284" w:hanging="284"/>
        <w:jc w:val="both"/>
        <w:rPr>
          <w:rFonts w:ascii="Garamond" w:hAnsi="Garamond"/>
          <w:sz w:val="22"/>
          <w:szCs w:val="22"/>
        </w:rPr>
      </w:pPr>
    </w:p>
    <w:p w:rsidR="00DB3762" w:rsidRPr="0056596C" w:rsidRDefault="00DB3762" w:rsidP="00F71854">
      <w:pPr>
        <w:numPr>
          <w:ilvl w:val="1"/>
          <w:numId w:val="57"/>
        </w:numPr>
        <w:tabs>
          <w:tab w:val="left" w:pos="284"/>
        </w:tabs>
        <w:suppressAutoHyphens/>
        <w:ind w:left="567" w:hanging="567"/>
        <w:jc w:val="both"/>
        <w:rPr>
          <w:rFonts w:ascii="Garamond" w:hAnsi="Garamond"/>
          <w:bCs/>
          <w:sz w:val="22"/>
          <w:szCs w:val="22"/>
        </w:rPr>
      </w:pPr>
      <w:r w:rsidRPr="0056596C">
        <w:rPr>
          <w:rFonts w:ascii="Garamond" w:hAnsi="Garamond"/>
          <w:bCs/>
          <w:sz w:val="22"/>
          <w:szCs w:val="22"/>
        </w:rPr>
        <w:t>Zhotoviteľ začne vykonávať činnosti smerujúc</w:t>
      </w:r>
      <w:r w:rsidR="005B04D9" w:rsidRPr="0056596C">
        <w:rPr>
          <w:rFonts w:ascii="Garamond" w:hAnsi="Garamond"/>
          <w:bCs/>
          <w:sz w:val="22"/>
          <w:szCs w:val="22"/>
        </w:rPr>
        <w:t>e</w:t>
      </w:r>
      <w:r w:rsidRPr="0056596C">
        <w:rPr>
          <w:rFonts w:ascii="Garamond" w:hAnsi="Garamond"/>
          <w:bCs/>
          <w:sz w:val="22"/>
          <w:szCs w:val="22"/>
        </w:rPr>
        <w:t xml:space="preserve"> k plneniu predmetu Zmluvy bezodkladne po nadobudnutí účinnosti tejto Zmluvy, pričom jednotlivé činnosti predmetu plnenia musia byť riadne vykonané (dodané) v lehotách uvedených v</w:t>
      </w:r>
      <w:r w:rsidR="00826DAF" w:rsidRPr="0056596C">
        <w:rPr>
          <w:rFonts w:ascii="Garamond" w:hAnsi="Garamond"/>
          <w:bCs/>
          <w:sz w:val="22"/>
          <w:szCs w:val="22"/>
        </w:rPr>
        <w:t> Prílohe č. 2</w:t>
      </w:r>
      <w:r w:rsidRPr="0056596C">
        <w:rPr>
          <w:rFonts w:ascii="Garamond" w:hAnsi="Garamond"/>
          <w:bCs/>
          <w:sz w:val="22"/>
          <w:szCs w:val="22"/>
        </w:rPr>
        <w:t xml:space="preserve"> </w:t>
      </w:r>
      <w:r w:rsidR="001A0348" w:rsidRPr="0056596C">
        <w:rPr>
          <w:rFonts w:ascii="Garamond" w:hAnsi="Garamond"/>
          <w:bCs/>
          <w:sz w:val="22"/>
          <w:szCs w:val="22"/>
        </w:rPr>
        <w:t xml:space="preserve">- </w:t>
      </w:r>
      <w:r w:rsidR="00D31DC9" w:rsidRPr="0056596C">
        <w:rPr>
          <w:rFonts w:ascii="Garamond" w:hAnsi="Garamond"/>
          <w:bCs/>
          <w:sz w:val="22"/>
          <w:szCs w:val="22"/>
        </w:rPr>
        <w:t>Fixný časový harmonogram</w:t>
      </w:r>
      <w:r w:rsidR="001A0348" w:rsidRPr="0056596C">
        <w:rPr>
          <w:rFonts w:ascii="Garamond" w:hAnsi="Garamond"/>
          <w:bCs/>
          <w:sz w:val="22"/>
          <w:szCs w:val="22"/>
        </w:rPr>
        <w:t xml:space="preserve"> (ďalej len „</w:t>
      </w:r>
      <w:r w:rsidR="001A0348" w:rsidRPr="0056596C">
        <w:rPr>
          <w:rFonts w:ascii="Garamond" w:hAnsi="Garamond"/>
          <w:b/>
          <w:bCs/>
          <w:sz w:val="22"/>
          <w:szCs w:val="22"/>
        </w:rPr>
        <w:t>Príloha č. 2</w:t>
      </w:r>
      <w:r w:rsidR="001A0348" w:rsidRPr="0056596C">
        <w:rPr>
          <w:rFonts w:ascii="Garamond" w:hAnsi="Garamond"/>
          <w:bCs/>
          <w:sz w:val="22"/>
          <w:szCs w:val="22"/>
        </w:rPr>
        <w:t>“</w:t>
      </w:r>
      <w:r w:rsidR="00DB5D19" w:rsidRPr="0056596C">
        <w:rPr>
          <w:rFonts w:ascii="Garamond" w:hAnsi="Garamond"/>
          <w:bCs/>
          <w:sz w:val="22"/>
          <w:szCs w:val="22"/>
        </w:rPr>
        <w:t xml:space="preserve"> alebo „</w:t>
      </w:r>
      <w:r w:rsidR="00DB5D19" w:rsidRPr="0056596C">
        <w:rPr>
          <w:rFonts w:ascii="Garamond" w:hAnsi="Garamond"/>
          <w:b/>
          <w:bCs/>
          <w:sz w:val="22"/>
          <w:szCs w:val="22"/>
        </w:rPr>
        <w:t>harmonogram</w:t>
      </w:r>
      <w:r w:rsidR="00DB5D19" w:rsidRPr="0056596C">
        <w:rPr>
          <w:rFonts w:ascii="Garamond" w:hAnsi="Garamond"/>
          <w:bCs/>
          <w:sz w:val="22"/>
          <w:szCs w:val="22"/>
        </w:rPr>
        <w:t>“</w:t>
      </w:r>
      <w:r w:rsidR="001A0348" w:rsidRPr="0056596C">
        <w:rPr>
          <w:rFonts w:ascii="Garamond" w:hAnsi="Garamond"/>
          <w:bCs/>
          <w:sz w:val="22"/>
          <w:szCs w:val="22"/>
        </w:rPr>
        <w:t>)</w:t>
      </w:r>
      <w:r w:rsidRPr="0056596C">
        <w:rPr>
          <w:rFonts w:ascii="Garamond" w:hAnsi="Garamond"/>
          <w:bCs/>
          <w:sz w:val="22"/>
          <w:szCs w:val="22"/>
        </w:rPr>
        <w:t xml:space="preserve">. </w:t>
      </w:r>
      <w:r w:rsidR="009C0ABB" w:rsidRPr="0056596C">
        <w:rPr>
          <w:rFonts w:ascii="Garamond" w:hAnsi="Garamond"/>
          <w:bCs/>
          <w:sz w:val="22"/>
          <w:szCs w:val="22"/>
        </w:rPr>
        <w:t>Pod „T“ sa pre vylúčenie pochybností rozumie deň nadobudnutia účinnosti Zmluvy.</w:t>
      </w:r>
    </w:p>
    <w:p w:rsidR="00DB3762" w:rsidRPr="0056596C" w:rsidRDefault="00DB3762" w:rsidP="00DB3762">
      <w:pPr>
        <w:tabs>
          <w:tab w:val="left" w:pos="284"/>
        </w:tabs>
        <w:suppressAutoHyphens/>
        <w:ind w:left="426" w:hanging="284"/>
        <w:jc w:val="both"/>
        <w:rPr>
          <w:rFonts w:ascii="Garamond" w:hAnsi="Garamond"/>
          <w:bCs/>
          <w:sz w:val="22"/>
          <w:szCs w:val="22"/>
        </w:rPr>
      </w:pPr>
    </w:p>
    <w:p w:rsidR="00DB3762" w:rsidRPr="0056596C" w:rsidRDefault="00D0683A" w:rsidP="00BA2104">
      <w:pPr>
        <w:numPr>
          <w:ilvl w:val="1"/>
          <w:numId w:val="57"/>
        </w:numPr>
        <w:tabs>
          <w:tab w:val="left" w:pos="284"/>
        </w:tabs>
        <w:suppressAutoHyphens/>
        <w:spacing w:after="240"/>
        <w:ind w:left="567" w:hanging="567"/>
        <w:jc w:val="both"/>
        <w:rPr>
          <w:rFonts w:ascii="Garamond" w:hAnsi="Garamond"/>
          <w:sz w:val="22"/>
          <w:szCs w:val="22"/>
        </w:rPr>
      </w:pPr>
      <w:r w:rsidRPr="0056596C">
        <w:rPr>
          <w:rFonts w:ascii="Garamond" w:hAnsi="Garamond"/>
          <w:bCs/>
          <w:sz w:val="22"/>
          <w:szCs w:val="22"/>
        </w:rPr>
        <w:t xml:space="preserve">Zhotoviteľ bude </w:t>
      </w:r>
      <w:r w:rsidR="00DB3762" w:rsidRPr="0056596C">
        <w:rPr>
          <w:rFonts w:ascii="Garamond" w:hAnsi="Garamond"/>
          <w:bCs/>
          <w:sz w:val="22"/>
          <w:szCs w:val="22"/>
        </w:rPr>
        <w:t xml:space="preserve">poskytovať </w:t>
      </w:r>
      <w:r w:rsidRPr="0056596C">
        <w:rPr>
          <w:rFonts w:ascii="Garamond" w:hAnsi="Garamond"/>
          <w:bCs/>
          <w:sz w:val="22"/>
          <w:szCs w:val="22"/>
        </w:rPr>
        <w:t xml:space="preserve">SW podporu </w:t>
      </w:r>
      <w:r w:rsidR="00DB3762" w:rsidRPr="0056596C">
        <w:rPr>
          <w:rFonts w:ascii="Garamond" w:hAnsi="Garamond"/>
          <w:bCs/>
          <w:sz w:val="22"/>
          <w:szCs w:val="22"/>
        </w:rPr>
        <w:t>tri roky odo dňa</w:t>
      </w:r>
      <w:r w:rsidR="00826DAF" w:rsidRPr="0056596C">
        <w:rPr>
          <w:rFonts w:ascii="Garamond" w:hAnsi="Garamond"/>
          <w:bCs/>
          <w:sz w:val="22"/>
          <w:szCs w:val="22"/>
        </w:rPr>
        <w:t xml:space="preserve"> nasadenia </w:t>
      </w:r>
      <w:r w:rsidR="005021B7" w:rsidRPr="0056596C">
        <w:rPr>
          <w:rFonts w:ascii="Garamond" w:hAnsi="Garamond"/>
          <w:bCs/>
          <w:sz w:val="22"/>
          <w:szCs w:val="22"/>
        </w:rPr>
        <w:t xml:space="preserve">predmetu plnenia </w:t>
      </w:r>
      <w:r w:rsidR="007C0983" w:rsidRPr="0056596C">
        <w:rPr>
          <w:rFonts w:ascii="Garamond" w:hAnsi="Garamond"/>
          <w:bCs/>
          <w:sz w:val="22"/>
          <w:szCs w:val="22"/>
        </w:rPr>
        <w:t xml:space="preserve"> do overovacej prevádzky</w:t>
      </w:r>
      <w:r w:rsidR="000942EF" w:rsidRPr="0056596C">
        <w:rPr>
          <w:rFonts w:ascii="Garamond" w:hAnsi="Garamond"/>
          <w:bCs/>
          <w:sz w:val="22"/>
          <w:szCs w:val="22"/>
        </w:rPr>
        <w:t xml:space="preserve"> u Objednávateľa</w:t>
      </w:r>
      <w:r w:rsidR="007C0983" w:rsidRPr="0056596C">
        <w:rPr>
          <w:rFonts w:ascii="Garamond" w:hAnsi="Garamond"/>
          <w:sz w:val="22"/>
          <w:szCs w:val="22"/>
        </w:rPr>
        <w:t xml:space="preserve">. </w:t>
      </w:r>
      <w:r w:rsidR="000942EF" w:rsidRPr="0056596C">
        <w:rPr>
          <w:rFonts w:ascii="Garamond" w:hAnsi="Garamond"/>
          <w:sz w:val="22"/>
          <w:szCs w:val="22"/>
        </w:rPr>
        <w:t xml:space="preserve">Pre vylúčenie pochybností platí, že </w:t>
      </w:r>
      <w:r w:rsidR="005021B7" w:rsidRPr="0056596C">
        <w:rPr>
          <w:rFonts w:ascii="Garamond" w:hAnsi="Garamond"/>
          <w:sz w:val="22"/>
          <w:szCs w:val="22"/>
        </w:rPr>
        <w:t>SW p</w:t>
      </w:r>
      <w:r w:rsidR="007C0983" w:rsidRPr="0056596C">
        <w:rPr>
          <w:rFonts w:ascii="Garamond" w:hAnsi="Garamond"/>
          <w:sz w:val="22"/>
          <w:szCs w:val="22"/>
        </w:rPr>
        <w:t xml:space="preserve">odpora sa vzťahuje na všetky moduly KIS, nie len na </w:t>
      </w:r>
      <w:r w:rsidR="00E947BB" w:rsidRPr="0056596C">
        <w:rPr>
          <w:rFonts w:ascii="Garamond" w:hAnsi="Garamond"/>
          <w:sz w:val="22"/>
          <w:szCs w:val="22"/>
        </w:rPr>
        <w:t xml:space="preserve">predmet plnenia </w:t>
      </w:r>
      <w:r w:rsidR="00E72795" w:rsidRPr="0056596C">
        <w:rPr>
          <w:rFonts w:ascii="Garamond" w:hAnsi="Garamond"/>
          <w:sz w:val="22"/>
          <w:szCs w:val="22"/>
        </w:rPr>
        <w:t>tejto Zmluvy</w:t>
      </w:r>
      <w:r w:rsidR="007C0983" w:rsidRPr="0056596C">
        <w:rPr>
          <w:rFonts w:ascii="Garamond" w:hAnsi="Garamond"/>
          <w:sz w:val="22"/>
          <w:szCs w:val="22"/>
        </w:rPr>
        <w:t>.</w:t>
      </w:r>
    </w:p>
    <w:p w:rsidR="00DB3762" w:rsidRPr="0056596C" w:rsidRDefault="001A0348" w:rsidP="00DB3762">
      <w:pPr>
        <w:tabs>
          <w:tab w:val="left" w:pos="284"/>
        </w:tabs>
        <w:ind w:left="284" w:hanging="284"/>
        <w:jc w:val="center"/>
        <w:rPr>
          <w:rFonts w:ascii="Garamond" w:hAnsi="Garamond"/>
          <w:b/>
          <w:sz w:val="22"/>
          <w:szCs w:val="22"/>
        </w:rPr>
      </w:pPr>
      <w:r w:rsidRPr="0056596C">
        <w:rPr>
          <w:rFonts w:ascii="Garamond" w:hAnsi="Garamond"/>
          <w:b/>
          <w:sz w:val="22"/>
          <w:szCs w:val="22"/>
        </w:rPr>
        <w:t>Článok</w:t>
      </w:r>
      <w:r w:rsidR="00EB350C" w:rsidRPr="0056596C">
        <w:rPr>
          <w:rFonts w:ascii="Garamond" w:hAnsi="Garamond"/>
          <w:b/>
          <w:sz w:val="22"/>
          <w:szCs w:val="22"/>
        </w:rPr>
        <w:t xml:space="preserve"> III</w:t>
      </w:r>
    </w:p>
    <w:p w:rsidR="00DB3762" w:rsidRPr="0056596C" w:rsidRDefault="00DB3762" w:rsidP="00DB3762">
      <w:pPr>
        <w:tabs>
          <w:tab w:val="left" w:pos="284"/>
        </w:tabs>
        <w:ind w:left="284" w:hanging="284"/>
        <w:jc w:val="center"/>
        <w:rPr>
          <w:rFonts w:ascii="Garamond" w:hAnsi="Garamond"/>
          <w:b/>
          <w:sz w:val="22"/>
          <w:szCs w:val="22"/>
        </w:rPr>
      </w:pPr>
      <w:r w:rsidRPr="0056596C">
        <w:rPr>
          <w:rFonts w:ascii="Garamond" w:hAnsi="Garamond"/>
          <w:b/>
          <w:sz w:val="22"/>
          <w:szCs w:val="22"/>
        </w:rPr>
        <w:t xml:space="preserve">Osobitné ustanovenia o časti predmetu plnenia </w:t>
      </w:r>
      <w:r w:rsidR="006F5029" w:rsidRPr="0056596C">
        <w:rPr>
          <w:rFonts w:ascii="Garamond" w:hAnsi="Garamond"/>
          <w:b/>
          <w:sz w:val="22"/>
          <w:szCs w:val="22"/>
        </w:rPr>
        <w:t xml:space="preserve">odovzdanie dokumentácie </w:t>
      </w:r>
    </w:p>
    <w:p w:rsidR="00791EB5" w:rsidRPr="0056596C" w:rsidRDefault="00791EB5" w:rsidP="00DB3762">
      <w:pPr>
        <w:tabs>
          <w:tab w:val="left" w:pos="284"/>
        </w:tabs>
        <w:ind w:left="284" w:hanging="284"/>
        <w:jc w:val="center"/>
        <w:rPr>
          <w:rFonts w:ascii="Garamond" w:hAnsi="Garamond"/>
          <w:b/>
          <w:sz w:val="22"/>
          <w:szCs w:val="22"/>
        </w:rPr>
      </w:pPr>
    </w:p>
    <w:p w:rsidR="00F3411E" w:rsidRPr="0056596C" w:rsidRDefault="00DB3762"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 xml:space="preserve">Zhotoviteľ </w:t>
      </w:r>
      <w:r w:rsidR="00F3411E" w:rsidRPr="0056596C">
        <w:rPr>
          <w:rFonts w:ascii="Garamond" w:hAnsi="Garamond"/>
          <w:sz w:val="22"/>
          <w:szCs w:val="22"/>
        </w:rPr>
        <w:t xml:space="preserve">je povinný </w:t>
      </w:r>
      <w:r w:rsidR="00595599" w:rsidRPr="0056596C">
        <w:rPr>
          <w:rFonts w:ascii="Garamond" w:hAnsi="Garamond"/>
          <w:sz w:val="22"/>
          <w:szCs w:val="22"/>
        </w:rPr>
        <w:t xml:space="preserve">vypracovať a </w:t>
      </w:r>
      <w:r w:rsidR="00D94052" w:rsidRPr="0056596C">
        <w:rPr>
          <w:rFonts w:ascii="Garamond" w:hAnsi="Garamond"/>
          <w:sz w:val="22"/>
          <w:szCs w:val="22"/>
        </w:rPr>
        <w:t>v lehotách uvedených v Prílohe č. 2</w:t>
      </w:r>
      <w:r w:rsidR="001A0348" w:rsidRPr="0056596C">
        <w:rPr>
          <w:rFonts w:ascii="Garamond" w:hAnsi="Garamond"/>
          <w:sz w:val="22"/>
          <w:szCs w:val="22"/>
        </w:rPr>
        <w:t xml:space="preserve"> </w:t>
      </w:r>
      <w:r w:rsidR="00F3411E" w:rsidRPr="0056596C">
        <w:rPr>
          <w:rFonts w:ascii="Garamond" w:hAnsi="Garamond"/>
          <w:sz w:val="22"/>
          <w:szCs w:val="22"/>
        </w:rPr>
        <w:t>riadne dodať Objednávateľovi</w:t>
      </w:r>
      <w:r w:rsidR="006D5F35" w:rsidRPr="0056596C">
        <w:rPr>
          <w:rFonts w:ascii="Garamond" w:hAnsi="Garamond"/>
          <w:sz w:val="22"/>
          <w:szCs w:val="22"/>
        </w:rPr>
        <w:t xml:space="preserve"> </w:t>
      </w:r>
      <w:r w:rsidR="00DA112A" w:rsidRPr="0056596C">
        <w:rPr>
          <w:rFonts w:ascii="Garamond" w:hAnsi="Garamond"/>
          <w:sz w:val="22"/>
          <w:szCs w:val="22"/>
          <w:u w:val="single"/>
        </w:rPr>
        <w:t>finálnu</w:t>
      </w:r>
      <w:r w:rsidR="00DA112A" w:rsidRPr="0056596C">
        <w:rPr>
          <w:rFonts w:ascii="Garamond" w:hAnsi="Garamond"/>
          <w:sz w:val="22"/>
          <w:szCs w:val="22"/>
        </w:rPr>
        <w:t xml:space="preserve"> verziu nasledovných dokumentov </w:t>
      </w:r>
      <w:r w:rsidR="00196C77" w:rsidRPr="0056596C">
        <w:rPr>
          <w:rFonts w:ascii="Garamond" w:hAnsi="Garamond"/>
          <w:sz w:val="22"/>
          <w:szCs w:val="22"/>
        </w:rPr>
        <w:t>(</w:t>
      </w:r>
      <w:proofErr w:type="spellStart"/>
      <w:r w:rsidR="00196C77" w:rsidRPr="0056596C">
        <w:rPr>
          <w:rFonts w:ascii="Garamond" w:hAnsi="Garamond"/>
          <w:sz w:val="22"/>
          <w:szCs w:val="22"/>
        </w:rPr>
        <w:t>t.j</w:t>
      </w:r>
      <w:proofErr w:type="spellEnd"/>
      <w:r w:rsidR="00196C77" w:rsidRPr="0056596C">
        <w:rPr>
          <w:rFonts w:ascii="Garamond" w:hAnsi="Garamond"/>
          <w:sz w:val="22"/>
          <w:szCs w:val="22"/>
        </w:rPr>
        <w:t>. nie návrhy v zmysle bodu 3.3.)</w:t>
      </w:r>
      <w:r w:rsidR="00F3411E" w:rsidRPr="0056596C">
        <w:rPr>
          <w:rFonts w:ascii="Garamond" w:hAnsi="Garamond"/>
          <w:sz w:val="22"/>
          <w:szCs w:val="22"/>
        </w:rPr>
        <w:t>:</w:t>
      </w:r>
    </w:p>
    <w:p w:rsidR="00F3411E" w:rsidRPr="0056596C" w:rsidRDefault="006D5F35" w:rsidP="00B2346D">
      <w:pPr>
        <w:pStyle w:val="bulletslevel2"/>
        <w:ind w:left="993" w:hanging="426"/>
        <w:rPr>
          <w:rFonts w:ascii="Garamond" w:hAnsi="Garamond"/>
          <w:sz w:val="22"/>
        </w:rPr>
      </w:pPr>
      <w:r w:rsidRPr="0056596C">
        <w:rPr>
          <w:rFonts w:ascii="Garamond" w:hAnsi="Garamond"/>
          <w:sz w:val="22"/>
        </w:rPr>
        <w:t>Aktualizácia</w:t>
      </w:r>
      <w:r w:rsidR="00F3411E" w:rsidRPr="0056596C">
        <w:rPr>
          <w:rFonts w:ascii="Garamond" w:hAnsi="Garamond"/>
          <w:sz w:val="22"/>
        </w:rPr>
        <w:t xml:space="preserve"> dokumentu </w:t>
      </w:r>
      <w:r w:rsidR="00595599" w:rsidRPr="0056596C">
        <w:rPr>
          <w:rFonts w:ascii="Garamond" w:hAnsi="Garamond"/>
          <w:sz w:val="22"/>
        </w:rPr>
        <w:t>„</w:t>
      </w:r>
      <w:r w:rsidR="00F3411E" w:rsidRPr="0056596C">
        <w:rPr>
          <w:rFonts w:ascii="Garamond" w:hAnsi="Garamond"/>
          <w:sz w:val="22"/>
        </w:rPr>
        <w:t xml:space="preserve">Funkčná špecifikácia </w:t>
      </w:r>
      <w:r w:rsidR="005446A3" w:rsidRPr="0056596C">
        <w:rPr>
          <w:rFonts w:ascii="Garamond" w:hAnsi="Garamond"/>
          <w:sz w:val="22"/>
        </w:rPr>
        <w:t>KIS</w:t>
      </w:r>
      <w:r w:rsidR="00595599" w:rsidRPr="0056596C">
        <w:rPr>
          <w:rFonts w:ascii="Garamond" w:hAnsi="Garamond"/>
          <w:sz w:val="22"/>
        </w:rPr>
        <w:t>“</w:t>
      </w:r>
      <w:r w:rsidR="001A0348" w:rsidRPr="0056596C">
        <w:rPr>
          <w:rFonts w:ascii="Garamond" w:hAnsi="Garamond"/>
          <w:sz w:val="22"/>
        </w:rPr>
        <w:t>, ktorá bude zahŕ</w:t>
      </w:r>
      <w:r w:rsidR="00F3411E" w:rsidRPr="0056596C">
        <w:rPr>
          <w:rFonts w:ascii="Garamond" w:hAnsi="Garamond"/>
          <w:sz w:val="22"/>
        </w:rPr>
        <w:t>ňať nové požiadavky ohľadne TTR procesov a navrhované riešenie.</w:t>
      </w:r>
    </w:p>
    <w:p w:rsidR="00F3411E" w:rsidRPr="0056596C" w:rsidRDefault="006D5F35" w:rsidP="00B2346D">
      <w:pPr>
        <w:pStyle w:val="bulletslevel2"/>
        <w:ind w:left="993" w:hanging="426"/>
        <w:rPr>
          <w:rFonts w:ascii="Garamond" w:hAnsi="Garamond"/>
          <w:sz w:val="22"/>
        </w:rPr>
      </w:pPr>
      <w:r w:rsidRPr="0056596C">
        <w:rPr>
          <w:rFonts w:ascii="Garamond" w:hAnsi="Garamond"/>
          <w:sz w:val="22"/>
        </w:rPr>
        <w:t>Funkčná</w:t>
      </w:r>
      <w:r w:rsidR="00D97F82" w:rsidRPr="0056596C">
        <w:rPr>
          <w:rFonts w:ascii="Garamond" w:hAnsi="Garamond"/>
          <w:sz w:val="22"/>
        </w:rPr>
        <w:t xml:space="preserve"> špecifikácia</w:t>
      </w:r>
      <w:r w:rsidR="00F3411E" w:rsidRPr="0056596C">
        <w:rPr>
          <w:rFonts w:ascii="Garamond" w:hAnsi="Garamond"/>
          <w:sz w:val="22"/>
        </w:rPr>
        <w:t xml:space="preserve"> pre moduly Diagnostiky.</w:t>
      </w:r>
    </w:p>
    <w:p w:rsidR="00F3411E" w:rsidRPr="0056596C" w:rsidRDefault="006D5F35" w:rsidP="00B2346D">
      <w:pPr>
        <w:pStyle w:val="bulletslevel2"/>
        <w:ind w:left="993" w:hanging="426"/>
        <w:rPr>
          <w:rFonts w:ascii="Garamond" w:hAnsi="Garamond"/>
          <w:sz w:val="22"/>
        </w:rPr>
      </w:pPr>
      <w:r w:rsidRPr="0056596C">
        <w:rPr>
          <w:rFonts w:ascii="Garamond" w:hAnsi="Garamond"/>
          <w:sz w:val="22"/>
        </w:rPr>
        <w:t>Aktualizácia</w:t>
      </w:r>
      <w:r w:rsidR="00F3411E" w:rsidRPr="0056596C">
        <w:rPr>
          <w:rFonts w:ascii="Garamond" w:hAnsi="Garamond"/>
          <w:sz w:val="22"/>
        </w:rPr>
        <w:t xml:space="preserve"> dokumentu </w:t>
      </w:r>
      <w:r w:rsidR="00595599" w:rsidRPr="0056596C">
        <w:rPr>
          <w:rFonts w:ascii="Garamond" w:hAnsi="Garamond"/>
          <w:sz w:val="22"/>
        </w:rPr>
        <w:t>„</w:t>
      </w:r>
      <w:r w:rsidR="00F3411E" w:rsidRPr="0056596C">
        <w:rPr>
          <w:rFonts w:ascii="Garamond" w:hAnsi="Garamond"/>
          <w:sz w:val="22"/>
        </w:rPr>
        <w:t>Špecifikácia TSI dát</w:t>
      </w:r>
      <w:r w:rsidR="00595599" w:rsidRPr="0056596C">
        <w:rPr>
          <w:rFonts w:ascii="Garamond" w:hAnsi="Garamond"/>
          <w:sz w:val="22"/>
        </w:rPr>
        <w:t>“</w:t>
      </w:r>
      <w:r w:rsidR="00F3411E" w:rsidRPr="0056596C">
        <w:rPr>
          <w:rFonts w:ascii="Garamond" w:hAnsi="Garamond"/>
          <w:sz w:val="22"/>
        </w:rPr>
        <w:t xml:space="preserve">. </w:t>
      </w:r>
    </w:p>
    <w:p w:rsidR="00F3411E" w:rsidRPr="0056596C" w:rsidRDefault="00791EB5" w:rsidP="00B2346D">
      <w:pPr>
        <w:pStyle w:val="bulletslevel2"/>
        <w:ind w:left="993" w:hanging="426"/>
        <w:rPr>
          <w:rFonts w:ascii="Garamond" w:hAnsi="Garamond"/>
          <w:sz w:val="22"/>
        </w:rPr>
      </w:pPr>
      <w:r w:rsidRPr="0056596C">
        <w:rPr>
          <w:rFonts w:ascii="Garamond" w:hAnsi="Garamond"/>
          <w:sz w:val="22"/>
        </w:rPr>
        <w:t>Deta</w:t>
      </w:r>
      <w:r w:rsidR="00F345FB" w:rsidRPr="0056596C">
        <w:rPr>
          <w:rFonts w:ascii="Garamond" w:hAnsi="Garamond"/>
          <w:sz w:val="22"/>
        </w:rPr>
        <w:t>i</w:t>
      </w:r>
      <w:r w:rsidR="006D5F35" w:rsidRPr="0056596C">
        <w:rPr>
          <w:rFonts w:ascii="Garamond" w:hAnsi="Garamond"/>
          <w:sz w:val="22"/>
        </w:rPr>
        <w:t>lná</w:t>
      </w:r>
      <w:r w:rsidR="00D97F82" w:rsidRPr="0056596C">
        <w:rPr>
          <w:rFonts w:ascii="Garamond" w:hAnsi="Garamond"/>
          <w:sz w:val="22"/>
        </w:rPr>
        <w:t xml:space="preserve"> funkčná špecifikácia</w:t>
      </w:r>
      <w:r w:rsidR="00F3411E" w:rsidRPr="0056596C">
        <w:rPr>
          <w:rFonts w:ascii="Garamond" w:hAnsi="Garamond"/>
          <w:sz w:val="22"/>
        </w:rPr>
        <w:t xml:space="preserve"> pre moduly Diagnostiky.</w:t>
      </w:r>
    </w:p>
    <w:p w:rsidR="00F3411E" w:rsidRPr="0056596C" w:rsidRDefault="00D97F82" w:rsidP="00B2346D">
      <w:pPr>
        <w:pStyle w:val="bulletslevel2"/>
        <w:ind w:left="993" w:hanging="426"/>
        <w:rPr>
          <w:rFonts w:ascii="Garamond" w:hAnsi="Garamond"/>
          <w:sz w:val="22"/>
        </w:rPr>
      </w:pPr>
      <w:r w:rsidRPr="0056596C">
        <w:rPr>
          <w:rFonts w:ascii="Garamond" w:hAnsi="Garamond"/>
          <w:sz w:val="22"/>
        </w:rPr>
        <w:t>Aktualizácia</w:t>
      </w:r>
      <w:r w:rsidR="00F3411E" w:rsidRPr="0056596C">
        <w:rPr>
          <w:rFonts w:ascii="Garamond" w:hAnsi="Garamond"/>
          <w:sz w:val="22"/>
        </w:rPr>
        <w:t xml:space="preserve"> dokumentu </w:t>
      </w:r>
      <w:r w:rsidR="00595599" w:rsidRPr="0056596C">
        <w:rPr>
          <w:rFonts w:ascii="Garamond" w:hAnsi="Garamond"/>
          <w:sz w:val="22"/>
        </w:rPr>
        <w:t>„</w:t>
      </w:r>
      <w:r w:rsidR="00F3411E" w:rsidRPr="0056596C">
        <w:rPr>
          <w:rFonts w:ascii="Garamond" w:hAnsi="Garamond"/>
          <w:sz w:val="22"/>
        </w:rPr>
        <w:t>Detailná funkčná špecifikácia</w:t>
      </w:r>
      <w:r w:rsidR="005446A3" w:rsidRPr="0056596C">
        <w:rPr>
          <w:rFonts w:ascii="Garamond" w:hAnsi="Garamond"/>
          <w:sz w:val="22"/>
        </w:rPr>
        <w:t xml:space="preserve"> KIS</w:t>
      </w:r>
      <w:r w:rsidR="00595599" w:rsidRPr="0056596C">
        <w:rPr>
          <w:rFonts w:ascii="Garamond" w:hAnsi="Garamond"/>
          <w:sz w:val="22"/>
        </w:rPr>
        <w:t>“</w:t>
      </w:r>
      <w:r w:rsidR="00F3411E" w:rsidRPr="0056596C">
        <w:rPr>
          <w:rFonts w:ascii="Garamond" w:hAnsi="Garamond"/>
          <w:sz w:val="22"/>
        </w:rPr>
        <w:t>, ktorá bude obsahovať analýzu a návrh riešenia jednotlivých modulov</w:t>
      </w:r>
      <w:r w:rsidR="0079152D" w:rsidRPr="0056596C">
        <w:rPr>
          <w:rFonts w:ascii="Garamond" w:hAnsi="Garamond"/>
          <w:sz w:val="22"/>
        </w:rPr>
        <w:t>:</w:t>
      </w:r>
    </w:p>
    <w:p w:rsidR="00F3411E" w:rsidRPr="0056596C" w:rsidRDefault="00F3411E" w:rsidP="00F71854">
      <w:pPr>
        <w:pStyle w:val="Odsekzoznamu"/>
        <w:numPr>
          <w:ilvl w:val="0"/>
          <w:numId w:val="50"/>
        </w:numPr>
        <w:ind w:hanging="75"/>
        <w:jc w:val="both"/>
        <w:rPr>
          <w:rFonts w:ascii="Garamond" w:hAnsi="Garamond"/>
          <w:sz w:val="22"/>
          <w:szCs w:val="22"/>
        </w:rPr>
      </w:pPr>
      <w:r w:rsidRPr="0056596C">
        <w:rPr>
          <w:rFonts w:ascii="Garamond" w:hAnsi="Garamond"/>
          <w:sz w:val="22"/>
          <w:szCs w:val="22"/>
        </w:rPr>
        <w:t xml:space="preserve">DFŠ TSI </w:t>
      </w:r>
      <w:proofErr w:type="spellStart"/>
      <w:r w:rsidRPr="0056596C">
        <w:rPr>
          <w:rFonts w:ascii="Garamond" w:hAnsi="Garamond"/>
          <w:sz w:val="22"/>
          <w:szCs w:val="22"/>
        </w:rPr>
        <w:t>Interoperability</w:t>
      </w:r>
      <w:proofErr w:type="spellEnd"/>
      <w:r w:rsidRPr="0056596C">
        <w:rPr>
          <w:rFonts w:ascii="Garamond" w:hAnsi="Garamond"/>
          <w:sz w:val="22"/>
          <w:szCs w:val="22"/>
        </w:rPr>
        <w:t xml:space="preserve"> </w:t>
      </w:r>
      <w:proofErr w:type="spellStart"/>
      <w:r w:rsidRPr="0056596C">
        <w:rPr>
          <w:rFonts w:ascii="Garamond" w:hAnsi="Garamond"/>
          <w:sz w:val="22"/>
          <w:szCs w:val="22"/>
        </w:rPr>
        <w:t>framework</w:t>
      </w:r>
      <w:proofErr w:type="spellEnd"/>
    </w:p>
    <w:p w:rsidR="00F3411E" w:rsidRPr="0056596C" w:rsidRDefault="00F3411E" w:rsidP="00F71854">
      <w:pPr>
        <w:pStyle w:val="Odsekzoznamu"/>
        <w:numPr>
          <w:ilvl w:val="0"/>
          <w:numId w:val="50"/>
        </w:numPr>
        <w:ind w:hanging="75"/>
        <w:jc w:val="both"/>
        <w:rPr>
          <w:rFonts w:ascii="Garamond" w:hAnsi="Garamond"/>
          <w:sz w:val="22"/>
          <w:szCs w:val="22"/>
        </w:rPr>
      </w:pPr>
      <w:r w:rsidRPr="0056596C">
        <w:rPr>
          <w:rFonts w:ascii="Garamond" w:hAnsi="Garamond"/>
          <w:sz w:val="22"/>
          <w:szCs w:val="22"/>
        </w:rPr>
        <w:t>DFŠ MK - Manažment objednávok</w:t>
      </w:r>
    </w:p>
    <w:p w:rsidR="00F3411E" w:rsidRPr="0056596C" w:rsidRDefault="00F3411E" w:rsidP="00F71854">
      <w:pPr>
        <w:pStyle w:val="Odsekzoznamu"/>
        <w:numPr>
          <w:ilvl w:val="0"/>
          <w:numId w:val="50"/>
        </w:numPr>
        <w:ind w:hanging="75"/>
        <w:jc w:val="both"/>
        <w:rPr>
          <w:rFonts w:ascii="Garamond" w:hAnsi="Garamond"/>
          <w:sz w:val="22"/>
          <w:szCs w:val="22"/>
        </w:rPr>
      </w:pPr>
      <w:r w:rsidRPr="0056596C">
        <w:rPr>
          <w:rFonts w:ascii="Garamond" w:hAnsi="Garamond"/>
          <w:sz w:val="22"/>
          <w:szCs w:val="22"/>
        </w:rPr>
        <w:t>DFŠ MK – Man</w:t>
      </w:r>
      <w:r w:rsidR="009A00BE" w:rsidRPr="0056596C">
        <w:rPr>
          <w:rFonts w:ascii="Garamond" w:hAnsi="Garamond"/>
          <w:sz w:val="22"/>
          <w:szCs w:val="22"/>
        </w:rPr>
        <w:t>a</w:t>
      </w:r>
      <w:r w:rsidRPr="0056596C">
        <w:rPr>
          <w:rFonts w:ascii="Garamond" w:hAnsi="Garamond"/>
          <w:sz w:val="22"/>
          <w:szCs w:val="22"/>
        </w:rPr>
        <w:t>žment trás vlakov</w:t>
      </w:r>
    </w:p>
    <w:p w:rsidR="00F3411E" w:rsidRPr="0056596C" w:rsidRDefault="00F3411E" w:rsidP="00F71854">
      <w:pPr>
        <w:pStyle w:val="Odsekzoznamu"/>
        <w:numPr>
          <w:ilvl w:val="0"/>
          <w:numId w:val="50"/>
        </w:numPr>
        <w:ind w:hanging="75"/>
        <w:jc w:val="both"/>
        <w:rPr>
          <w:rFonts w:ascii="Garamond" w:hAnsi="Garamond"/>
          <w:sz w:val="22"/>
          <w:szCs w:val="22"/>
        </w:rPr>
      </w:pPr>
      <w:r w:rsidRPr="0056596C">
        <w:rPr>
          <w:rFonts w:ascii="Garamond" w:hAnsi="Garamond"/>
          <w:sz w:val="22"/>
          <w:szCs w:val="22"/>
        </w:rPr>
        <w:t>DFŠ MK – Konštrukcia polohy vlak</w:t>
      </w:r>
      <w:r w:rsidR="00CB2EBF" w:rsidRPr="0056596C">
        <w:rPr>
          <w:rFonts w:ascii="Garamond" w:hAnsi="Garamond"/>
          <w:sz w:val="22"/>
          <w:szCs w:val="22"/>
        </w:rPr>
        <w:t>ov</w:t>
      </w:r>
    </w:p>
    <w:p w:rsidR="00F3411E" w:rsidRPr="0056596C" w:rsidRDefault="00F3411E" w:rsidP="00F71854">
      <w:pPr>
        <w:pStyle w:val="Odsekzoznamu"/>
        <w:numPr>
          <w:ilvl w:val="0"/>
          <w:numId w:val="50"/>
        </w:numPr>
        <w:ind w:hanging="75"/>
        <w:jc w:val="both"/>
        <w:rPr>
          <w:rFonts w:ascii="Garamond" w:hAnsi="Garamond"/>
          <w:sz w:val="22"/>
          <w:szCs w:val="22"/>
        </w:rPr>
      </w:pPr>
      <w:r w:rsidRPr="0056596C">
        <w:rPr>
          <w:rFonts w:ascii="Garamond" w:hAnsi="Garamond"/>
          <w:sz w:val="22"/>
          <w:szCs w:val="22"/>
        </w:rPr>
        <w:t>DFŠ MK – Priepustnosť</w:t>
      </w:r>
    </w:p>
    <w:p w:rsidR="00F3411E" w:rsidRPr="0056596C" w:rsidRDefault="00F3411E" w:rsidP="00F71854">
      <w:pPr>
        <w:pStyle w:val="Odsekzoznamu"/>
        <w:numPr>
          <w:ilvl w:val="0"/>
          <w:numId w:val="50"/>
        </w:numPr>
        <w:ind w:hanging="75"/>
        <w:jc w:val="both"/>
        <w:rPr>
          <w:rFonts w:ascii="Garamond" w:hAnsi="Garamond"/>
          <w:sz w:val="22"/>
          <w:szCs w:val="22"/>
        </w:rPr>
      </w:pPr>
      <w:r w:rsidRPr="0056596C">
        <w:rPr>
          <w:rFonts w:ascii="Garamond" w:hAnsi="Garamond"/>
          <w:sz w:val="22"/>
          <w:szCs w:val="22"/>
        </w:rPr>
        <w:t>DFŠ Centrálne úložisko dát</w:t>
      </w:r>
    </w:p>
    <w:p w:rsidR="00F3411E" w:rsidRPr="0056596C" w:rsidRDefault="00F3411E" w:rsidP="00F71854">
      <w:pPr>
        <w:pStyle w:val="Odsekzoznamu"/>
        <w:numPr>
          <w:ilvl w:val="0"/>
          <w:numId w:val="50"/>
        </w:numPr>
        <w:ind w:hanging="75"/>
        <w:jc w:val="both"/>
        <w:rPr>
          <w:rFonts w:ascii="Garamond" w:hAnsi="Garamond"/>
          <w:sz w:val="22"/>
          <w:szCs w:val="22"/>
        </w:rPr>
      </w:pPr>
      <w:r w:rsidRPr="0056596C">
        <w:rPr>
          <w:rFonts w:ascii="Garamond" w:hAnsi="Garamond"/>
          <w:sz w:val="22"/>
          <w:szCs w:val="22"/>
        </w:rPr>
        <w:t xml:space="preserve">DFŠ </w:t>
      </w:r>
      <w:r w:rsidR="00CB2EBF" w:rsidRPr="0056596C">
        <w:rPr>
          <w:rFonts w:ascii="Garamond" w:hAnsi="Garamond"/>
          <w:sz w:val="22"/>
          <w:szCs w:val="22"/>
        </w:rPr>
        <w:t>I</w:t>
      </w:r>
      <w:r w:rsidRPr="0056596C">
        <w:rPr>
          <w:rFonts w:ascii="Garamond" w:hAnsi="Garamond"/>
          <w:sz w:val="22"/>
          <w:szCs w:val="22"/>
        </w:rPr>
        <w:t>ntegračné rozhranie a väzby KIS</w:t>
      </w:r>
    </w:p>
    <w:p w:rsidR="00C9585E" w:rsidRPr="0056596C" w:rsidRDefault="00F3411E" w:rsidP="00C9585E">
      <w:pPr>
        <w:pStyle w:val="Odsekzoznamu"/>
        <w:numPr>
          <w:ilvl w:val="0"/>
          <w:numId w:val="50"/>
        </w:numPr>
        <w:ind w:hanging="75"/>
        <w:jc w:val="both"/>
        <w:rPr>
          <w:rFonts w:ascii="Garamond" w:hAnsi="Garamond"/>
          <w:sz w:val="22"/>
          <w:szCs w:val="22"/>
        </w:rPr>
      </w:pPr>
      <w:r w:rsidRPr="0056596C">
        <w:rPr>
          <w:rFonts w:ascii="Garamond" w:hAnsi="Garamond"/>
          <w:sz w:val="22"/>
          <w:szCs w:val="22"/>
        </w:rPr>
        <w:t>DFŠ MK Dátová distribúcia GVD</w:t>
      </w:r>
    </w:p>
    <w:p w:rsidR="00DB3762" w:rsidRPr="0056596C" w:rsidRDefault="00C9585E" w:rsidP="00BA2104">
      <w:pPr>
        <w:pStyle w:val="bulletslevel2"/>
        <w:spacing w:after="120"/>
        <w:ind w:left="993" w:hanging="426"/>
        <w:rPr>
          <w:rFonts w:ascii="Garamond" w:hAnsi="Garamond"/>
          <w:sz w:val="22"/>
        </w:rPr>
      </w:pPr>
      <w:r w:rsidRPr="0056596C">
        <w:rPr>
          <w:rFonts w:ascii="Garamond" w:hAnsi="Garamond"/>
          <w:sz w:val="22"/>
        </w:rPr>
        <w:t>Aktualizácia dokumentu Technická doku</w:t>
      </w:r>
      <w:r w:rsidR="00BA2985" w:rsidRPr="0056596C">
        <w:rPr>
          <w:rFonts w:ascii="Garamond" w:hAnsi="Garamond"/>
          <w:sz w:val="22"/>
        </w:rPr>
        <w:t>mentácia pre správcov systémov.</w:t>
      </w:r>
    </w:p>
    <w:p w:rsidR="00DB3762" w:rsidRPr="0056596C" w:rsidRDefault="00F3411E"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lastRenderedPageBreak/>
        <w:t>Predkladané dokument</w:t>
      </w:r>
      <w:r w:rsidR="00206174" w:rsidRPr="0056596C">
        <w:rPr>
          <w:rFonts w:ascii="Garamond" w:hAnsi="Garamond"/>
          <w:sz w:val="22"/>
          <w:szCs w:val="22"/>
        </w:rPr>
        <w:t>y nesmú</w:t>
      </w:r>
      <w:r w:rsidR="00DB3762" w:rsidRPr="0056596C">
        <w:rPr>
          <w:rFonts w:ascii="Garamond" w:hAnsi="Garamond"/>
          <w:sz w:val="22"/>
          <w:szCs w:val="22"/>
        </w:rPr>
        <w:t xml:space="preserve"> </w:t>
      </w:r>
      <w:r w:rsidR="00791EB5" w:rsidRPr="0056596C">
        <w:rPr>
          <w:rFonts w:ascii="Garamond" w:hAnsi="Garamond"/>
          <w:sz w:val="22"/>
          <w:szCs w:val="22"/>
        </w:rPr>
        <w:t>rozširovať ani zužovať predmet Z</w:t>
      </w:r>
      <w:r w:rsidR="00DB3762" w:rsidRPr="0056596C">
        <w:rPr>
          <w:rFonts w:ascii="Garamond" w:hAnsi="Garamond"/>
          <w:sz w:val="22"/>
          <w:szCs w:val="22"/>
        </w:rPr>
        <w:t xml:space="preserve">mluvy definovaný v Prílohe č. 1 </w:t>
      </w:r>
      <w:r w:rsidR="00113EC3" w:rsidRPr="0056596C">
        <w:rPr>
          <w:rFonts w:ascii="Garamond" w:hAnsi="Garamond"/>
          <w:sz w:val="22"/>
          <w:szCs w:val="22"/>
        </w:rPr>
        <w:t>a ani sa predmet Zmluvy nesmie</w:t>
      </w:r>
      <w:r w:rsidR="00DB3762" w:rsidRPr="0056596C">
        <w:rPr>
          <w:rFonts w:ascii="Garamond" w:hAnsi="Garamond"/>
          <w:sz w:val="22"/>
          <w:szCs w:val="22"/>
        </w:rPr>
        <w:t xml:space="preserve"> značným spôsobom odlišovať od Prílohy č. 4. Zmluvné strany</w:t>
      </w:r>
      <w:r w:rsidR="00E2647E" w:rsidRPr="0056596C">
        <w:rPr>
          <w:rFonts w:ascii="Garamond" w:hAnsi="Garamond"/>
          <w:sz w:val="22"/>
          <w:szCs w:val="22"/>
        </w:rPr>
        <w:t xml:space="preserve"> sa dohodli, že na ustanovenia návrhov predkladanej dokumentácie</w:t>
      </w:r>
      <w:r w:rsidR="00DB3762" w:rsidRPr="0056596C">
        <w:rPr>
          <w:rFonts w:ascii="Garamond" w:hAnsi="Garamond"/>
          <w:sz w:val="22"/>
          <w:szCs w:val="22"/>
        </w:rPr>
        <w:t>, ktoré by svojím obsahom a/alebo povahou rozš</w:t>
      </w:r>
      <w:r w:rsidR="00E2647E" w:rsidRPr="0056596C">
        <w:rPr>
          <w:rFonts w:ascii="Garamond" w:hAnsi="Garamond"/>
          <w:sz w:val="22"/>
          <w:szCs w:val="22"/>
        </w:rPr>
        <w:t>irovali alebo zužovali predmet Z</w:t>
      </w:r>
      <w:r w:rsidR="00DB3762" w:rsidRPr="0056596C">
        <w:rPr>
          <w:rFonts w:ascii="Garamond" w:hAnsi="Garamond"/>
          <w:sz w:val="22"/>
          <w:szCs w:val="22"/>
        </w:rPr>
        <w:t>mluvy definovaný v Prílohe č. 1, alebo by sa značným spôsobom od</w:t>
      </w:r>
      <w:r w:rsidR="004D5933" w:rsidRPr="0056596C">
        <w:rPr>
          <w:rFonts w:ascii="Garamond" w:hAnsi="Garamond"/>
          <w:sz w:val="22"/>
          <w:szCs w:val="22"/>
        </w:rPr>
        <w:t>lišovali od Prílohy č. 4</w:t>
      </w:r>
      <w:r w:rsidR="00DB3762" w:rsidRPr="0056596C">
        <w:rPr>
          <w:rFonts w:ascii="Garamond" w:hAnsi="Garamond"/>
          <w:sz w:val="22"/>
          <w:szCs w:val="22"/>
        </w:rPr>
        <w:t>, sa nebude prihliadať.</w:t>
      </w:r>
    </w:p>
    <w:p w:rsidR="00DB3762" w:rsidRPr="0056596C" w:rsidRDefault="00DB3762" w:rsidP="00DB3762">
      <w:pPr>
        <w:tabs>
          <w:tab w:val="left" w:pos="284"/>
        </w:tabs>
        <w:ind w:left="284" w:hanging="284"/>
        <w:jc w:val="both"/>
        <w:rPr>
          <w:rFonts w:ascii="Garamond" w:hAnsi="Garamond"/>
          <w:sz w:val="22"/>
          <w:szCs w:val="22"/>
        </w:rPr>
      </w:pPr>
    </w:p>
    <w:p w:rsidR="00DB3762" w:rsidRPr="0056596C" w:rsidRDefault="00DB3762"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Zhotoviteľ sa za</w:t>
      </w:r>
      <w:r w:rsidR="00E2647E" w:rsidRPr="0056596C">
        <w:rPr>
          <w:rFonts w:ascii="Garamond" w:hAnsi="Garamond"/>
          <w:sz w:val="22"/>
          <w:szCs w:val="22"/>
        </w:rPr>
        <w:t>väzuje doručiť Objednávateľovi</w:t>
      </w:r>
      <w:r w:rsidR="00D97F82" w:rsidRPr="0056596C">
        <w:rPr>
          <w:rFonts w:ascii="Garamond" w:hAnsi="Garamond"/>
          <w:sz w:val="22"/>
          <w:szCs w:val="22"/>
        </w:rPr>
        <w:t xml:space="preserve"> na pripomienkovanie</w:t>
      </w:r>
      <w:r w:rsidR="00E2647E" w:rsidRPr="0056596C">
        <w:rPr>
          <w:rFonts w:ascii="Garamond" w:hAnsi="Garamond"/>
          <w:sz w:val="22"/>
          <w:szCs w:val="22"/>
        </w:rPr>
        <w:t xml:space="preserve"> n</w:t>
      </w:r>
      <w:r w:rsidRPr="0056596C">
        <w:rPr>
          <w:rFonts w:ascii="Garamond" w:hAnsi="Garamond"/>
          <w:sz w:val="22"/>
          <w:szCs w:val="22"/>
        </w:rPr>
        <w:t>ávrh</w:t>
      </w:r>
      <w:r w:rsidR="00E2647E" w:rsidRPr="0056596C">
        <w:rPr>
          <w:rFonts w:ascii="Garamond" w:hAnsi="Garamond"/>
          <w:sz w:val="22"/>
          <w:szCs w:val="22"/>
        </w:rPr>
        <w:t>y</w:t>
      </w:r>
      <w:r w:rsidR="00416D62" w:rsidRPr="0056596C">
        <w:rPr>
          <w:rFonts w:ascii="Garamond" w:hAnsi="Garamond"/>
          <w:sz w:val="22"/>
          <w:szCs w:val="22"/>
        </w:rPr>
        <w:t xml:space="preserve"> d</w:t>
      </w:r>
      <w:r w:rsidR="00F3411E" w:rsidRPr="0056596C">
        <w:rPr>
          <w:rFonts w:ascii="Garamond" w:hAnsi="Garamond"/>
          <w:sz w:val="22"/>
          <w:szCs w:val="22"/>
        </w:rPr>
        <w:t>okumentácie špecifikovanej v bode 3.1</w:t>
      </w:r>
      <w:r w:rsidR="006A44E1" w:rsidRPr="0056596C">
        <w:rPr>
          <w:rFonts w:ascii="Garamond" w:hAnsi="Garamond"/>
          <w:sz w:val="22"/>
          <w:szCs w:val="22"/>
        </w:rPr>
        <w:t>.</w:t>
      </w:r>
      <w:r w:rsidR="00D97F82" w:rsidRPr="0056596C">
        <w:rPr>
          <w:rFonts w:ascii="Garamond" w:hAnsi="Garamond"/>
          <w:sz w:val="22"/>
          <w:szCs w:val="22"/>
        </w:rPr>
        <w:t xml:space="preserve"> v dostatočnom časovom predstihu </w:t>
      </w:r>
      <w:r w:rsidRPr="0056596C">
        <w:rPr>
          <w:rFonts w:ascii="Garamond" w:hAnsi="Garamond"/>
          <w:sz w:val="22"/>
          <w:szCs w:val="22"/>
        </w:rPr>
        <w:t xml:space="preserve"> v slovenskom jazyku v elektronickej forme na elektronickom nosiči vo formáte produktov MS Office. O odovzdaní a prevzatí </w:t>
      </w:r>
      <w:r w:rsidR="00F3411E" w:rsidRPr="0056596C">
        <w:rPr>
          <w:rFonts w:ascii="Garamond" w:hAnsi="Garamond"/>
          <w:sz w:val="22"/>
          <w:szCs w:val="22"/>
        </w:rPr>
        <w:t>návrhov predkladanej</w:t>
      </w:r>
      <w:r w:rsidR="00E2647E" w:rsidRPr="0056596C">
        <w:rPr>
          <w:rFonts w:ascii="Garamond" w:hAnsi="Garamond"/>
          <w:sz w:val="22"/>
          <w:szCs w:val="22"/>
        </w:rPr>
        <w:t xml:space="preserve"> dokumentácie</w:t>
      </w:r>
      <w:r w:rsidR="00F3411E" w:rsidRPr="0056596C">
        <w:rPr>
          <w:rFonts w:ascii="Garamond" w:hAnsi="Garamond"/>
          <w:sz w:val="22"/>
          <w:szCs w:val="22"/>
        </w:rPr>
        <w:t xml:space="preserve"> </w:t>
      </w:r>
      <w:r w:rsidRPr="0056596C">
        <w:rPr>
          <w:rFonts w:ascii="Garamond" w:hAnsi="Garamond"/>
          <w:sz w:val="22"/>
          <w:szCs w:val="22"/>
        </w:rPr>
        <w:t xml:space="preserve">spíšu Zmluvné strany </w:t>
      </w:r>
      <w:r w:rsidR="001C7FB7" w:rsidRPr="0056596C">
        <w:rPr>
          <w:rFonts w:ascii="Garamond" w:hAnsi="Garamond"/>
          <w:sz w:val="22"/>
          <w:szCs w:val="22"/>
        </w:rPr>
        <w:t>P</w:t>
      </w:r>
      <w:r w:rsidRPr="0056596C">
        <w:rPr>
          <w:rFonts w:ascii="Garamond" w:hAnsi="Garamond"/>
          <w:sz w:val="22"/>
          <w:szCs w:val="22"/>
        </w:rPr>
        <w:t>reberací protokol, v ktorom môžu tiež uviesť svo</w:t>
      </w:r>
      <w:r w:rsidR="00E2647E" w:rsidRPr="0056596C">
        <w:rPr>
          <w:rFonts w:ascii="Garamond" w:hAnsi="Garamond"/>
          <w:sz w:val="22"/>
          <w:szCs w:val="22"/>
        </w:rPr>
        <w:t>je prípadné poznámky/výhrady k návrhom</w:t>
      </w:r>
      <w:r w:rsidRPr="0056596C">
        <w:rPr>
          <w:rFonts w:ascii="Garamond" w:hAnsi="Garamond"/>
          <w:sz w:val="22"/>
          <w:szCs w:val="22"/>
        </w:rPr>
        <w:t xml:space="preserve"> </w:t>
      </w:r>
      <w:r w:rsidR="008C1AD3" w:rsidRPr="0056596C">
        <w:rPr>
          <w:rFonts w:ascii="Garamond" w:hAnsi="Garamond"/>
          <w:sz w:val="22"/>
          <w:szCs w:val="22"/>
        </w:rPr>
        <w:t>predkladanej</w:t>
      </w:r>
      <w:r w:rsidR="00E2647E" w:rsidRPr="0056596C">
        <w:rPr>
          <w:rFonts w:ascii="Garamond" w:hAnsi="Garamond"/>
          <w:sz w:val="22"/>
          <w:szCs w:val="22"/>
        </w:rPr>
        <w:t xml:space="preserve"> </w:t>
      </w:r>
      <w:proofErr w:type="spellStart"/>
      <w:r w:rsidR="00E2647E" w:rsidRPr="0056596C">
        <w:rPr>
          <w:rFonts w:ascii="Garamond" w:hAnsi="Garamond"/>
          <w:sz w:val="22"/>
          <w:szCs w:val="22"/>
        </w:rPr>
        <w:t>dokumnetácie</w:t>
      </w:r>
      <w:proofErr w:type="spellEnd"/>
      <w:r w:rsidRPr="0056596C">
        <w:rPr>
          <w:rFonts w:ascii="Garamond" w:hAnsi="Garamond"/>
          <w:sz w:val="22"/>
          <w:szCs w:val="22"/>
        </w:rPr>
        <w:t xml:space="preserve">, resp. procesu jeho odovzdania a prevzatia. </w:t>
      </w:r>
    </w:p>
    <w:p w:rsidR="00DB3762" w:rsidRPr="0056596C" w:rsidRDefault="00DB3762" w:rsidP="00DB3762">
      <w:pPr>
        <w:tabs>
          <w:tab w:val="left" w:pos="284"/>
        </w:tabs>
        <w:ind w:left="284" w:hanging="284"/>
        <w:jc w:val="both"/>
        <w:rPr>
          <w:rFonts w:ascii="Garamond" w:hAnsi="Garamond"/>
          <w:sz w:val="22"/>
          <w:szCs w:val="22"/>
        </w:rPr>
      </w:pPr>
    </w:p>
    <w:p w:rsidR="006022CB" w:rsidRPr="0056596C" w:rsidRDefault="00DB3762"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 xml:space="preserve">Po </w:t>
      </w:r>
      <w:r w:rsidR="00893439" w:rsidRPr="0056596C">
        <w:rPr>
          <w:rFonts w:ascii="Garamond" w:hAnsi="Garamond"/>
          <w:sz w:val="22"/>
          <w:szCs w:val="22"/>
        </w:rPr>
        <w:t xml:space="preserve">podpísaní Preberacieho protokolu podľa bodu 3.3. </w:t>
      </w:r>
      <w:r w:rsidRPr="0056596C">
        <w:rPr>
          <w:rFonts w:ascii="Garamond" w:hAnsi="Garamond"/>
          <w:sz w:val="22"/>
          <w:szCs w:val="22"/>
        </w:rPr>
        <w:t>je Objednávateľ oprávnený do 15 pracovných dní doručiť Zhotoviteľovi svoje pripomienky, otázky a návrhy k</w:t>
      </w:r>
      <w:r w:rsidR="008C1AD3" w:rsidRPr="0056596C">
        <w:rPr>
          <w:rFonts w:ascii="Garamond" w:hAnsi="Garamond"/>
          <w:sz w:val="22"/>
          <w:szCs w:val="22"/>
        </w:rPr>
        <w:t> predkladanej dokumentáci</w:t>
      </w:r>
      <w:r w:rsidR="00E2420D" w:rsidRPr="0056596C">
        <w:rPr>
          <w:rFonts w:ascii="Garamond" w:hAnsi="Garamond"/>
          <w:sz w:val="22"/>
          <w:szCs w:val="22"/>
        </w:rPr>
        <w:t>i</w:t>
      </w:r>
      <w:r w:rsidRPr="0056596C">
        <w:rPr>
          <w:rFonts w:ascii="Garamond" w:hAnsi="Garamond"/>
          <w:sz w:val="22"/>
          <w:szCs w:val="22"/>
        </w:rPr>
        <w:t xml:space="preserve"> a Zhotoviteľ sa ich zaväzuje do </w:t>
      </w:r>
      <w:r w:rsidR="008C1AD3" w:rsidRPr="0056596C">
        <w:rPr>
          <w:rFonts w:ascii="Garamond" w:hAnsi="Garamond"/>
          <w:sz w:val="22"/>
          <w:szCs w:val="22"/>
        </w:rPr>
        <w:t>n</w:t>
      </w:r>
      <w:r w:rsidRPr="0056596C">
        <w:rPr>
          <w:rFonts w:ascii="Garamond" w:hAnsi="Garamond"/>
          <w:sz w:val="22"/>
          <w:szCs w:val="22"/>
        </w:rPr>
        <w:t xml:space="preserve">ávrhu </w:t>
      </w:r>
      <w:r w:rsidR="008C1AD3" w:rsidRPr="0056596C">
        <w:rPr>
          <w:rFonts w:ascii="Garamond" w:hAnsi="Garamond"/>
          <w:sz w:val="22"/>
          <w:szCs w:val="22"/>
        </w:rPr>
        <w:t>predkladan</w:t>
      </w:r>
      <w:r w:rsidR="00B6657E" w:rsidRPr="0056596C">
        <w:rPr>
          <w:rFonts w:ascii="Garamond" w:hAnsi="Garamond"/>
          <w:sz w:val="22"/>
          <w:szCs w:val="22"/>
        </w:rPr>
        <w:t>ej</w:t>
      </w:r>
      <w:r w:rsidR="008C1AD3" w:rsidRPr="0056596C">
        <w:rPr>
          <w:rFonts w:ascii="Garamond" w:hAnsi="Garamond"/>
          <w:sz w:val="22"/>
          <w:szCs w:val="22"/>
        </w:rPr>
        <w:t xml:space="preserve"> dokumentáci</w:t>
      </w:r>
      <w:r w:rsidR="00B6657E" w:rsidRPr="0056596C">
        <w:rPr>
          <w:rFonts w:ascii="Garamond" w:hAnsi="Garamond"/>
          <w:sz w:val="22"/>
          <w:szCs w:val="22"/>
        </w:rPr>
        <w:t>e</w:t>
      </w:r>
      <w:r w:rsidRPr="0056596C">
        <w:rPr>
          <w:rFonts w:ascii="Garamond" w:hAnsi="Garamond"/>
          <w:sz w:val="22"/>
          <w:szCs w:val="22"/>
        </w:rPr>
        <w:t xml:space="preserve"> do </w:t>
      </w:r>
      <w:r w:rsidR="00B6657E" w:rsidRPr="0056596C">
        <w:rPr>
          <w:rFonts w:ascii="Garamond" w:hAnsi="Garamond"/>
          <w:sz w:val="22"/>
          <w:szCs w:val="22"/>
        </w:rPr>
        <w:t>piatich</w:t>
      </w:r>
      <w:r w:rsidRPr="0056596C">
        <w:rPr>
          <w:rFonts w:ascii="Garamond" w:hAnsi="Garamond"/>
          <w:sz w:val="22"/>
          <w:szCs w:val="22"/>
        </w:rPr>
        <w:t xml:space="preserve"> pracovných dní doplniť alebo Objednávateľa na nevhodnosť jeho pripomienok, otázok a návrhov upozorniť spolu s uvedením dôvodov tejto nevhodnosti. Ak by napriek tomuto preukázateľnému upozorneniu Objednávateľ na svojich pripomienkach, otázkach a návrhoch trval, Zhotoviteľ je povinný ich do </w:t>
      </w:r>
      <w:r w:rsidR="008C1AD3" w:rsidRPr="0056596C">
        <w:rPr>
          <w:rFonts w:ascii="Garamond" w:hAnsi="Garamond"/>
          <w:sz w:val="22"/>
          <w:szCs w:val="22"/>
        </w:rPr>
        <w:t>n</w:t>
      </w:r>
      <w:r w:rsidRPr="0056596C">
        <w:rPr>
          <w:rFonts w:ascii="Garamond" w:hAnsi="Garamond"/>
          <w:sz w:val="22"/>
          <w:szCs w:val="22"/>
        </w:rPr>
        <w:t>ávrh</w:t>
      </w:r>
      <w:r w:rsidR="00033A6A" w:rsidRPr="0056596C">
        <w:rPr>
          <w:rFonts w:ascii="Garamond" w:hAnsi="Garamond"/>
          <w:sz w:val="22"/>
          <w:szCs w:val="22"/>
        </w:rPr>
        <w:t>u</w:t>
      </w:r>
      <w:r w:rsidRPr="0056596C">
        <w:rPr>
          <w:rFonts w:ascii="Garamond" w:hAnsi="Garamond"/>
          <w:sz w:val="22"/>
          <w:szCs w:val="22"/>
        </w:rPr>
        <w:t xml:space="preserve"> </w:t>
      </w:r>
      <w:r w:rsidR="008C1AD3" w:rsidRPr="0056596C">
        <w:rPr>
          <w:rFonts w:ascii="Garamond" w:hAnsi="Garamond"/>
          <w:sz w:val="22"/>
          <w:szCs w:val="22"/>
        </w:rPr>
        <w:t xml:space="preserve">predkladanej dokumentácie </w:t>
      </w:r>
      <w:r w:rsidRPr="0056596C">
        <w:rPr>
          <w:rFonts w:ascii="Garamond" w:hAnsi="Garamond"/>
          <w:sz w:val="22"/>
          <w:szCs w:val="22"/>
        </w:rPr>
        <w:t xml:space="preserve">bezodkladne, najneskôr však do </w:t>
      </w:r>
      <w:r w:rsidR="00033A6A" w:rsidRPr="0056596C">
        <w:rPr>
          <w:rFonts w:ascii="Garamond" w:hAnsi="Garamond"/>
          <w:sz w:val="22"/>
          <w:szCs w:val="22"/>
        </w:rPr>
        <w:t>piatich</w:t>
      </w:r>
      <w:r w:rsidRPr="0056596C">
        <w:rPr>
          <w:rFonts w:ascii="Garamond" w:hAnsi="Garamond"/>
          <w:sz w:val="22"/>
          <w:szCs w:val="22"/>
        </w:rPr>
        <w:t xml:space="preserve"> pracovných dní zapracovať s tým, že sa zbavuje zodpovednosti za možné následky tejto nevhodnosti. Doplnen</w:t>
      </w:r>
      <w:r w:rsidR="008C1AD3" w:rsidRPr="0056596C">
        <w:rPr>
          <w:rFonts w:ascii="Garamond" w:hAnsi="Garamond"/>
          <w:sz w:val="22"/>
          <w:szCs w:val="22"/>
        </w:rPr>
        <w:t>é</w:t>
      </w:r>
      <w:r w:rsidRPr="0056596C">
        <w:rPr>
          <w:rFonts w:ascii="Garamond" w:hAnsi="Garamond"/>
          <w:sz w:val="22"/>
          <w:szCs w:val="22"/>
        </w:rPr>
        <w:t xml:space="preserve"> </w:t>
      </w:r>
      <w:r w:rsidR="008C1AD3" w:rsidRPr="0056596C">
        <w:rPr>
          <w:rFonts w:ascii="Garamond" w:hAnsi="Garamond"/>
          <w:sz w:val="22"/>
          <w:szCs w:val="22"/>
        </w:rPr>
        <w:t>n</w:t>
      </w:r>
      <w:r w:rsidRPr="0056596C">
        <w:rPr>
          <w:rFonts w:ascii="Garamond" w:hAnsi="Garamond"/>
          <w:sz w:val="22"/>
          <w:szCs w:val="22"/>
        </w:rPr>
        <w:t>ávrh</w:t>
      </w:r>
      <w:r w:rsidR="008C1AD3" w:rsidRPr="0056596C">
        <w:rPr>
          <w:rFonts w:ascii="Garamond" w:hAnsi="Garamond"/>
          <w:sz w:val="22"/>
          <w:szCs w:val="22"/>
        </w:rPr>
        <w:t>y</w:t>
      </w:r>
      <w:r w:rsidRPr="0056596C">
        <w:rPr>
          <w:rFonts w:ascii="Garamond" w:hAnsi="Garamond"/>
          <w:sz w:val="22"/>
          <w:szCs w:val="22"/>
        </w:rPr>
        <w:t xml:space="preserve"> </w:t>
      </w:r>
      <w:r w:rsidR="00763239" w:rsidRPr="0056596C">
        <w:rPr>
          <w:rFonts w:ascii="Garamond" w:hAnsi="Garamond"/>
          <w:sz w:val="22"/>
          <w:szCs w:val="22"/>
        </w:rPr>
        <w:t>predkladanej dokumentácie</w:t>
      </w:r>
      <w:r w:rsidRPr="0056596C">
        <w:rPr>
          <w:rFonts w:ascii="Garamond" w:hAnsi="Garamond"/>
          <w:sz w:val="22"/>
          <w:szCs w:val="22"/>
        </w:rPr>
        <w:t xml:space="preserve"> je Zhotoviteľ povinný odovzdať Objednávateľovi postupom zhodným s postupom podľa bodu 3.3</w:t>
      </w:r>
      <w:r w:rsidR="00763239" w:rsidRPr="0056596C">
        <w:rPr>
          <w:rFonts w:ascii="Garamond" w:hAnsi="Garamond"/>
          <w:sz w:val="22"/>
          <w:szCs w:val="22"/>
        </w:rPr>
        <w:t>.</w:t>
      </w:r>
      <w:r w:rsidRPr="0056596C">
        <w:rPr>
          <w:rFonts w:ascii="Garamond" w:hAnsi="Garamond"/>
          <w:sz w:val="22"/>
          <w:szCs w:val="22"/>
        </w:rPr>
        <w:t xml:space="preserve"> tejto Zmluvy. </w:t>
      </w:r>
    </w:p>
    <w:p w:rsidR="00DB3762" w:rsidRPr="0056596C" w:rsidRDefault="00DB3762" w:rsidP="00DB3762">
      <w:pPr>
        <w:tabs>
          <w:tab w:val="left" w:pos="284"/>
        </w:tabs>
        <w:ind w:left="284" w:hanging="284"/>
        <w:jc w:val="both"/>
        <w:rPr>
          <w:rFonts w:ascii="Garamond" w:hAnsi="Garamond"/>
          <w:sz w:val="22"/>
          <w:szCs w:val="22"/>
        </w:rPr>
      </w:pPr>
    </w:p>
    <w:p w:rsidR="0003175A" w:rsidRPr="0056596C" w:rsidRDefault="00DB3762"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V prípade, ak Objednávateľ nemá žiadne pripomienky k </w:t>
      </w:r>
      <w:r w:rsidR="008C1AD3" w:rsidRPr="0056596C">
        <w:rPr>
          <w:rFonts w:ascii="Garamond" w:hAnsi="Garamond"/>
          <w:sz w:val="22"/>
          <w:szCs w:val="22"/>
        </w:rPr>
        <w:t>n</w:t>
      </w:r>
      <w:r w:rsidRPr="0056596C">
        <w:rPr>
          <w:rFonts w:ascii="Garamond" w:hAnsi="Garamond"/>
          <w:sz w:val="22"/>
          <w:szCs w:val="22"/>
        </w:rPr>
        <w:t>ávrh</w:t>
      </w:r>
      <w:r w:rsidR="008C1AD3" w:rsidRPr="0056596C">
        <w:rPr>
          <w:rFonts w:ascii="Garamond" w:hAnsi="Garamond"/>
          <w:sz w:val="22"/>
          <w:szCs w:val="22"/>
        </w:rPr>
        <w:t>om</w:t>
      </w:r>
      <w:r w:rsidRPr="0056596C">
        <w:rPr>
          <w:rFonts w:ascii="Garamond" w:hAnsi="Garamond"/>
          <w:sz w:val="22"/>
          <w:szCs w:val="22"/>
        </w:rPr>
        <w:t xml:space="preserve"> </w:t>
      </w:r>
      <w:r w:rsidR="008C1AD3" w:rsidRPr="0056596C">
        <w:rPr>
          <w:rFonts w:ascii="Garamond" w:hAnsi="Garamond"/>
          <w:sz w:val="22"/>
          <w:szCs w:val="22"/>
        </w:rPr>
        <w:t xml:space="preserve">predkladanej dokumentácie </w:t>
      </w:r>
      <w:r w:rsidRPr="0056596C">
        <w:rPr>
          <w:rFonts w:ascii="Garamond" w:hAnsi="Garamond"/>
          <w:sz w:val="22"/>
          <w:szCs w:val="22"/>
        </w:rPr>
        <w:t>alebo všetky jeho pripomienky v zmysle bodu 3.4</w:t>
      </w:r>
      <w:r w:rsidR="00763239" w:rsidRPr="0056596C">
        <w:rPr>
          <w:rFonts w:ascii="Garamond" w:hAnsi="Garamond"/>
          <w:sz w:val="22"/>
          <w:szCs w:val="22"/>
        </w:rPr>
        <w:t>.</w:t>
      </w:r>
      <w:r w:rsidRPr="0056596C">
        <w:rPr>
          <w:rFonts w:ascii="Garamond" w:hAnsi="Garamond"/>
          <w:sz w:val="22"/>
          <w:szCs w:val="22"/>
        </w:rPr>
        <w:t xml:space="preserve"> boli do </w:t>
      </w:r>
      <w:r w:rsidR="008C1AD3" w:rsidRPr="0056596C">
        <w:rPr>
          <w:rFonts w:ascii="Garamond" w:hAnsi="Garamond"/>
          <w:sz w:val="22"/>
          <w:szCs w:val="22"/>
        </w:rPr>
        <w:t>n</w:t>
      </w:r>
      <w:r w:rsidRPr="0056596C">
        <w:rPr>
          <w:rFonts w:ascii="Garamond" w:hAnsi="Garamond"/>
          <w:sz w:val="22"/>
          <w:szCs w:val="22"/>
        </w:rPr>
        <w:t>ávrh</w:t>
      </w:r>
      <w:r w:rsidR="008C1AD3" w:rsidRPr="0056596C">
        <w:rPr>
          <w:rFonts w:ascii="Garamond" w:hAnsi="Garamond"/>
          <w:sz w:val="22"/>
          <w:szCs w:val="22"/>
        </w:rPr>
        <w:t>ov predkladanej dokumentácie</w:t>
      </w:r>
      <w:r w:rsidRPr="0056596C">
        <w:rPr>
          <w:rFonts w:ascii="Garamond" w:hAnsi="Garamond"/>
          <w:sz w:val="22"/>
          <w:szCs w:val="22"/>
        </w:rPr>
        <w:t xml:space="preserve"> doplnené, príp. bolo od nich po vzájomnej písomnej dohode Zmluvných strán upustené, Zmluvné st</w:t>
      </w:r>
      <w:r w:rsidR="00887F2A" w:rsidRPr="0056596C">
        <w:rPr>
          <w:rFonts w:ascii="Garamond" w:hAnsi="Garamond"/>
          <w:sz w:val="22"/>
          <w:szCs w:val="22"/>
        </w:rPr>
        <w:t>rany vyhotovia a podpíšu v </w:t>
      </w:r>
      <w:r w:rsidR="00410132" w:rsidRPr="0056596C">
        <w:rPr>
          <w:rFonts w:ascii="Garamond" w:hAnsi="Garamond"/>
          <w:sz w:val="22"/>
          <w:szCs w:val="22"/>
        </w:rPr>
        <w:t>dvoch vyhotoveniach</w:t>
      </w:r>
      <w:r w:rsidRPr="0056596C">
        <w:rPr>
          <w:rFonts w:ascii="Garamond" w:hAnsi="Garamond"/>
          <w:sz w:val="22"/>
          <w:szCs w:val="22"/>
        </w:rPr>
        <w:t xml:space="preserve"> </w:t>
      </w:r>
      <w:r w:rsidRPr="0056596C">
        <w:rPr>
          <w:rFonts w:ascii="Garamond" w:hAnsi="Garamond"/>
          <w:b/>
          <w:sz w:val="22"/>
          <w:szCs w:val="22"/>
        </w:rPr>
        <w:t>Konečný preberací protokol</w:t>
      </w:r>
      <w:r w:rsidR="00196C77" w:rsidRPr="0056596C">
        <w:rPr>
          <w:rFonts w:ascii="Garamond" w:hAnsi="Garamond"/>
          <w:sz w:val="22"/>
          <w:szCs w:val="22"/>
        </w:rPr>
        <w:t>, ktorý vyhotoví Zhotoviteľ</w:t>
      </w:r>
      <w:r w:rsidRPr="0056596C">
        <w:rPr>
          <w:rFonts w:ascii="Garamond" w:hAnsi="Garamond"/>
          <w:sz w:val="22"/>
          <w:szCs w:val="22"/>
        </w:rPr>
        <w:t xml:space="preserve">. </w:t>
      </w:r>
      <w:r w:rsidR="00012EC4" w:rsidRPr="0056596C">
        <w:rPr>
          <w:rFonts w:ascii="Garamond" w:hAnsi="Garamond"/>
          <w:sz w:val="22"/>
          <w:szCs w:val="22"/>
        </w:rPr>
        <w:t>Podpísaním Konečných preberacích protokolov sa príslušné časti predmetu Zmluvy považujú za riadne splnené.</w:t>
      </w:r>
    </w:p>
    <w:p w:rsidR="0003175A" w:rsidRPr="0056596C" w:rsidRDefault="0003175A" w:rsidP="0003175A">
      <w:pPr>
        <w:pStyle w:val="Odsekzoznamu"/>
        <w:rPr>
          <w:rFonts w:ascii="Garamond" w:hAnsi="Garamond"/>
          <w:sz w:val="22"/>
          <w:szCs w:val="22"/>
        </w:rPr>
      </w:pPr>
    </w:p>
    <w:p w:rsidR="0003175A" w:rsidRPr="0056596C" w:rsidRDefault="0003175A"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 xml:space="preserve">Podkladom pre fakturáciu dokumentov uvedených v bode 3.1. </w:t>
      </w:r>
      <w:r w:rsidR="00B3112C" w:rsidRPr="0056596C">
        <w:rPr>
          <w:rFonts w:ascii="Garamond" w:hAnsi="Garamond"/>
          <w:sz w:val="22"/>
          <w:szCs w:val="22"/>
        </w:rPr>
        <w:t xml:space="preserve">(s výnimkou </w:t>
      </w:r>
      <w:r w:rsidR="00E72124" w:rsidRPr="0056596C">
        <w:rPr>
          <w:rFonts w:ascii="Garamond" w:hAnsi="Garamond"/>
          <w:sz w:val="22"/>
          <w:szCs w:val="22"/>
        </w:rPr>
        <w:t>dokumentov</w:t>
      </w:r>
      <w:r w:rsidR="00B3112C" w:rsidRPr="0056596C">
        <w:rPr>
          <w:rFonts w:ascii="Garamond" w:hAnsi="Garamond"/>
          <w:sz w:val="22"/>
          <w:szCs w:val="22"/>
        </w:rPr>
        <w:t xml:space="preserve"> uvedených v bode 8.4. písm. a) až l)) </w:t>
      </w:r>
      <w:r w:rsidR="00FD5309" w:rsidRPr="0056596C">
        <w:rPr>
          <w:rFonts w:ascii="Garamond" w:hAnsi="Garamond"/>
          <w:sz w:val="22"/>
          <w:szCs w:val="22"/>
        </w:rPr>
        <w:t>sú Akceptačné protokoly podpísané Projektovými manažérmi oboch Zmluvných strán, ktorých prílohou budú kópie príslušných Konečných preberacích protokolov</w:t>
      </w:r>
      <w:r w:rsidR="00EC0741" w:rsidRPr="0056596C">
        <w:rPr>
          <w:rFonts w:ascii="Garamond" w:hAnsi="Garamond"/>
          <w:sz w:val="22"/>
          <w:szCs w:val="22"/>
        </w:rPr>
        <w:t>.</w:t>
      </w:r>
      <w:r w:rsidR="0007209B" w:rsidRPr="0056596C">
        <w:rPr>
          <w:rFonts w:ascii="Garamond" w:hAnsi="Garamond"/>
          <w:sz w:val="22"/>
          <w:szCs w:val="22"/>
        </w:rPr>
        <w:t xml:space="preserve"> </w:t>
      </w:r>
      <w:r w:rsidR="00FD5309" w:rsidRPr="0056596C">
        <w:rPr>
          <w:rFonts w:ascii="Garamond" w:hAnsi="Garamond"/>
          <w:sz w:val="22"/>
          <w:szCs w:val="22"/>
        </w:rPr>
        <w:t>Akceptačné protokoly nebudú vyhotovované ku každému jednotlivému výstupu (dokumentu), ale Zhotoviteľ vystaví a následne spolu s Objednávateľom podpíše samostatný Akceptačný protokol pre dokumenty pod písm. a) a samostatný Akceptačný protokol pre dokumenty pod písm. b)</w:t>
      </w:r>
      <w:r w:rsidRPr="0056596C">
        <w:rPr>
          <w:rFonts w:ascii="Garamond" w:hAnsi="Garamond"/>
          <w:sz w:val="22"/>
          <w:szCs w:val="22"/>
        </w:rPr>
        <w:t>:</w:t>
      </w:r>
    </w:p>
    <w:p w:rsidR="0003175A" w:rsidRPr="0056596C" w:rsidRDefault="00863A08" w:rsidP="00F71854">
      <w:pPr>
        <w:pStyle w:val="bulletslevel2"/>
        <w:numPr>
          <w:ilvl w:val="0"/>
          <w:numId w:val="60"/>
        </w:numPr>
        <w:ind w:left="993" w:hanging="426"/>
        <w:rPr>
          <w:rFonts w:ascii="Garamond" w:eastAsia="Times New Roman" w:hAnsi="Garamond"/>
          <w:sz w:val="22"/>
        </w:rPr>
      </w:pPr>
      <w:r w:rsidRPr="0056596C">
        <w:rPr>
          <w:rFonts w:ascii="Garamond" w:hAnsi="Garamond"/>
          <w:sz w:val="22"/>
        </w:rPr>
        <w:t>Aktualizácia dokumentu „</w:t>
      </w:r>
      <w:r w:rsidR="0003175A" w:rsidRPr="0056596C">
        <w:rPr>
          <w:rFonts w:ascii="Garamond" w:eastAsia="Times New Roman" w:hAnsi="Garamond"/>
          <w:sz w:val="22"/>
        </w:rPr>
        <w:t xml:space="preserve">Funkčná špecifikácia </w:t>
      </w:r>
      <w:r w:rsidRPr="0056596C">
        <w:rPr>
          <w:rFonts w:ascii="Garamond" w:eastAsia="Times New Roman" w:hAnsi="Garamond"/>
          <w:sz w:val="22"/>
        </w:rPr>
        <w:t>KIS“</w:t>
      </w:r>
      <w:r w:rsidR="0003175A" w:rsidRPr="0056596C">
        <w:rPr>
          <w:rFonts w:ascii="Garamond" w:eastAsia="Times New Roman" w:hAnsi="Garamond"/>
          <w:sz w:val="22"/>
        </w:rPr>
        <w:t xml:space="preserve">, Funkčná špecifikácia pre moduly Diagnostiky a </w:t>
      </w:r>
      <w:r w:rsidRPr="0056596C">
        <w:rPr>
          <w:rFonts w:ascii="Garamond" w:hAnsi="Garamond"/>
          <w:sz w:val="22"/>
        </w:rPr>
        <w:t>Aktualizácia dokumentu „</w:t>
      </w:r>
      <w:r w:rsidR="0003175A" w:rsidRPr="0056596C">
        <w:rPr>
          <w:rFonts w:ascii="Garamond" w:eastAsia="Times New Roman" w:hAnsi="Garamond"/>
          <w:sz w:val="22"/>
        </w:rPr>
        <w:t>Špecifikácia TSI dát</w:t>
      </w:r>
      <w:r w:rsidRPr="0056596C">
        <w:rPr>
          <w:rFonts w:ascii="Garamond" w:eastAsia="Times New Roman" w:hAnsi="Garamond"/>
          <w:sz w:val="22"/>
        </w:rPr>
        <w:t>“</w:t>
      </w:r>
      <w:r w:rsidR="0003175A" w:rsidRPr="0056596C">
        <w:rPr>
          <w:rFonts w:ascii="Garamond" w:eastAsia="Times New Roman" w:hAnsi="Garamond"/>
          <w:sz w:val="22"/>
        </w:rPr>
        <w:t>.</w:t>
      </w:r>
    </w:p>
    <w:p w:rsidR="0003175A" w:rsidRPr="0056596C" w:rsidRDefault="0003175A" w:rsidP="00F71854">
      <w:pPr>
        <w:pStyle w:val="bulletslevel2"/>
        <w:numPr>
          <w:ilvl w:val="0"/>
          <w:numId w:val="60"/>
        </w:numPr>
        <w:spacing w:after="120"/>
        <w:ind w:left="993" w:hanging="426"/>
        <w:rPr>
          <w:rFonts w:ascii="Garamond" w:eastAsia="Times New Roman" w:hAnsi="Garamond"/>
          <w:sz w:val="22"/>
        </w:rPr>
      </w:pPr>
      <w:r w:rsidRPr="0056596C">
        <w:rPr>
          <w:rFonts w:ascii="Garamond" w:eastAsia="Times New Roman" w:hAnsi="Garamond"/>
          <w:sz w:val="22"/>
        </w:rPr>
        <w:t xml:space="preserve">Detailná funkčná špecifikácia pre moduly Diagnostiky, DFŠ TSI </w:t>
      </w:r>
      <w:proofErr w:type="spellStart"/>
      <w:r w:rsidRPr="0056596C">
        <w:rPr>
          <w:rFonts w:ascii="Garamond" w:eastAsia="Times New Roman" w:hAnsi="Garamond"/>
          <w:sz w:val="22"/>
        </w:rPr>
        <w:t>Interoperability</w:t>
      </w:r>
      <w:proofErr w:type="spellEnd"/>
      <w:r w:rsidRPr="0056596C">
        <w:rPr>
          <w:rFonts w:ascii="Garamond" w:eastAsia="Times New Roman" w:hAnsi="Garamond"/>
          <w:sz w:val="22"/>
        </w:rPr>
        <w:t xml:space="preserve"> </w:t>
      </w:r>
      <w:proofErr w:type="spellStart"/>
      <w:r w:rsidRPr="0056596C">
        <w:rPr>
          <w:rFonts w:ascii="Garamond" w:eastAsia="Times New Roman" w:hAnsi="Garamond"/>
          <w:sz w:val="22"/>
        </w:rPr>
        <w:t>framework</w:t>
      </w:r>
      <w:proofErr w:type="spellEnd"/>
      <w:r w:rsidRPr="0056596C">
        <w:rPr>
          <w:rFonts w:ascii="Garamond" w:eastAsia="Times New Roman" w:hAnsi="Garamond"/>
          <w:sz w:val="22"/>
        </w:rPr>
        <w:t xml:space="preserve">, DFŠ MK - Manažment objednávok, DFŠ MK - Manažment trás vlakov, DFŠ MK - Konštrukcia polohy vlakov, DFŠ MK – Priepustnosť, DFŠ Centrálne úložisko dát, DFŠ Integračné rozhranie a väzby KIS a DFŠ MK Dátová </w:t>
      </w:r>
      <w:proofErr w:type="spellStart"/>
      <w:r w:rsidRPr="0056596C">
        <w:rPr>
          <w:rFonts w:ascii="Garamond" w:eastAsia="Times New Roman" w:hAnsi="Garamond"/>
          <w:sz w:val="22"/>
        </w:rPr>
        <w:t>distrubúcia</w:t>
      </w:r>
      <w:proofErr w:type="spellEnd"/>
      <w:r w:rsidRPr="0056596C">
        <w:rPr>
          <w:rFonts w:ascii="Garamond" w:eastAsia="Times New Roman" w:hAnsi="Garamond"/>
          <w:sz w:val="22"/>
        </w:rPr>
        <w:t xml:space="preserve"> GVD.</w:t>
      </w:r>
    </w:p>
    <w:p w:rsidR="00E72124" w:rsidRPr="0056596C" w:rsidRDefault="00E72124" w:rsidP="00E72124">
      <w:pPr>
        <w:pStyle w:val="bulletslevel2"/>
        <w:numPr>
          <w:ilvl w:val="0"/>
          <w:numId w:val="0"/>
        </w:numPr>
        <w:spacing w:after="120"/>
        <w:ind w:left="567"/>
        <w:rPr>
          <w:rFonts w:ascii="Garamond" w:eastAsia="Times New Roman" w:hAnsi="Garamond"/>
          <w:sz w:val="22"/>
        </w:rPr>
      </w:pPr>
      <w:r w:rsidRPr="0056596C">
        <w:rPr>
          <w:rFonts w:ascii="Garamond" w:eastAsia="Times New Roman" w:hAnsi="Garamond"/>
          <w:sz w:val="22"/>
        </w:rPr>
        <w:t xml:space="preserve">V prípade dokumentov uvedených v bode 8.4. písm. a) až l) podkladom pre fakturáciu </w:t>
      </w:r>
      <w:r w:rsidR="00536F2F" w:rsidRPr="0056596C">
        <w:rPr>
          <w:rFonts w:ascii="Garamond" w:eastAsia="Times New Roman" w:hAnsi="Garamond"/>
          <w:sz w:val="22"/>
        </w:rPr>
        <w:t>sú</w:t>
      </w:r>
      <w:r w:rsidRPr="0056596C">
        <w:rPr>
          <w:rFonts w:ascii="Garamond" w:eastAsia="Times New Roman" w:hAnsi="Garamond"/>
          <w:sz w:val="22"/>
        </w:rPr>
        <w:t xml:space="preserve"> Akceptačné protokoly (50%) a Záverečný akceptačný protokol (50%) v súlade s bodom 8.4.</w:t>
      </w:r>
    </w:p>
    <w:p w:rsidR="0003175A" w:rsidRPr="0056596C" w:rsidRDefault="0003175A"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Akceptačné protokoly podľa predchádzajúceho bodu vypracuje Zhotoviteľ v </w:t>
      </w:r>
      <w:r w:rsidR="00FD5309" w:rsidRPr="0056596C">
        <w:rPr>
          <w:rFonts w:ascii="Garamond" w:hAnsi="Garamond"/>
          <w:sz w:val="22"/>
          <w:szCs w:val="22"/>
        </w:rPr>
        <w:t>dvoch</w:t>
      </w:r>
      <w:r w:rsidRPr="0056596C">
        <w:rPr>
          <w:rFonts w:ascii="Garamond" w:hAnsi="Garamond"/>
          <w:sz w:val="22"/>
          <w:szCs w:val="22"/>
        </w:rPr>
        <w:t xml:space="preserve"> vyhotoveniach a priloží k nim kópie príslušných Konečných preberacích protokolov. Ak Objednávateľ nemá k</w:t>
      </w:r>
      <w:r w:rsidR="00FD5309" w:rsidRPr="0056596C">
        <w:rPr>
          <w:rFonts w:ascii="Garamond" w:hAnsi="Garamond"/>
          <w:sz w:val="22"/>
          <w:szCs w:val="22"/>
        </w:rPr>
        <w:t xml:space="preserve"> Akceptačným </w:t>
      </w:r>
      <w:r w:rsidRPr="0056596C">
        <w:rPr>
          <w:rFonts w:ascii="Garamond" w:hAnsi="Garamond"/>
          <w:sz w:val="22"/>
          <w:szCs w:val="22"/>
        </w:rPr>
        <w:t>protokolom výhrady, podpíše ich, pokiaľ má výhrady, uvedie ich Zhotoviteľovi.</w:t>
      </w:r>
      <w:r w:rsidR="001455AE" w:rsidRPr="0056596C">
        <w:rPr>
          <w:rFonts w:ascii="Garamond" w:hAnsi="Garamond"/>
          <w:sz w:val="22"/>
          <w:szCs w:val="22"/>
        </w:rPr>
        <w:t xml:space="preserve"> </w:t>
      </w:r>
    </w:p>
    <w:p w:rsidR="00B2346D" w:rsidRPr="0056596C" w:rsidRDefault="00B2346D" w:rsidP="00B2346D">
      <w:pPr>
        <w:spacing w:after="120"/>
        <w:ind w:left="567"/>
        <w:contextualSpacing/>
        <w:jc w:val="both"/>
        <w:rPr>
          <w:rFonts w:ascii="Garamond" w:hAnsi="Garamond"/>
          <w:sz w:val="22"/>
          <w:szCs w:val="22"/>
        </w:rPr>
      </w:pPr>
    </w:p>
    <w:p w:rsidR="00E2647E" w:rsidRPr="0056596C" w:rsidRDefault="0003175A"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Zhotoviteľ je ďalej povinný v lehotách uvedených v Prílohe č. 2 riadne dodať Objednávateľovi</w:t>
      </w:r>
      <w:r w:rsidR="003F5452" w:rsidRPr="0056596C">
        <w:rPr>
          <w:rFonts w:ascii="Garamond" w:hAnsi="Garamond"/>
          <w:sz w:val="22"/>
          <w:szCs w:val="22"/>
        </w:rPr>
        <w:t xml:space="preserve"> </w:t>
      </w:r>
      <w:r w:rsidR="003F5452" w:rsidRPr="0056596C">
        <w:rPr>
          <w:rFonts w:ascii="Garamond" w:hAnsi="Garamond"/>
          <w:sz w:val="22"/>
          <w:szCs w:val="22"/>
          <w:u w:val="single"/>
        </w:rPr>
        <w:t>finálnu</w:t>
      </w:r>
      <w:r w:rsidR="003F5452" w:rsidRPr="0056596C">
        <w:rPr>
          <w:rFonts w:ascii="Garamond" w:hAnsi="Garamond"/>
          <w:sz w:val="22"/>
          <w:szCs w:val="22"/>
        </w:rPr>
        <w:t xml:space="preserve"> verziu nasledovných dokumentov (</w:t>
      </w:r>
      <w:proofErr w:type="spellStart"/>
      <w:r w:rsidR="003F5452" w:rsidRPr="0056596C">
        <w:rPr>
          <w:rFonts w:ascii="Garamond" w:hAnsi="Garamond"/>
          <w:sz w:val="22"/>
          <w:szCs w:val="22"/>
        </w:rPr>
        <w:t>t.j</w:t>
      </w:r>
      <w:proofErr w:type="spellEnd"/>
      <w:r w:rsidR="003F5452" w:rsidRPr="0056596C">
        <w:rPr>
          <w:rFonts w:ascii="Garamond" w:hAnsi="Garamond"/>
          <w:sz w:val="22"/>
          <w:szCs w:val="22"/>
        </w:rPr>
        <w:t>. nie návrhy)</w:t>
      </w:r>
      <w:r w:rsidRPr="0056596C">
        <w:rPr>
          <w:rFonts w:ascii="Garamond" w:hAnsi="Garamond"/>
          <w:sz w:val="22"/>
          <w:szCs w:val="22"/>
        </w:rPr>
        <w:t>:</w:t>
      </w:r>
    </w:p>
    <w:p w:rsidR="0003175A" w:rsidRPr="0056596C" w:rsidRDefault="00BD7E40" w:rsidP="00B2346D">
      <w:pPr>
        <w:pStyle w:val="bulletslevel2"/>
        <w:ind w:left="851" w:hanging="284"/>
        <w:rPr>
          <w:rFonts w:ascii="Garamond" w:eastAsia="Times New Roman" w:hAnsi="Garamond"/>
          <w:sz w:val="22"/>
        </w:rPr>
      </w:pPr>
      <w:r w:rsidRPr="0056596C">
        <w:rPr>
          <w:rFonts w:ascii="Garamond" w:eastAsia="Times New Roman" w:hAnsi="Garamond"/>
          <w:sz w:val="22"/>
        </w:rPr>
        <w:t>Aktualizáci</w:t>
      </w:r>
      <w:r w:rsidR="003F5452" w:rsidRPr="0056596C">
        <w:rPr>
          <w:rFonts w:ascii="Garamond" w:eastAsia="Times New Roman" w:hAnsi="Garamond"/>
          <w:sz w:val="22"/>
        </w:rPr>
        <w:t>a</w:t>
      </w:r>
      <w:r w:rsidRPr="0056596C">
        <w:rPr>
          <w:rFonts w:ascii="Garamond" w:eastAsia="Times New Roman" w:hAnsi="Garamond"/>
          <w:sz w:val="22"/>
        </w:rPr>
        <w:t xml:space="preserve"> dokumentu </w:t>
      </w:r>
      <w:r w:rsidR="003F5452" w:rsidRPr="0056596C">
        <w:rPr>
          <w:rFonts w:ascii="Garamond" w:eastAsia="Times New Roman" w:hAnsi="Garamond"/>
          <w:sz w:val="22"/>
        </w:rPr>
        <w:t>„</w:t>
      </w:r>
      <w:r w:rsidR="0003175A" w:rsidRPr="0056596C">
        <w:rPr>
          <w:rFonts w:ascii="Garamond" w:eastAsia="Times New Roman" w:hAnsi="Garamond"/>
          <w:sz w:val="22"/>
        </w:rPr>
        <w:t>Používateľská dokumentácia</w:t>
      </w:r>
      <w:r w:rsidR="003F5452" w:rsidRPr="0056596C">
        <w:rPr>
          <w:rFonts w:ascii="Garamond" w:eastAsia="Times New Roman" w:hAnsi="Garamond"/>
          <w:sz w:val="22"/>
        </w:rPr>
        <w:t>“</w:t>
      </w:r>
      <w:r w:rsidR="0003175A" w:rsidRPr="0056596C">
        <w:rPr>
          <w:rFonts w:ascii="Garamond" w:eastAsia="Times New Roman" w:hAnsi="Garamond"/>
          <w:sz w:val="22"/>
        </w:rPr>
        <w:t>, ktorá bude okrem písomného vyhotovenia obsahovať Používateľskú príručku v elektronickej verzii v jednotlivom module</w:t>
      </w:r>
      <w:r w:rsidR="000A7D03" w:rsidRPr="0056596C">
        <w:rPr>
          <w:rFonts w:ascii="Garamond" w:eastAsia="Times New Roman" w:hAnsi="Garamond"/>
          <w:sz w:val="22"/>
        </w:rPr>
        <w:t>/aplikácií</w:t>
      </w:r>
      <w:r w:rsidR="0003175A" w:rsidRPr="0056596C">
        <w:rPr>
          <w:rFonts w:ascii="Garamond" w:eastAsia="Times New Roman" w:hAnsi="Garamond"/>
          <w:sz w:val="22"/>
        </w:rPr>
        <w:t>.</w:t>
      </w:r>
    </w:p>
    <w:p w:rsidR="0003175A" w:rsidRPr="0056596C" w:rsidRDefault="0003175A" w:rsidP="00B2346D">
      <w:pPr>
        <w:pStyle w:val="bulletslevel2"/>
        <w:ind w:left="851" w:hanging="284"/>
        <w:rPr>
          <w:rFonts w:ascii="Garamond" w:eastAsia="Times New Roman" w:hAnsi="Garamond"/>
          <w:sz w:val="22"/>
        </w:rPr>
      </w:pPr>
      <w:r w:rsidRPr="0056596C">
        <w:rPr>
          <w:rFonts w:ascii="Garamond" w:eastAsia="Times New Roman" w:hAnsi="Garamond"/>
          <w:sz w:val="22"/>
        </w:rPr>
        <w:lastRenderedPageBreak/>
        <w:t xml:space="preserve">Testovacie </w:t>
      </w:r>
      <w:proofErr w:type="spellStart"/>
      <w:r w:rsidRPr="0056596C">
        <w:rPr>
          <w:rFonts w:ascii="Garamond" w:eastAsia="Times New Roman" w:hAnsi="Garamond"/>
          <w:sz w:val="22"/>
        </w:rPr>
        <w:t>scénare</w:t>
      </w:r>
      <w:proofErr w:type="spellEnd"/>
      <w:r w:rsidRPr="0056596C">
        <w:rPr>
          <w:rFonts w:ascii="Garamond" w:eastAsia="Times New Roman" w:hAnsi="Garamond"/>
          <w:sz w:val="22"/>
        </w:rPr>
        <w:t xml:space="preserve"> pre akceptačné testovanie</w:t>
      </w:r>
      <w:r w:rsidR="003F5452" w:rsidRPr="0056596C">
        <w:rPr>
          <w:rFonts w:ascii="Garamond" w:eastAsia="Times New Roman" w:hAnsi="Garamond"/>
          <w:sz w:val="22"/>
        </w:rPr>
        <w:t>.</w:t>
      </w:r>
    </w:p>
    <w:p w:rsidR="0003175A" w:rsidRPr="0056596C" w:rsidRDefault="0003175A" w:rsidP="00B2346D">
      <w:pPr>
        <w:pStyle w:val="bulletslevel2"/>
        <w:ind w:left="851" w:hanging="284"/>
        <w:rPr>
          <w:rFonts w:ascii="Garamond" w:eastAsia="Times New Roman" w:hAnsi="Garamond"/>
          <w:sz w:val="22"/>
        </w:rPr>
      </w:pPr>
      <w:r w:rsidRPr="0056596C">
        <w:rPr>
          <w:rFonts w:ascii="Garamond" w:eastAsia="Times New Roman" w:hAnsi="Garamond"/>
          <w:sz w:val="22"/>
        </w:rPr>
        <w:t>Testovacie scenáre pre integračné testovanie</w:t>
      </w:r>
      <w:r w:rsidR="003F5452" w:rsidRPr="0056596C">
        <w:rPr>
          <w:rFonts w:ascii="Garamond" w:eastAsia="Times New Roman" w:hAnsi="Garamond"/>
          <w:sz w:val="22"/>
        </w:rPr>
        <w:t>.</w:t>
      </w:r>
    </w:p>
    <w:p w:rsidR="00D05810" w:rsidRPr="0056596C" w:rsidRDefault="00D05810" w:rsidP="00D05810">
      <w:pPr>
        <w:pStyle w:val="bulletslevel2"/>
        <w:numPr>
          <w:ilvl w:val="0"/>
          <w:numId w:val="0"/>
        </w:numPr>
        <w:ind w:left="567"/>
        <w:rPr>
          <w:rFonts w:ascii="Garamond" w:eastAsia="Times New Roman" w:hAnsi="Garamond"/>
          <w:sz w:val="22"/>
        </w:rPr>
      </w:pPr>
      <w:r w:rsidRPr="0056596C">
        <w:rPr>
          <w:rFonts w:ascii="Garamond" w:eastAsia="Times New Roman" w:hAnsi="Garamond"/>
          <w:sz w:val="22"/>
        </w:rPr>
        <w:t>(</w:t>
      </w:r>
      <w:r w:rsidR="003F5452" w:rsidRPr="0056596C">
        <w:rPr>
          <w:rFonts w:ascii="Garamond" w:eastAsia="Times New Roman" w:hAnsi="Garamond"/>
          <w:sz w:val="22"/>
        </w:rPr>
        <w:t xml:space="preserve">Testovacie </w:t>
      </w:r>
      <w:proofErr w:type="spellStart"/>
      <w:r w:rsidR="003F5452" w:rsidRPr="0056596C">
        <w:rPr>
          <w:rFonts w:ascii="Garamond" w:eastAsia="Times New Roman" w:hAnsi="Garamond"/>
          <w:sz w:val="22"/>
        </w:rPr>
        <w:t>scénare</w:t>
      </w:r>
      <w:proofErr w:type="spellEnd"/>
      <w:r w:rsidR="003F5452" w:rsidRPr="0056596C">
        <w:rPr>
          <w:rFonts w:ascii="Garamond" w:eastAsia="Times New Roman" w:hAnsi="Garamond"/>
          <w:sz w:val="22"/>
        </w:rPr>
        <w:t xml:space="preserve"> pre akceptačné testovanie a Testovacie scenáre pre integračné testovanie </w:t>
      </w:r>
      <w:r w:rsidRPr="0056596C">
        <w:rPr>
          <w:rFonts w:ascii="Garamond" w:eastAsia="Times New Roman" w:hAnsi="Garamond"/>
          <w:sz w:val="22"/>
        </w:rPr>
        <w:t>ďalej len „</w:t>
      </w:r>
      <w:r w:rsidR="00D43328" w:rsidRPr="0056596C">
        <w:rPr>
          <w:rFonts w:ascii="Garamond" w:eastAsia="Times New Roman" w:hAnsi="Garamond"/>
          <w:b/>
          <w:sz w:val="22"/>
        </w:rPr>
        <w:t>T</w:t>
      </w:r>
      <w:r w:rsidRPr="0056596C">
        <w:rPr>
          <w:rFonts w:ascii="Garamond" w:eastAsia="Times New Roman" w:hAnsi="Garamond"/>
          <w:b/>
          <w:sz w:val="22"/>
        </w:rPr>
        <w:t>estovacie scenáre</w:t>
      </w:r>
      <w:r w:rsidRPr="0056596C">
        <w:rPr>
          <w:rFonts w:ascii="Garamond" w:eastAsia="Times New Roman" w:hAnsi="Garamond"/>
          <w:sz w:val="22"/>
        </w:rPr>
        <w:t>“)</w:t>
      </w:r>
    </w:p>
    <w:p w:rsidR="00887F2A" w:rsidRPr="0056596C" w:rsidRDefault="0003175A" w:rsidP="00B2346D">
      <w:pPr>
        <w:tabs>
          <w:tab w:val="left" w:pos="284"/>
        </w:tabs>
        <w:ind w:left="567"/>
        <w:jc w:val="both"/>
        <w:rPr>
          <w:rFonts w:ascii="Garamond" w:hAnsi="Garamond"/>
          <w:sz w:val="22"/>
          <w:szCs w:val="22"/>
        </w:rPr>
      </w:pPr>
      <w:r w:rsidRPr="0056596C">
        <w:rPr>
          <w:rFonts w:ascii="Garamond" w:eastAsia="MT Extra" w:hAnsi="Garamond"/>
          <w:sz w:val="22"/>
          <w:szCs w:val="22"/>
        </w:rPr>
        <w:t xml:space="preserve">Testovacie scenáre budú obsahovať opis testov, na akých testovacích dátach sa bude   testovať, v akom prostredí a poradie uskutočnených testov. </w:t>
      </w:r>
      <w:r w:rsidRPr="0056596C">
        <w:rPr>
          <w:rFonts w:ascii="Garamond" w:hAnsi="Garamond"/>
          <w:sz w:val="22"/>
          <w:szCs w:val="22"/>
        </w:rPr>
        <w:t>Testovacie scenáre budú obsahovať opis kľúčových procesov a ich čiastkových krokov popisujúcich ich realizáciu v prostredí aplikácie. Opis procesov bude dostatočne podrobný, aby umožnil užívateľovi znalému aplikácie realizovať akceptačné testy.</w:t>
      </w:r>
    </w:p>
    <w:p w:rsidR="0003175A" w:rsidRPr="0056596C" w:rsidRDefault="0003175A" w:rsidP="0003175A">
      <w:pPr>
        <w:tabs>
          <w:tab w:val="left" w:pos="284"/>
        </w:tabs>
        <w:jc w:val="both"/>
        <w:rPr>
          <w:rFonts w:ascii="Garamond" w:hAnsi="Garamond"/>
          <w:sz w:val="22"/>
          <w:szCs w:val="22"/>
        </w:rPr>
      </w:pPr>
    </w:p>
    <w:p w:rsidR="001C7FB7" w:rsidRPr="0056596C" w:rsidRDefault="002E5F02"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Použ</w:t>
      </w:r>
      <w:r w:rsidR="00D05810" w:rsidRPr="0056596C">
        <w:rPr>
          <w:rFonts w:ascii="Garamond" w:hAnsi="Garamond"/>
          <w:sz w:val="22"/>
          <w:szCs w:val="22"/>
        </w:rPr>
        <w:t>ívateľská dokumentácia a</w:t>
      </w:r>
      <w:r w:rsidR="00416D62" w:rsidRPr="0056596C">
        <w:rPr>
          <w:rFonts w:ascii="Garamond" w:hAnsi="Garamond"/>
          <w:sz w:val="22"/>
          <w:szCs w:val="22"/>
        </w:rPr>
        <w:t xml:space="preserve"> </w:t>
      </w:r>
      <w:r w:rsidR="00402B6C" w:rsidRPr="0056596C">
        <w:rPr>
          <w:rFonts w:ascii="Garamond" w:hAnsi="Garamond"/>
          <w:sz w:val="22"/>
          <w:szCs w:val="22"/>
        </w:rPr>
        <w:t>T</w:t>
      </w:r>
      <w:r w:rsidR="00416D62" w:rsidRPr="0056596C">
        <w:rPr>
          <w:rFonts w:ascii="Garamond" w:hAnsi="Garamond"/>
          <w:sz w:val="22"/>
          <w:szCs w:val="22"/>
        </w:rPr>
        <w:t>estovacie scenáre sa považujú za riadne od</w:t>
      </w:r>
      <w:r w:rsidR="001C7FB7" w:rsidRPr="0056596C">
        <w:rPr>
          <w:rFonts w:ascii="Garamond" w:hAnsi="Garamond"/>
          <w:sz w:val="22"/>
          <w:szCs w:val="22"/>
        </w:rPr>
        <w:t>ovzdané a prevzaté dňom podpisu</w:t>
      </w:r>
      <w:r w:rsidR="00416D62" w:rsidRPr="0056596C">
        <w:rPr>
          <w:rFonts w:ascii="Garamond" w:hAnsi="Garamond"/>
          <w:sz w:val="22"/>
          <w:szCs w:val="22"/>
        </w:rPr>
        <w:t xml:space="preserve"> </w:t>
      </w:r>
      <w:r w:rsidR="00416D62" w:rsidRPr="0056596C">
        <w:rPr>
          <w:rFonts w:ascii="Garamond" w:hAnsi="Garamond"/>
          <w:b/>
          <w:sz w:val="22"/>
          <w:szCs w:val="22"/>
        </w:rPr>
        <w:t>Protokolu o odovzdaní a prev</w:t>
      </w:r>
      <w:r w:rsidR="006022CB" w:rsidRPr="0056596C">
        <w:rPr>
          <w:rFonts w:ascii="Garamond" w:hAnsi="Garamond"/>
          <w:b/>
          <w:sz w:val="22"/>
          <w:szCs w:val="22"/>
        </w:rPr>
        <w:t>zatí</w:t>
      </w:r>
      <w:r w:rsidR="006022CB" w:rsidRPr="0056596C">
        <w:rPr>
          <w:rFonts w:ascii="Garamond" w:hAnsi="Garamond"/>
          <w:sz w:val="22"/>
          <w:szCs w:val="22"/>
        </w:rPr>
        <w:t xml:space="preserve"> </w:t>
      </w:r>
      <w:r w:rsidR="00262A27" w:rsidRPr="0056596C">
        <w:rPr>
          <w:rFonts w:ascii="Garamond" w:hAnsi="Garamond"/>
          <w:b/>
          <w:sz w:val="22"/>
          <w:szCs w:val="22"/>
        </w:rPr>
        <w:t>Používateľskej dokumentácie</w:t>
      </w:r>
      <w:r w:rsidR="00262A27" w:rsidRPr="0056596C">
        <w:rPr>
          <w:rFonts w:ascii="Garamond" w:hAnsi="Garamond"/>
          <w:sz w:val="22"/>
          <w:szCs w:val="22"/>
        </w:rPr>
        <w:t xml:space="preserve"> a </w:t>
      </w:r>
      <w:r w:rsidR="00262A27" w:rsidRPr="0056596C">
        <w:rPr>
          <w:rFonts w:ascii="Garamond" w:hAnsi="Garamond"/>
          <w:b/>
          <w:sz w:val="22"/>
          <w:szCs w:val="22"/>
        </w:rPr>
        <w:t>Protokolu o odovzdaní a prevzatí</w:t>
      </w:r>
      <w:r w:rsidR="00262A27" w:rsidRPr="0056596C">
        <w:rPr>
          <w:rFonts w:ascii="Garamond" w:hAnsi="Garamond"/>
          <w:sz w:val="22"/>
          <w:szCs w:val="22"/>
        </w:rPr>
        <w:t xml:space="preserve"> </w:t>
      </w:r>
      <w:r w:rsidR="006022CB" w:rsidRPr="0056596C">
        <w:rPr>
          <w:rFonts w:ascii="Garamond" w:hAnsi="Garamond"/>
          <w:b/>
          <w:sz w:val="22"/>
          <w:szCs w:val="22"/>
        </w:rPr>
        <w:t>Testovacích scenárov pre akceptačné a integračné testovanie</w:t>
      </w:r>
      <w:r w:rsidR="00416D62" w:rsidRPr="0056596C">
        <w:rPr>
          <w:rFonts w:ascii="Garamond" w:hAnsi="Garamond"/>
          <w:sz w:val="22"/>
          <w:szCs w:val="22"/>
        </w:rPr>
        <w:t xml:space="preserve"> </w:t>
      </w:r>
      <w:r w:rsidR="00D43328" w:rsidRPr="0056596C">
        <w:rPr>
          <w:rFonts w:ascii="Garamond" w:hAnsi="Garamond"/>
          <w:sz w:val="22"/>
          <w:szCs w:val="22"/>
        </w:rPr>
        <w:t>zo strany Objednávateľa</w:t>
      </w:r>
      <w:r w:rsidR="00416D62" w:rsidRPr="0056596C">
        <w:rPr>
          <w:rFonts w:ascii="Garamond" w:hAnsi="Garamond"/>
          <w:sz w:val="22"/>
          <w:szCs w:val="22"/>
        </w:rPr>
        <w:t>.</w:t>
      </w:r>
      <w:r w:rsidR="00262A27" w:rsidRPr="0056596C">
        <w:rPr>
          <w:rFonts w:ascii="Garamond" w:hAnsi="Garamond"/>
          <w:sz w:val="22"/>
          <w:szCs w:val="22"/>
        </w:rPr>
        <w:t xml:space="preserve"> </w:t>
      </w:r>
      <w:r w:rsidR="001C7FB7" w:rsidRPr="0056596C">
        <w:rPr>
          <w:rFonts w:ascii="Garamond" w:hAnsi="Garamond"/>
          <w:sz w:val="22"/>
          <w:szCs w:val="22"/>
        </w:rPr>
        <w:t>Zhotoviteľ zašle Objednávateľovi Používateľskú dokumentáciu a Testovacie scenáre</w:t>
      </w:r>
      <w:r w:rsidR="00887F2A" w:rsidRPr="0056596C">
        <w:rPr>
          <w:rFonts w:ascii="Garamond" w:hAnsi="Garamond"/>
          <w:sz w:val="22"/>
          <w:szCs w:val="22"/>
        </w:rPr>
        <w:t xml:space="preserve"> spolu </w:t>
      </w:r>
      <w:r w:rsidR="00C43D06" w:rsidRPr="0056596C">
        <w:rPr>
          <w:rFonts w:ascii="Garamond" w:hAnsi="Garamond"/>
          <w:sz w:val="22"/>
          <w:szCs w:val="22"/>
        </w:rPr>
        <w:t xml:space="preserve">s </w:t>
      </w:r>
      <w:r w:rsidR="00887F2A" w:rsidRPr="0056596C">
        <w:rPr>
          <w:rFonts w:ascii="Garamond" w:hAnsi="Garamond"/>
          <w:sz w:val="22"/>
          <w:szCs w:val="22"/>
        </w:rPr>
        <w:t>dvoma</w:t>
      </w:r>
      <w:r w:rsidR="001C7FB7" w:rsidRPr="0056596C">
        <w:rPr>
          <w:rFonts w:ascii="Garamond" w:hAnsi="Garamond"/>
          <w:sz w:val="22"/>
          <w:szCs w:val="22"/>
        </w:rPr>
        <w:t xml:space="preserve"> vyhotoveniami Protokolu o odovzdaní a prevzatí </w:t>
      </w:r>
      <w:r w:rsidR="00512B2B" w:rsidRPr="0056596C">
        <w:rPr>
          <w:rFonts w:ascii="Garamond" w:hAnsi="Garamond"/>
          <w:sz w:val="22"/>
          <w:szCs w:val="22"/>
        </w:rPr>
        <w:t>P</w:t>
      </w:r>
      <w:r w:rsidR="001C7FB7" w:rsidRPr="0056596C">
        <w:rPr>
          <w:rFonts w:ascii="Garamond" w:hAnsi="Garamond"/>
          <w:sz w:val="22"/>
          <w:szCs w:val="22"/>
        </w:rPr>
        <w:t>oužívateľskej dokumentácie</w:t>
      </w:r>
      <w:r w:rsidR="00887F2A" w:rsidRPr="0056596C">
        <w:rPr>
          <w:rFonts w:ascii="Garamond" w:hAnsi="Garamond"/>
          <w:sz w:val="22"/>
          <w:szCs w:val="22"/>
        </w:rPr>
        <w:t xml:space="preserve"> a</w:t>
      </w:r>
      <w:r w:rsidR="00512B2B" w:rsidRPr="0056596C">
        <w:rPr>
          <w:rFonts w:ascii="Garamond" w:hAnsi="Garamond"/>
          <w:sz w:val="22"/>
          <w:szCs w:val="22"/>
        </w:rPr>
        <w:t> dvoma vyhotoveniami Protokolu o odovzdaní a prevzatí</w:t>
      </w:r>
      <w:r w:rsidR="00887F2A" w:rsidRPr="0056596C">
        <w:rPr>
          <w:rFonts w:ascii="Garamond" w:hAnsi="Garamond"/>
          <w:sz w:val="22"/>
          <w:szCs w:val="22"/>
        </w:rPr>
        <w:t> </w:t>
      </w:r>
      <w:r w:rsidR="00512B2B" w:rsidRPr="0056596C">
        <w:rPr>
          <w:rFonts w:ascii="Garamond" w:hAnsi="Garamond"/>
          <w:sz w:val="22"/>
          <w:szCs w:val="22"/>
        </w:rPr>
        <w:t>T</w:t>
      </w:r>
      <w:r w:rsidR="00887F2A" w:rsidRPr="0056596C">
        <w:rPr>
          <w:rFonts w:ascii="Garamond" w:hAnsi="Garamond"/>
          <w:sz w:val="22"/>
          <w:szCs w:val="22"/>
        </w:rPr>
        <w:t>estovacích scenárov pre akceptačné a integračné testovanie.</w:t>
      </w:r>
    </w:p>
    <w:p w:rsidR="00985DF1" w:rsidRPr="0056596C" w:rsidRDefault="00985DF1" w:rsidP="00985DF1">
      <w:pPr>
        <w:ind w:left="567"/>
        <w:contextualSpacing/>
        <w:jc w:val="both"/>
        <w:rPr>
          <w:rFonts w:ascii="Garamond" w:hAnsi="Garamond"/>
          <w:sz w:val="22"/>
          <w:szCs w:val="22"/>
        </w:rPr>
      </w:pPr>
    </w:p>
    <w:p w:rsidR="001C7FB7" w:rsidRPr="0056596C" w:rsidRDefault="00211FA2"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Objednávateľ je povinný do desať</w:t>
      </w:r>
      <w:r w:rsidR="001C7FB7" w:rsidRPr="0056596C">
        <w:rPr>
          <w:rFonts w:ascii="Garamond" w:hAnsi="Garamond"/>
          <w:sz w:val="22"/>
          <w:szCs w:val="22"/>
        </w:rPr>
        <w:t xml:space="preserve"> pracovných dní od doručenia Používateľskej dokumentácie</w:t>
      </w:r>
      <w:r w:rsidR="00887F2A" w:rsidRPr="0056596C">
        <w:rPr>
          <w:rFonts w:ascii="Garamond" w:hAnsi="Garamond"/>
          <w:sz w:val="22"/>
          <w:szCs w:val="22"/>
        </w:rPr>
        <w:t xml:space="preserve"> a </w:t>
      </w:r>
      <w:r w:rsidR="00C913D8" w:rsidRPr="0056596C">
        <w:rPr>
          <w:rFonts w:ascii="Garamond" w:hAnsi="Garamond"/>
          <w:sz w:val="22"/>
          <w:szCs w:val="22"/>
        </w:rPr>
        <w:t>T</w:t>
      </w:r>
      <w:r w:rsidR="00887F2A" w:rsidRPr="0056596C">
        <w:rPr>
          <w:rFonts w:ascii="Garamond" w:hAnsi="Garamond"/>
          <w:sz w:val="22"/>
          <w:szCs w:val="22"/>
        </w:rPr>
        <w:t>estovacích scenárov</w:t>
      </w:r>
      <w:r w:rsidR="001C7FB7" w:rsidRPr="0056596C">
        <w:rPr>
          <w:rFonts w:ascii="Garamond" w:hAnsi="Garamond"/>
          <w:sz w:val="22"/>
          <w:szCs w:val="22"/>
        </w:rPr>
        <w:t>:</w:t>
      </w:r>
    </w:p>
    <w:p w:rsidR="001C7FB7" w:rsidRPr="0056596C" w:rsidRDefault="001C7FB7" w:rsidP="00F71854">
      <w:pPr>
        <w:numPr>
          <w:ilvl w:val="0"/>
          <w:numId w:val="51"/>
        </w:numPr>
        <w:ind w:left="851" w:hanging="284"/>
        <w:contextualSpacing/>
        <w:jc w:val="both"/>
        <w:rPr>
          <w:rFonts w:ascii="Garamond" w:hAnsi="Garamond"/>
          <w:sz w:val="22"/>
          <w:szCs w:val="22"/>
        </w:rPr>
      </w:pPr>
      <w:r w:rsidRPr="0056596C">
        <w:rPr>
          <w:rFonts w:ascii="Garamond" w:hAnsi="Garamond"/>
          <w:sz w:val="22"/>
          <w:szCs w:val="22"/>
        </w:rPr>
        <w:t xml:space="preserve">podpísať Protokol o odovzdaní a prevzatí </w:t>
      </w:r>
      <w:r w:rsidR="00C913D8" w:rsidRPr="0056596C">
        <w:rPr>
          <w:rFonts w:ascii="Garamond" w:hAnsi="Garamond"/>
          <w:sz w:val="22"/>
          <w:szCs w:val="22"/>
        </w:rPr>
        <w:t>P</w:t>
      </w:r>
      <w:r w:rsidRPr="0056596C">
        <w:rPr>
          <w:rFonts w:ascii="Garamond" w:hAnsi="Garamond"/>
          <w:sz w:val="22"/>
          <w:szCs w:val="22"/>
        </w:rPr>
        <w:t xml:space="preserve">oužívateľskej dokumentácie </w:t>
      </w:r>
      <w:r w:rsidR="00C913D8" w:rsidRPr="0056596C">
        <w:rPr>
          <w:rFonts w:ascii="Garamond" w:hAnsi="Garamond"/>
          <w:sz w:val="22"/>
          <w:szCs w:val="22"/>
        </w:rPr>
        <w:t xml:space="preserve">a Protokol o odovzdaní a prevzatí Testovacích scenárov pre akceptačné a integračné testovanie </w:t>
      </w:r>
      <w:r w:rsidRPr="0056596C">
        <w:rPr>
          <w:rFonts w:ascii="Garamond" w:hAnsi="Garamond"/>
          <w:sz w:val="22"/>
          <w:szCs w:val="22"/>
        </w:rPr>
        <w:t>a jedno jeho vyhotovenie zaslať Zhotoviteľovi,</w:t>
      </w:r>
      <w:r w:rsidR="00D31350" w:rsidRPr="0056596C">
        <w:rPr>
          <w:rFonts w:ascii="Garamond" w:hAnsi="Garamond"/>
          <w:sz w:val="22"/>
          <w:szCs w:val="22"/>
        </w:rPr>
        <w:t xml:space="preserve"> alebo</w:t>
      </w:r>
    </w:p>
    <w:p w:rsidR="001C7FB7" w:rsidRPr="0056596C" w:rsidRDefault="001C7FB7" w:rsidP="00F71854">
      <w:pPr>
        <w:numPr>
          <w:ilvl w:val="0"/>
          <w:numId w:val="51"/>
        </w:numPr>
        <w:ind w:left="851" w:hanging="284"/>
        <w:contextualSpacing/>
        <w:jc w:val="both"/>
        <w:rPr>
          <w:rFonts w:ascii="Garamond" w:hAnsi="Garamond"/>
          <w:sz w:val="22"/>
          <w:szCs w:val="22"/>
        </w:rPr>
      </w:pPr>
      <w:r w:rsidRPr="0056596C">
        <w:rPr>
          <w:rFonts w:ascii="Garamond" w:hAnsi="Garamond"/>
          <w:sz w:val="22"/>
          <w:szCs w:val="22"/>
        </w:rPr>
        <w:t xml:space="preserve">zaslať Zhotoviteľovi výhrady, pre ktoré Používateľskú dokumentáciu </w:t>
      </w:r>
      <w:r w:rsidR="00887F2A" w:rsidRPr="0056596C">
        <w:rPr>
          <w:rFonts w:ascii="Garamond" w:hAnsi="Garamond"/>
          <w:sz w:val="22"/>
          <w:szCs w:val="22"/>
        </w:rPr>
        <w:t xml:space="preserve">a </w:t>
      </w:r>
      <w:r w:rsidR="00B21F02" w:rsidRPr="0056596C">
        <w:rPr>
          <w:rFonts w:ascii="Garamond" w:hAnsi="Garamond"/>
          <w:sz w:val="22"/>
          <w:szCs w:val="22"/>
        </w:rPr>
        <w:t>T</w:t>
      </w:r>
      <w:r w:rsidR="00887F2A" w:rsidRPr="0056596C">
        <w:rPr>
          <w:rFonts w:ascii="Garamond" w:hAnsi="Garamond"/>
          <w:sz w:val="22"/>
          <w:szCs w:val="22"/>
        </w:rPr>
        <w:t>estovac</w:t>
      </w:r>
      <w:r w:rsidR="00B21F02" w:rsidRPr="0056596C">
        <w:rPr>
          <w:rFonts w:ascii="Garamond" w:hAnsi="Garamond"/>
          <w:sz w:val="22"/>
          <w:szCs w:val="22"/>
        </w:rPr>
        <w:t>ie</w:t>
      </w:r>
      <w:r w:rsidR="00887F2A" w:rsidRPr="0056596C">
        <w:rPr>
          <w:rFonts w:ascii="Garamond" w:hAnsi="Garamond"/>
          <w:sz w:val="22"/>
          <w:szCs w:val="22"/>
        </w:rPr>
        <w:t xml:space="preserve"> scenár</w:t>
      </w:r>
      <w:r w:rsidR="00B21F02" w:rsidRPr="0056596C">
        <w:rPr>
          <w:rFonts w:ascii="Garamond" w:hAnsi="Garamond"/>
          <w:sz w:val="22"/>
          <w:szCs w:val="22"/>
        </w:rPr>
        <w:t>e</w:t>
      </w:r>
      <w:r w:rsidR="00887F2A" w:rsidRPr="0056596C">
        <w:rPr>
          <w:rFonts w:ascii="Garamond" w:hAnsi="Garamond"/>
          <w:sz w:val="22"/>
          <w:szCs w:val="22"/>
        </w:rPr>
        <w:t xml:space="preserve"> pre akceptačné a integračné testovanie </w:t>
      </w:r>
      <w:r w:rsidRPr="0056596C">
        <w:rPr>
          <w:rFonts w:ascii="Garamond" w:hAnsi="Garamond"/>
          <w:sz w:val="22"/>
          <w:szCs w:val="22"/>
        </w:rPr>
        <w:t>nepreberá.</w:t>
      </w:r>
    </w:p>
    <w:p w:rsidR="00262A27" w:rsidRPr="0056596C" w:rsidRDefault="00262A27" w:rsidP="00262A27">
      <w:pPr>
        <w:ind w:left="720"/>
        <w:contextualSpacing/>
        <w:jc w:val="both"/>
        <w:rPr>
          <w:rFonts w:ascii="Garamond" w:hAnsi="Garamond"/>
          <w:sz w:val="22"/>
          <w:szCs w:val="22"/>
        </w:rPr>
      </w:pPr>
    </w:p>
    <w:p w:rsidR="001C7FB7" w:rsidRPr="0056596C" w:rsidRDefault="009C331A"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V prípade, že Objednávateľ zaslal Zhotoviteľovi výhrady podľa bodu 3.10</w:t>
      </w:r>
      <w:r w:rsidR="00211FA2" w:rsidRPr="0056596C">
        <w:rPr>
          <w:rFonts w:ascii="Garamond" w:hAnsi="Garamond"/>
          <w:sz w:val="22"/>
          <w:szCs w:val="22"/>
        </w:rPr>
        <w:t>.</w:t>
      </w:r>
      <w:r w:rsidRPr="0056596C">
        <w:rPr>
          <w:rFonts w:ascii="Garamond" w:hAnsi="Garamond"/>
          <w:sz w:val="22"/>
          <w:szCs w:val="22"/>
        </w:rPr>
        <w:t xml:space="preserve"> písm. b), </w:t>
      </w:r>
      <w:r w:rsidR="00887F2A" w:rsidRPr="0056596C">
        <w:rPr>
          <w:rFonts w:ascii="Garamond" w:hAnsi="Garamond"/>
          <w:sz w:val="22"/>
          <w:szCs w:val="22"/>
        </w:rPr>
        <w:t xml:space="preserve">Zhotoviteľ je povinný </w:t>
      </w:r>
      <w:r w:rsidR="00566E50" w:rsidRPr="0056596C">
        <w:rPr>
          <w:rFonts w:ascii="Garamond" w:hAnsi="Garamond"/>
          <w:sz w:val="22"/>
          <w:szCs w:val="22"/>
        </w:rPr>
        <w:t>následne do desiatich pracovných dní odo dňa</w:t>
      </w:r>
      <w:r w:rsidR="009720F1" w:rsidRPr="0056596C">
        <w:rPr>
          <w:rFonts w:ascii="Garamond" w:hAnsi="Garamond"/>
          <w:sz w:val="22"/>
          <w:szCs w:val="22"/>
        </w:rPr>
        <w:t xml:space="preserve"> doručenia výhrad </w:t>
      </w:r>
      <w:r w:rsidR="00566E50" w:rsidRPr="0056596C">
        <w:rPr>
          <w:rFonts w:ascii="Garamond" w:hAnsi="Garamond"/>
          <w:sz w:val="22"/>
          <w:szCs w:val="22"/>
        </w:rPr>
        <w:t xml:space="preserve">upraviť Používateľskú dokumentáciu </w:t>
      </w:r>
      <w:r w:rsidR="00B81938" w:rsidRPr="0056596C">
        <w:rPr>
          <w:rFonts w:ascii="Garamond" w:hAnsi="Garamond"/>
          <w:sz w:val="22"/>
          <w:szCs w:val="22"/>
        </w:rPr>
        <w:t>a </w:t>
      </w:r>
      <w:r w:rsidR="009720F1" w:rsidRPr="0056596C">
        <w:rPr>
          <w:rFonts w:ascii="Garamond" w:hAnsi="Garamond"/>
          <w:sz w:val="22"/>
          <w:szCs w:val="22"/>
        </w:rPr>
        <w:t>T</w:t>
      </w:r>
      <w:r w:rsidR="00B81938" w:rsidRPr="0056596C">
        <w:rPr>
          <w:rFonts w:ascii="Garamond" w:hAnsi="Garamond"/>
          <w:sz w:val="22"/>
          <w:szCs w:val="22"/>
        </w:rPr>
        <w:t xml:space="preserve">estovacie scenáre </w:t>
      </w:r>
      <w:r w:rsidR="003153A4" w:rsidRPr="0056596C">
        <w:rPr>
          <w:rFonts w:ascii="Garamond" w:hAnsi="Garamond"/>
          <w:sz w:val="22"/>
          <w:szCs w:val="22"/>
        </w:rPr>
        <w:t>tak, že v nich</w:t>
      </w:r>
      <w:r w:rsidR="00566E50" w:rsidRPr="0056596C">
        <w:rPr>
          <w:rFonts w:ascii="Garamond" w:hAnsi="Garamond"/>
          <w:sz w:val="22"/>
          <w:szCs w:val="22"/>
        </w:rPr>
        <w:t xml:space="preserve"> budú zapracované výhrady Objednávateľa. Takto upravenú Používateľskú dokumentáciu</w:t>
      </w:r>
      <w:r w:rsidR="009720F1" w:rsidRPr="0056596C">
        <w:rPr>
          <w:rFonts w:ascii="Garamond" w:hAnsi="Garamond"/>
          <w:sz w:val="22"/>
          <w:szCs w:val="22"/>
        </w:rPr>
        <w:t xml:space="preserve"> a Testovacie scenáre</w:t>
      </w:r>
      <w:r w:rsidR="00566E50" w:rsidRPr="0056596C">
        <w:rPr>
          <w:rFonts w:ascii="Garamond" w:hAnsi="Garamond"/>
          <w:sz w:val="22"/>
          <w:szCs w:val="22"/>
        </w:rPr>
        <w:t xml:space="preserve"> je Objednávateľ povinný prevziať podpísaním </w:t>
      </w:r>
      <w:r w:rsidR="00566E50" w:rsidRPr="0056596C">
        <w:rPr>
          <w:rFonts w:ascii="Garamond" w:hAnsi="Garamond"/>
          <w:b/>
          <w:sz w:val="22"/>
          <w:szCs w:val="22"/>
        </w:rPr>
        <w:t xml:space="preserve">Protokolu o odovzdaní a prevzatí </w:t>
      </w:r>
      <w:r w:rsidR="0050649D" w:rsidRPr="0056596C">
        <w:rPr>
          <w:rFonts w:ascii="Garamond" w:hAnsi="Garamond"/>
          <w:b/>
          <w:sz w:val="22"/>
          <w:szCs w:val="22"/>
        </w:rPr>
        <w:t>P</w:t>
      </w:r>
      <w:r w:rsidR="00566E50" w:rsidRPr="0056596C">
        <w:rPr>
          <w:rFonts w:ascii="Garamond" w:hAnsi="Garamond"/>
          <w:b/>
          <w:sz w:val="22"/>
          <w:szCs w:val="22"/>
        </w:rPr>
        <w:t>oužívateľskej dokumentácie</w:t>
      </w:r>
      <w:r w:rsidR="009720F1" w:rsidRPr="0056596C">
        <w:rPr>
          <w:rFonts w:ascii="Garamond" w:hAnsi="Garamond"/>
          <w:b/>
          <w:sz w:val="22"/>
          <w:szCs w:val="22"/>
        </w:rPr>
        <w:t xml:space="preserve"> a Protokolu o odovzdaní a prevzatí Testovacích scenárov pre akceptačné a integračné testovanie</w:t>
      </w:r>
      <w:r w:rsidR="00566E50" w:rsidRPr="0056596C">
        <w:rPr>
          <w:rFonts w:ascii="Garamond" w:hAnsi="Garamond"/>
          <w:sz w:val="22"/>
          <w:szCs w:val="22"/>
        </w:rPr>
        <w:t xml:space="preserve">. Ak výhrady neboli Zhotoviteľom zapracované Objednávateľ nie je povinný </w:t>
      </w:r>
      <w:r w:rsidR="00211FA2" w:rsidRPr="0056596C">
        <w:rPr>
          <w:rFonts w:ascii="Garamond" w:hAnsi="Garamond"/>
          <w:sz w:val="22"/>
          <w:szCs w:val="22"/>
        </w:rPr>
        <w:t>protokoly podľa tohto bodu</w:t>
      </w:r>
      <w:r w:rsidR="00566E50" w:rsidRPr="0056596C">
        <w:rPr>
          <w:rFonts w:ascii="Garamond" w:hAnsi="Garamond"/>
          <w:sz w:val="22"/>
          <w:szCs w:val="22"/>
        </w:rPr>
        <w:t xml:space="preserve"> podpísať. </w:t>
      </w:r>
    </w:p>
    <w:p w:rsidR="009720F1" w:rsidRPr="0056596C" w:rsidRDefault="009720F1" w:rsidP="009720F1">
      <w:pPr>
        <w:tabs>
          <w:tab w:val="left" w:pos="284"/>
        </w:tabs>
        <w:contextualSpacing/>
        <w:jc w:val="both"/>
        <w:rPr>
          <w:rFonts w:ascii="Garamond" w:hAnsi="Garamond"/>
          <w:sz w:val="22"/>
          <w:szCs w:val="22"/>
        </w:rPr>
      </w:pPr>
    </w:p>
    <w:p w:rsidR="00566E50" w:rsidRPr="0056596C" w:rsidRDefault="00566E50"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 xml:space="preserve">Dňom </w:t>
      </w:r>
      <w:r w:rsidR="00472165" w:rsidRPr="0056596C">
        <w:rPr>
          <w:rFonts w:ascii="Garamond" w:hAnsi="Garamond"/>
          <w:sz w:val="22"/>
          <w:szCs w:val="22"/>
        </w:rPr>
        <w:t xml:space="preserve">podpísania </w:t>
      </w:r>
      <w:r w:rsidRPr="0056596C">
        <w:rPr>
          <w:rFonts w:ascii="Garamond" w:hAnsi="Garamond"/>
          <w:sz w:val="22"/>
          <w:szCs w:val="22"/>
        </w:rPr>
        <w:t xml:space="preserve">Protokolu o odovzdaní a prevzatí </w:t>
      </w:r>
      <w:r w:rsidR="00F1332A" w:rsidRPr="0056596C">
        <w:rPr>
          <w:rFonts w:ascii="Garamond" w:hAnsi="Garamond"/>
          <w:sz w:val="22"/>
          <w:szCs w:val="22"/>
        </w:rPr>
        <w:t>P</w:t>
      </w:r>
      <w:r w:rsidRPr="0056596C">
        <w:rPr>
          <w:rFonts w:ascii="Garamond" w:hAnsi="Garamond"/>
          <w:sz w:val="22"/>
          <w:szCs w:val="22"/>
        </w:rPr>
        <w:t xml:space="preserve">oužívateľskej dokumentácie </w:t>
      </w:r>
      <w:r w:rsidR="009720F1" w:rsidRPr="0056596C">
        <w:rPr>
          <w:rFonts w:ascii="Garamond" w:hAnsi="Garamond"/>
          <w:sz w:val="22"/>
          <w:szCs w:val="22"/>
        </w:rPr>
        <w:t xml:space="preserve">a </w:t>
      </w:r>
      <w:r w:rsidRPr="0056596C">
        <w:rPr>
          <w:rFonts w:ascii="Garamond" w:hAnsi="Garamond"/>
          <w:sz w:val="22"/>
          <w:szCs w:val="22"/>
        </w:rPr>
        <w:t xml:space="preserve"> </w:t>
      </w:r>
      <w:r w:rsidR="009720F1" w:rsidRPr="0056596C">
        <w:rPr>
          <w:rFonts w:ascii="Garamond" w:hAnsi="Garamond"/>
          <w:sz w:val="22"/>
          <w:szCs w:val="22"/>
        </w:rPr>
        <w:t>P</w:t>
      </w:r>
      <w:r w:rsidR="00472165" w:rsidRPr="0056596C">
        <w:rPr>
          <w:rFonts w:ascii="Garamond" w:hAnsi="Garamond"/>
          <w:sz w:val="22"/>
          <w:szCs w:val="22"/>
        </w:rPr>
        <w:t>rotokolu o odovzdaní a prevzatí</w:t>
      </w:r>
      <w:r w:rsidR="009720F1" w:rsidRPr="0056596C">
        <w:rPr>
          <w:rFonts w:ascii="Garamond" w:hAnsi="Garamond"/>
          <w:sz w:val="22"/>
          <w:szCs w:val="22"/>
        </w:rPr>
        <w:t xml:space="preserve"> Testovacích scenárov </w:t>
      </w:r>
      <w:r w:rsidR="00DA2AEC" w:rsidRPr="0056596C">
        <w:rPr>
          <w:rFonts w:ascii="Garamond" w:hAnsi="Garamond"/>
          <w:sz w:val="22"/>
          <w:szCs w:val="22"/>
        </w:rPr>
        <w:t xml:space="preserve">pre akceptačné a integračné testovanie </w:t>
      </w:r>
      <w:r w:rsidR="00472165" w:rsidRPr="0056596C">
        <w:rPr>
          <w:rFonts w:ascii="Garamond" w:hAnsi="Garamond"/>
          <w:sz w:val="22"/>
          <w:szCs w:val="22"/>
        </w:rPr>
        <w:t xml:space="preserve">zo strany Objednávateľa </w:t>
      </w:r>
      <w:r w:rsidRPr="0056596C">
        <w:rPr>
          <w:rFonts w:ascii="Garamond" w:hAnsi="Garamond"/>
          <w:sz w:val="22"/>
          <w:szCs w:val="22"/>
        </w:rPr>
        <w:t xml:space="preserve">sa považuje Používateľská dokumentácia </w:t>
      </w:r>
      <w:r w:rsidR="009720F1" w:rsidRPr="0056596C">
        <w:rPr>
          <w:rFonts w:ascii="Garamond" w:hAnsi="Garamond"/>
          <w:sz w:val="22"/>
          <w:szCs w:val="22"/>
        </w:rPr>
        <w:t>a T</w:t>
      </w:r>
      <w:r w:rsidRPr="0056596C">
        <w:rPr>
          <w:rFonts w:ascii="Garamond" w:hAnsi="Garamond"/>
          <w:sz w:val="22"/>
          <w:szCs w:val="22"/>
        </w:rPr>
        <w:t>estovacie scenáre za riadne odovz</w:t>
      </w:r>
      <w:r w:rsidR="003B03EF" w:rsidRPr="0056596C">
        <w:rPr>
          <w:rFonts w:ascii="Garamond" w:hAnsi="Garamond"/>
          <w:sz w:val="22"/>
          <w:szCs w:val="22"/>
        </w:rPr>
        <w:t>dané a prevzaté</w:t>
      </w:r>
      <w:r w:rsidRPr="0056596C">
        <w:rPr>
          <w:rFonts w:ascii="Garamond" w:hAnsi="Garamond"/>
          <w:sz w:val="22"/>
          <w:szCs w:val="22"/>
        </w:rPr>
        <w:t>.</w:t>
      </w:r>
    </w:p>
    <w:p w:rsidR="009720F1" w:rsidRPr="0056596C" w:rsidRDefault="009720F1" w:rsidP="009720F1">
      <w:pPr>
        <w:tabs>
          <w:tab w:val="left" w:pos="284"/>
        </w:tabs>
        <w:ind w:left="284"/>
        <w:contextualSpacing/>
        <w:jc w:val="both"/>
        <w:rPr>
          <w:rFonts w:ascii="Garamond" w:hAnsi="Garamond"/>
          <w:sz w:val="22"/>
          <w:szCs w:val="22"/>
        </w:rPr>
      </w:pPr>
    </w:p>
    <w:p w:rsidR="002E5F02" w:rsidRPr="0056596C" w:rsidRDefault="00FD5309"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Podkladom pre fakturáciu dokumentov uvedených v bode 3.8. sú Akceptačné protokoly podpísané Projektovými manažérmi oboch Zmluvných strán, ktorých prílohou budú kópie Protokolu o odovzdaní a prevzatí Používateľskej dokumentácie / Protokolu o odovzdaní a prevzatí Testovacích scenárov pre akceptačné a integračné testovanie. Akceptačné protokoly sú vyhotovované ku každému jednotlivému výstupu (dokumentu). Zhotoviteľ vystaví a následne spolu s Objednávateľom podpíše samostatný Akceptačný protokol pre dokumenty pod písm. a) a samostatný Akceptačný protokol pre dokumenty pod písm. b)</w:t>
      </w:r>
      <w:r w:rsidR="002E5F02" w:rsidRPr="0056596C">
        <w:rPr>
          <w:rFonts w:ascii="Garamond" w:hAnsi="Garamond"/>
          <w:sz w:val="22"/>
          <w:szCs w:val="22"/>
        </w:rPr>
        <w:t>:</w:t>
      </w:r>
    </w:p>
    <w:p w:rsidR="001D68EE" w:rsidRPr="0056596C" w:rsidRDefault="001D68EE" w:rsidP="00F71854">
      <w:pPr>
        <w:numPr>
          <w:ilvl w:val="0"/>
          <w:numId w:val="52"/>
        </w:numPr>
        <w:tabs>
          <w:tab w:val="left" w:pos="284"/>
        </w:tabs>
        <w:ind w:hanging="77"/>
        <w:contextualSpacing/>
        <w:jc w:val="both"/>
        <w:rPr>
          <w:rFonts w:ascii="Garamond" w:hAnsi="Garamond"/>
          <w:sz w:val="22"/>
          <w:szCs w:val="22"/>
        </w:rPr>
      </w:pPr>
      <w:r w:rsidRPr="0056596C">
        <w:rPr>
          <w:rFonts w:ascii="Garamond" w:hAnsi="Garamond"/>
          <w:sz w:val="22"/>
          <w:szCs w:val="22"/>
        </w:rPr>
        <w:t xml:space="preserve"> </w:t>
      </w:r>
      <w:proofErr w:type="spellStart"/>
      <w:r w:rsidRPr="0056596C">
        <w:rPr>
          <w:rFonts w:ascii="Garamond" w:hAnsi="Garamond"/>
          <w:sz w:val="22"/>
          <w:szCs w:val="22"/>
        </w:rPr>
        <w:t>Použivateľská</w:t>
      </w:r>
      <w:proofErr w:type="spellEnd"/>
      <w:r w:rsidRPr="0056596C">
        <w:rPr>
          <w:rFonts w:ascii="Garamond" w:hAnsi="Garamond"/>
          <w:sz w:val="22"/>
          <w:szCs w:val="22"/>
        </w:rPr>
        <w:t xml:space="preserve"> dokum</w:t>
      </w:r>
      <w:r w:rsidR="00921B32" w:rsidRPr="0056596C">
        <w:rPr>
          <w:rFonts w:ascii="Garamond" w:hAnsi="Garamond"/>
          <w:sz w:val="22"/>
          <w:szCs w:val="22"/>
        </w:rPr>
        <w:t>en</w:t>
      </w:r>
      <w:r w:rsidRPr="0056596C">
        <w:rPr>
          <w:rFonts w:ascii="Garamond" w:hAnsi="Garamond"/>
          <w:sz w:val="22"/>
          <w:szCs w:val="22"/>
        </w:rPr>
        <w:t>tácia</w:t>
      </w:r>
    </w:p>
    <w:p w:rsidR="001D68EE" w:rsidRPr="0056596C" w:rsidRDefault="00015B25" w:rsidP="00F71854">
      <w:pPr>
        <w:numPr>
          <w:ilvl w:val="0"/>
          <w:numId w:val="52"/>
        </w:numPr>
        <w:tabs>
          <w:tab w:val="left" w:pos="284"/>
        </w:tabs>
        <w:ind w:hanging="77"/>
        <w:contextualSpacing/>
        <w:jc w:val="both"/>
        <w:rPr>
          <w:rFonts w:ascii="Garamond" w:hAnsi="Garamond"/>
          <w:sz w:val="22"/>
          <w:szCs w:val="22"/>
        </w:rPr>
      </w:pPr>
      <w:r w:rsidRPr="0056596C">
        <w:rPr>
          <w:rFonts w:ascii="Garamond" w:hAnsi="Garamond"/>
          <w:sz w:val="22"/>
          <w:szCs w:val="22"/>
        </w:rPr>
        <w:t xml:space="preserve"> </w:t>
      </w:r>
      <w:r w:rsidR="001D68EE" w:rsidRPr="0056596C">
        <w:rPr>
          <w:rFonts w:ascii="Garamond" w:hAnsi="Garamond"/>
          <w:sz w:val="22"/>
          <w:szCs w:val="22"/>
        </w:rPr>
        <w:t>Testovacie scenáre.</w:t>
      </w:r>
    </w:p>
    <w:p w:rsidR="009720F1" w:rsidRPr="0056596C" w:rsidRDefault="009720F1" w:rsidP="009720F1">
      <w:pPr>
        <w:tabs>
          <w:tab w:val="left" w:pos="284"/>
        </w:tabs>
        <w:ind w:left="644"/>
        <w:contextualSpacing/>
        <w:jc w:val="both"/>
        <w:rPr>
          <w:rFonts w:ascii="Garamond" w:hAnsi="Garamond"/>
          <w:sz w:val="22"/>
          <w:szCs w:val="22"/>
        </w:rPr>
      </w:pPr>
    </w:p>
    <w:p w:rsidR="001D68EE" w:rsidRPr="0056596C" w:rsidRDefault="001D68EE" w:rsidP="00F71854">
      <w:pPr>
        <w:numPr>
          <w:ilvl w:val="1"/>
          <w:numId w:val="31"/>
        </w:numPr>
        <w:ind w:left="567" w:hanging="567"/>
        <w:contextualSpacing/>
        <w:jc w:val="both"/>
        <w:rPr>
          <w:rFonts w:ascii="Garamond" w:hAnsi="Garamond"/>
          <w:b/>
          <w:sz w:val="22"/>
          <w:szCs w:val="22"/>
        </w:rPr>
      </w:pPr>
      <w:r w:rsidRPr="0056596C">
        <w:rPr>
          <w:rFonts w:ascii="Garamond" w:hAnsi="Garamond"/>
          <w:sz w:val="22"/>
          <w:szCs w:val="22"/>
        </w:rPr>
        <w:t>Akceptačné protokoly podľa predchádzajúceho bodu vypracuje Zhotoviteľ v </w:t>
      </w:r>
      <w:r w:rsidR="00205258" w:rsidRPr="0056596C">
        <w:rPr>
          <w:rFonts w:ascii="Garamond" w:hAnsi="Garamond"/>
          <w:sz w:val="22"/>
          <w:szCs w:val="22"/>
        </w:rPr>
        <w:t>dvoch</w:t>
      </w:r>
      <w:r w:rsidRPr="0056596C">
        <w:rPr>
          <w:rFonts w:ascii="Garamond" w:hAnsi="Garamond"/>
          <w:sz w:val="22"/>
          <w:szCs w:val="22"/>
        </w:rPr>
        <w:t xml:space="preserve"> vyhotoveniach a priloží k nim kópie </w:t>
      </w:r>
      <w:r w:rsidR="004C6774" w:rsidRPr="0056596C">
        <w:rPr>
          <w:rFonts w:ascii="Garamond" w:hAnsi="Garamond"/>
          <w:sz w:val="22"/>
          <w:szCs w:val="22"/>
        </w:rPr>
        <w:t>Protokolu o odovzdaní a prevzatí Používateľskej dokumentácie / Protokolu o odovzdaní a prevzatí Testovacích scenárov pre akceptačné a integračné testovanie</w:t>
      </w:r>
      <w:r w:rsidRPr="0056596C">
        <w:rPr>
          <w:rFonts w:ascii="Garamond" w:hAnsi="Garamond"/>
          <w:sz w:val="22"/>
          <w:szCs w:val="22"/>
        </w:rPr>
        <w:t>. Ak Objednávateľ nemá k </w:t>
      </w:r>
      <w:r w:rsidR="00F57F56" w:rsidRPr="0056596C">
        <w:rPr>
          <w:rFonts w:ascii="Garamond" w:hAnsi="Garamond"/>
          <w:sz w:val="22"/>
          <w:szCs w:val="22"/>
        </w:rPr>
        <w:t xml:space="preserve">Akceptačným </w:t>
      </w:r>
      <w:r w:rsidRPr="0056596C">
        <w:rPr>
          <w:rFonts w:ascii="Garamond" w:hAnsi="Garamond"/>
          <w:sz w:val="22"/>
          <w:szCs w:val="22"/>
        </w:rPr>
        <w:t>protokolom výhrady, podpíše ich, pokiaľ má výhrady, uvedie ich Zhotoviteľovi.</w:t>
      </w:r>
    </w:p>
    <w:p w:rsidR="002E5F02" w:rsidRPr="0056596C" w:rsidRDefault="002E5F02" w:rsidP="00521867">
      <w:pPr>
        <w:tabs>
          <w:tab w:val="left" w:pos="284"/>
        </w:tabs>
        <w:ind w:left="284"/>
        <w:contextualSpacing/>
        <w:jc w:val="both"/>
        <w:rPr>
          <w:rFonts w:ascii="Garamond" w:hAnsi="Garamond"/>
          <w:sz w:val="22"/>
          <w:szCs w:val="22"/>
        </w:rPr>
      </w:pPr>
    </w:p>
    <w:p w:rsidR="00B81938" w:rsidRPr="0056596C" w:rsidRDefault="00566E50"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Zhotoviteľ je povinný riadne odovzdať Objednáv</w:t>
      </w:r>
      <w:r w:rsidR="00686BE8" w:rsidRPr="0056596C">
        <w:rPr>
          <w:rFonts w:ascii="Garamond" w:hAnsi="Garamond"/>
          <w:sz w:val="22"/>
          <w:szCs w:val="22"/>
        </w:rPr>
        <w:t>ateľovi po vykonaní I</w:t>
      </w:r>
      <w:r w:rsidRPr="0056596C">
        <w:rPr>
          <w:rFonts w:ascii="Garamond" w:hAnsi="Garamond"/>
          <w:sz w:val="22"/>
          <w:szCs w:val="22"/>
        </w:rPr>
        <w:t xml:space="preserve">ntegračného  testovania,  najneskôr však v lehote uvedenej v Prílohe č. 2 </w:t>
      </w:r>
      <w:r w:rsidR="00686BE8" w:rsidRPr="0056596C">
        <w:rPr>
          <w:rFonts w:ascii="Garamond" w:hAnsi="Garamond"/>
          <w:sz w:val="22"/>
          <w:szCs w:val="22"/>
          <w:u w:val="single"/>
        </w:rPr>
        <w:t>finálnu</w:t>
      </w:r>
      <w:r w:rsidR="00686BE8" w:rsidRPr="0056596C">
        <w:rPr>
          <w:rFonts w:ascii="Garamond" w:hAnsi="Garamond"/>
          <w:sz w:val="22"/>
          <w:szCs w:val="22"/>
        </w:rPr>
        <w:t xml:space="preserve"> verziu </w:t>
      </w:r>
      <w:r w:rsidRPr="0056596C">
        <w:rPr>
          <w:rFonts w:ascii="Garamond" w:hAnsi="Garamond"/>
          <w:sz w:val="22"/>
          <w:szCs w:val="22"/>
        </w:rPr>
        <w:t>Technick</w:t>
      </w:r>
      <w:r w:rsidR="00686BE8" w:rsidRPr="0056596C">
        <w:rPr>
          <w:rFonts w:ascii="Garamond" w:hAnsi="Garamond"/>
          <w:sz w:val="22"/>
          <w:szCs w:val="22"/>
        </w:rPr>
        <w:t>ej</w:t>
      </w:r>
      <w:r w:rsidRPr="0056596C">
        <w:rPr>
          <w:rFonts w:ascii="Garamond" w:hAnsi="Garamond"/>
          <w:sz w:val="22"/>
          <w:szCs w:val="22"/>
        </w:rPr>
        <w:t xml:space="preserve"> dokumentáci</w:t>
      </w:r>
      <w:r w:rsidR="00686BE8" w:rsidRPr="0056596C">
        <w:rPr>
          <w:rFonts w:ascii="Garamond" w:hAnsi="Garamond"/>
          <w:sz w:val="22"/>
          <w:szCs w:val="22"/>
        </w:rPr>
        <w:t>e</w:t>
      </w:r>
      <w:r w:rsidRPr="0056596C">
        <w:rPr>
          <w:rFonts w:ascii="Garamond" w:hAnsi="Garamond"/>
          <w:sz w:val="22"/>
          <w:szCs w:val="22"/>
        </w:rPr>
        <w:t xml:space="preserve"> pre všetky </w:t>
      </w:r>
      <w:r w:rsidR="00B81938" w:rsidRPr="0056596C">
        <w:rPr>
          <w:rFonts w:ascii="Garamond" w:hAnsi="Garamond"/>
          <w:sz w:val="22"/>
          <w:szCs w:val="22"/>
        </w:rPr>
        <w:t xml:space="preserve">časti </w:t>
      </w:r>
      <w:r w:rsidR="00786394" w:rsidRPr="0056596C">
        <w:rPr>
          <w:rFonts w:ascii="Garamond" w:hAnsi="Garamond"/>
          <w:sz w:val="22"/>
          <w:szCs w:val="22"/>
        </w:rPr>
        <w:t>D</w:t>
      </w:r>
      <w:r w:rsidR="00B81938" w:rsidRPr="0056596C">
        <w:rPr>
          <w:rFonts w:ascii="Garamond" w:hAnsi="Garamond"/>
          <w:sz w:val="22"/>
          <w:szCs w:val="22"/>
        </w:rPr>
        <w:t>iela</w:t>
      </w:r>
      <w:r w:rsidR="00C23453" w:rsidRPr="0056596C">
        <w:rPr>
          <w:rFonts w:ascii="Garamond" w:hAnsi="Garamond"/>
          <w:sz w:val="22"/>
          <w:szCs w:val="22"/>
        </w:rPr>
        <w:t xml:space="preserve">, ktorá musí byť vypracovaná v zmysle </w:t>
      </w:r>
      <w:r w:rsidR="0080631A" w:rsidRPr="0056596C">
        <w:rPr>
          <w:rFonts w:ascii="Garamond" w:hAnsi="Garamond"/>
          <w:sz w:val="22"/>
          <w:szCs w:val="22"/>
        </w:rPr>
        <w:t>interných predpisov</w:t>
      </w:r>
      <w:r w:rsidR="00C23453" w:rsidRPr="0056596C">
        <w:rPr>
          <w:rFonts w:ascii="Garamond" w:hAnsi="Garamond"/>
          <w:sz w:val="22"/>
          <w:szCs w:val="22"/>
        </w:rPr>
        <w:t xml:space="preserve"> Objednávateľa (</w:t>
      </w:r>
      <w:r w:rsidR="00686BE8" w:rsidRPr="0056596C">
        <w:rPr>
          <w:rFonts w:ascii="Garamond" w:hAnsi="Garamond"/>
          <w:sz w:val="22"/>
          <w:szCs w:val="22"/>
        </w:rPr>
        <w:t xml:space="preserve">najmä </w:t>
      </w:r>
      <w:r w:rsidR="00C23453" w:rsidRPr="0056596C">
        <w:rPr>
          <w:rFonts w:ascii="Garamond" w:hAnsi="Garamond"/>
          <w:sz w:val="22"/>
          <w:szCs w:val="22"/>
        </w:rPr>
        <w:t>Smernica pre Prevádzkovú podporu IT aplikácií)</w:t>
      </w:r>
      <w:r w:rsidRPr="0056596C">
        <w:rPr>
          <w:rFonts w:ascii="Garamond" w:hAnsi="Garamond"/>
          <w:sz w:val="22"/>
          <w:szCs w:val="22"/>
        </w:rPr>
        <w:t xml:space="preserve">. </w:t>
      </w:r>
    </w:p>
    <w:p w:rsidR="00566E50" w:rsidRPr="0056596C" w:rsidRDefault="00566E50" w:rsidP="00D81EA3">
      <w:pPr>
        <w:ind w:left="567"/>
        <w:contextualSpacing/>
        <w:jc w:val="both"/>
        <w:rPr>
          <w:rFonts w:ascii="Garamond" w:hAnsi="Garamond"/>
          <w:sz w:val="22"/>
          <w:szCs w:val="22"/>
        </w:rPr>
      </w:pPr>
      <w:r w:rsidRPr="0056596C">
        <w:rPr>
          <w:rFonts w:ascii="Garamond" w:hAnsi="Garamond"/>
          <w:sz w:val="22"/>
          <w:szCs w:val="22"/>
        </w:rPr>
        <w:t xml:space="preserve">Technická dokumentácia </w:t>
      </w:r>
      <w:r w:rsidR="00686BE8" w:rsidRPr="0056596C">
        <w:rPr>
          <w:rFonts w:ascii="Garamond" w:hAnsi="Garamond"/>
          <w:sz w:val="22"/>
          <w:szCs w:val="22"/>
        </w:rPr>
        <w:t>musí obsahovať</w:t>
      </w:r>
      <w:r w:rsidRPr="0056596C">
        <w:rPr>
          <w:rFonts w:ascii="Garamond" w:hAnsi="Garamond"/>
          <w:sz w:val="22"/>
          <w:szCs w:val="22"/>
        </w:rPr>
        <w:t>:</w:t>
      </w:r>
    </w:p>
    <w:p w:rsidR="0056596C" w:rsidRPr="0056596C" w:rsidRDefault="00566E50" w:rsidP="0056596C">
      <w:pPr>
        <w:pStyle w:val="Odsekzoznamu"/>
        <w:numPr>
          <w:ilvl w:val="1"/>
          <w:numId w:val="52"/>
        </w:numPr>
        <w:tabs>
          <w:tab w:val="left" w:pos="284"/>
        </w:tabs>
        <w:ind w:left="993" w:hanging="426"/>
        <w:jc w:val="both"/>
        <w:rPr>
          <w:rFonts w:ascii="Garamond" w:hAnsi="Garamond"/>
          <w:sz w:val="22"/>
          <w:szCs w:val="22"/>
        </w:rPr>
      </w:pPr>
      <w:r w:rsidRPr="0056596C">
        <w:rPr>
          <w:rFonts w:ascii="Garamond" w:eastAsia="MT Extra" w:hAnsi="Garamond"/>
          <w:sz w:val="22"/>
          <w:szCs w:val="22"/>
        </w:rPr>
        <w:t>Inštalačnú a konfiguračnú príručku</w:t>
      </w:r>
      <w:r w:rsidR="00AF44D9" w:rsidRPr="0056596C">
        <w:rPr>
          <w:rFonts w:ascii="Garamond" w:eastAsia="MT Extra" w:hAnsi="Garamond"/>
          <w:sz w:val="22"/>
          <w:szCs w:val="22"/>
        </w:rPr>
        <w:t>,</w:t>
      </w:r>
    </w:p>
    <w:p w:rsidR="00566E50" w:rsidRPr="0056596C" w:rsidRDefault="00566E50" w:rsidP="0056596C">
      <w:pPr>
        <w:pStyle w:val="Odsekzoznamu"/>
        <w:numPr>
          <w:ilvl w:val="1"/>
          <w:numId w:val="52"/>
        </w:numPr>
        <w:tabs>
          <w:tab w:val="left" w:pos="284"/>
        </w:tabs>
        <w:ind w:left="993" w:hanging="426"/>
        <w:jc w:val="both"/>
        <w:rPr>
          <w:rFonts w:ascii="Garamond" w:hAnsi="Garamond"/>
          <w:sz w:val="22"/>
          <w:szCs w:val="22"/>
        </w:rPr>
      </w:pPr>
      <w:r w:rsidRPr="0056596C">
        <w:rPr>
          <w:rFonts w:ascii="Garamond" w:eastAsia="MT Extra" w:hAnsi="Garamond"/>
          <w:sz w:val="22"/>
          <w:szCs w:val="22"/>
        </w:rPr>
        <w:t xml:space="preserve">Prevádzkový manuál. </w:t>
      </w:r>
    </w:p>
    <w:p w:rsidR="00566E50" w:rsidRPr="0056596C" w:rsidRDefault="00566E50" w:rsidP="00566E50">
      <w:pPr>
        <w:tabs>
          <w:tab w:val="left" w:pos="284"/>
        </w:tabs>
        <w:ind w:left="284"/>
        <w:jc w:val="both"/>
        <w:rPr>
          <w:rFonts w:ascii="Garamond" w:eastAsia="MT Extra" w:hAnsi="Garamond"/>
          <w:sz w:val="22"/>
          <w:szCs w:val="22"/>
        </w:rPr>
      </w:pPr>
    </w:p>
    <w:p w:rsidR="00566E50" w:rsidRPr="0056596C" w:rsidRDefault="00566E50"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Zhotoviteľ zašle Objednávateľovi Technickú dokumentáciu spolu s dvomi vyhotoveniami Pr</w:t>
      </w:r>
      <w:r w:rsidR="009720F1" w:rsidRPr="0056596C">
        <w:rPr>
          <w:rFonts w:ascii="Garamond" w:hAnsi="Garamond"/>
          <w:sz w:val="22"/>
          <w:szCs w:val="22"/>
        </w:rPr>
        <w:t>otokolu o odovzdaní a prevzatí T</w:t>
      </w:r>
      <w:r w:rsidRPr="0056596C">
        <w:rPr>
          <w:rFonts w:ascii="Garamond" w:hAnsi="Garamond"/>
          <w:sz w:val="22"/>
          <w:szCs w:val="22"/>
        </w:rPr>
        <w:t>echnickej dokumentácie.</w:t>
      </w:r>
    </w:p>
    <w:p w:rsidR="00566E50" w:rsidRPr="0056596C" w:rsidRDefault="00566E50" w:rsidP="00566E50">
      <w:pPr>
        <w:jc w:val="both"/>
        <w:rPr>
          <w:rFonts w:ascii="Garamond" w:hAnsi="Garamond"/>
          <w:sz w:val="22"/>
          <w:szCs w:val="22"/>
        </w:rPr>
      </w:pPr>
    </w:p>
    <w:p w:rsidR="00566E50" w:rsidRPr="0056596C" w:rsidRDefault="00566E50"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Objednávateľ je povinný do 10 pracovných dní od doručenia Technickej dokumentácie:</w:t>
      </w:r>
    </w:p>
    <w:p w:rsidR="00566E50" w:rsidRPr="0056596C" w:rsidRDefault="00566E50" w:rsidP="00F71854">
      <w:pPr>
        <w:numPr>
          <w:ilvl w:val="0"/>
          <w:numId w:val="61"/>
        </w:numPr>
        <w:ind w:left="851" w:hanging="284"/>
        <w:jc w:val="both"/>
        <w:rPr>
          <w:rFonts w:ascii="Garamond" w:hAnsi="Garamond"/>
          <w:sz w:val="22"/>
          <w:szCs w:val="22"/>
        </w:rPr>
      </w:pPr>
      <w:r w:rsidRPr="0056596C">
        <w:rPr>
          <w:rFonts w:ascii="Garamond" w:hAnsi="Garamond"/>
          <w:sz w:val="22"/>
          <w:szCs w:val="22"/>
        </w:rPr>
        <w:t xml:space="preserve">podpísať Protokol o odovzdaní a prevzatí </w:t>
      </w:r>
      <w:r w:rsidR="00C158B1" w:rsidRPr="0056596C">
        <w:rPr>
          <w:rFonts w:ascii="Garamond" w:hAnsi="Garamond"/>
          <w:sz w:val="22"/>
          <w:szCs w:val="22"/>
        </w:rPr>
        <w:t>T</w:t>
      </w:r>
      <w:r w:rsidRPr="0056596C">
        <w:rPr>
          <w:rFonts w:ascii="Garamond" w:hAnsi="Garamond"/>
          <w:sz w:val="22"/>
          <w:szCs w:val="22"/>
        </w:rPr>
        <w:t>echnickej dokumentácie a jedno jeho vyhotovenie zaslať Zhotoviteľovi,</w:t>
      </w:r>
    </w:p>
    <w:p w:rsidR="00566E50" w:rsidRPr="0056596C" w:rsidRDefault="00284FBD" w:rsidP="007C01BA">
      <w:pPr>
        <w:numPr>
          <w:ilvl w:val="0"/>
          <w:numId w:val="61"/>
        </w:numPr>
        <w:spacing w:after="120"/>
        <w:ind w:left="709" w:hanging="142"/>
        <w:jc w:val="both"/>
        <w:rPr>
          <w:rFonts w:ascii="Garamond" w:hAnsi="Garamond"/>
          <w:sz w:val="22"/>
          <w:szCs w:val="22"/>
        </w:rPr>
      </w:pPr>
      <w:r w:rsidRPr="0056596C">
        <w:rPr>
          <w:rFonts w:ascii="Garamond" w:hAnsi="Garamond"/>
          <w:sz w:val="22"/>
          <w:szCs w:val="22"/>
        </w:rPr>
        <w:t xml:space="preserve">  </w:t>
      </w:r>
      <w:r w:rsidR="00566E50" w:rsidRPr="0056596C">
        <w:rPr>
          <w:rFonts w:ascii="Garamond" w:hAnsi="Garamond"/>
          <w:sz w:val="22"/>
          <w:szCs w:val="22"/>
        </w:rPr>
        <w:t>zaslať Zhotoviteľovi výhrady, pre ktoré Technickú dokumentáciu nepreberá.</w:t>
      </w:r>
    </w:p>
    <w:p w:rsidR="00566E50" w:rsidRPr="0056596C" w:rsidRDefault="00566E50"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 xml:space="preserve">Zhotoviteľ je povinný do desiatich pracovných dní od doručenia výhrad podľa predchádzajúceho bodu upraviť Technickú dokumentáciu tak, že v nej budú zapracované výhrady Objednávateľa. Takto upravenú Technickú dokumentáciu je Objednávateľ povinný prevziať podpísaním </w:t>
      </w:r>
      <w:r w:rsidRPr="0056596C">
        <w:rPr>
          <w:rFonts w:ascii="Garamond" w:hAnsi="Garamond"/>
          <w:b/>
          <w:sz w:val="22"/>
          <w:szCs w:val="22"/>
        </w:rPr>
        <w:t>Protokolu o odovzdaní a prevzatí</w:t>
      </w:r>
      <w:r w:rsidRPr="0056596C">
        <w:rPr>
          <w:rFonts w:ascii="Garamond" w:hAnsi="Garamond"/>
          <w:sz w:val="22"/>
          <w:szCs w:val="22"/>
        </w:rPr>
        <w:t xml:space="preserve"> </w:t>
      </w:r>
      <w:r w:rsidR="00821301" w:rsidRPr="0056596C">
        <w:rPr>
          <w:rFonts w:ascii="Garamond" w:hAnsi="Garamond"/>
          <w:b/>
          <w:sz w:val="22"/>
          <w:szCs w:val="22"/>
        </w:rPr>
        <w:t>T</w:t>
      </w:r>
      <w:r w:rsidRPr="0056596C">
        <w:rPr>
          <w:rFonts w:ascii="Garamond" w:hAnsi="Garamond"/>
          <w:b/>
          <w:sz w:val="22"/>
          <w:szCs w:val="22"/>
        </w:rPr>
        <w:t>echnickej dokumentácie</w:t>
      </w:r>
      <w:r w:rsidRPr="0056596C">
        <w:rPr>
          <w:rFonts w:ascii="Garamond" w:hAnsi="Garamond"/>
          <w:sz w:val="22"/>
          <w:szCs w:val="22"/>
        </w:rPr>
        <w:t xml:space="preserve">. Ak výhrady neboli Zhotoviteľom zapracované Objednávateľ nie je povinný Protokol o odovzdaní a prevzatí </w:t>
      </w:r>
      <w:r w:rsidR="00821301" w:rsidRPr="0056596C">
        <w:rPr>
          <w:rFonts w:ascii="Garamond" w:hAnsi="Garamond"/>
          <w:sz w:val="22"/>
          <w:szCs w:val="22"/>
        </w:rPr>
        <w:t>T</w:t>
      </w:r>
      <w:r w:rsidRPr="0056596C">
        <w:rPr>
          <w:rFonts w:ascii="Garamond" w:hAnsi="Garamond"/>
          <w:sz w:val="22"/>
          <w:szCs w:val="22"/>
        </w:rPr>
        <w:t>echnickej dokumentácie podpísať.</w:t>
      </w:r>
    </w:p>
    <w:p w:rsidR="00566E50" w:rsidRPr="0056596C" w:rsidRDefault="00566E50" w:rsidP="00566E50">
      <w:pPr>
        <w:tabs>
          <w:tab w:val="left" w:pos="284"/>
        </w:tabs>
        <w:ind w:left="284"/>
        <w:contextualSpacing/>
        <w:jc w:val="both"/>
        <w:rPr>
          <w:rFonts w:ascii="Garamond" w:hAnsi="Garamond"/>
          <w:sz w:val="22"/>
          <w:szCs w:val="22"/>
        </w:rPr>
      </w:pPr>
    </w:p>
    <w:p w:rsidR="00566E50" w:rsidRPr="0056596C" w:rsidRDefault="00566E50" w:rsidP="00F71854">
      <w:pPr>
        <w:numPr>
          <w:ilvl w:val="1"/>
          <w:numId w:val="31"/>
        </w:numPr>
        <w:ind w:left="567" w:hanging="567"/>
        <w:contextualSpacing/>
        <w:jc w:val="both"/>
        <w:rPr>
          <w:rFonts w:ascii="Garamond" w:hAnsi="Garamond"/>
          <w:sz w:val="22"/>
          <w:szCs w:val="22"/>
        </w:rPr>
      </w:pPr>
      <w:r w:rsidRPr="0056596C">
        <w:rPr>
          <w:rFonts w:ascii="Garamond" w:hAnsi="Garamond"/>
          <w:sz w:val="22"/>
          <w:szCs w:val="22"/>
        </w:rPr>
        <w:t xml:space="preserve">Dňom </w:t>
      </w:r>
      <w:r w:rsidR="00975373" w:rsidRPr="0056596C">
        <w:rPr>
          <w:rFonts w:ascii="Garamond" w:hAnsi="Garamond"/>
          <w:sz w:val="22"/>
          <w:szCs w:val="22"/>
        </w:rPr>
        <w:t>podpísania</w:t>
      </w:r>
      <w:r w:rsidRPr="0056596C">
        <w:rPr>
          <w:rFonts w:ascii="Garamond" w:hAnsi="Garamond"/>
          <w:sz w:val="22"/>
          <w:szCs w:val="22"/>
        </w:rPr>
        <w:t xml:space="preserve"> Pr</w:t>
      </w:r>
      <w:r w:rsidR="009720F1" w:rsidRPr="0056596C">
        <w:rPr>
          <w:rFonts w:ascii="Garamond" w:hAnsi="Garamond"/>
          <w:sz w:val="22"/>
          <w:szCs w:val="22"/>
        </w:rPr>
        <w:t>otokolu o odovzdaní a prevzatí T</w:t>
      </w:r>
      <w:r w:rsidRPr="0056596C">
        <w:rPr>
          <w:rFonts w:ascii="Garamond" w:hAnsi="Garamond"/>
          <w:sz w:val="22"/>
          <w:szCs w:val="22"/>
        </w:rPr>
        <w:t xml:space="preserve">echnickej dokumentácie </w:t>
      </w:r>
      <w:r w:rsidR="00975373" w:rsidRPr="0056596C">
        <w:rPr>
          <w:rFonts w:ascii="Garamond" w:hAnsi="Garamond"/>
          <w:sz w:val="22"/>
          <w:szCs w:val="22"/>
        </w:rPr>
        <w:t>zo strany Objednávateľa</w:t>
      </w:r>
      <w:r w:rsidRPr="0056596C">
        <w:rPr>
          <w:rFonts w:ascii="Garamond" w:hAnsi="Garamond"/>
          <w:sz w:val="22"/>
          <w:szCs w:val="22"/>
        </w:rPr>
        <w:t xml:space="preserve"> sa považuje Technická dokumentácia za riadne odovzdanú a prevzatú.</w:t>
      </w:r>
    </w:p>
    <w:p w:rsidR="001D68EE" w:rsidRPr="0056596C" w:rsidRDefault="001D68EE" w:rsidP="00521867">
      <w:pPr>
        <w:pStyle w:val="Odsekzoznamu"/>
        <w:rPr>
          <w:rFonts w:ascii="Garamond" w:hAnsi="Garamond"/>
          <w:sz w:val="22"/>
          <w:szCs w:val="22"/>
        </w:rPr>
      </w:pPr>
    </w:p>
    <w:p w:rsidR="00B853CD" w:rsidRPr="0056596C" w:rsidRDefault="004019F0" w:rsidP="00F71854">
      <w:pPr>
        <w:numPr>
          <w:ilvl w:val="1"/>
          <w:numId w:val="31"/>
        </w:numPr>
        <w:ind w:left="567" w:hanging="567"/>
        <w:contextualSpacing/>
        <w:jc w:val="both"/>
        <w:rPr>
          <w:rFonts w:ascii="Garamond" w:hAnsi="Garamond"/>
          <w:b/>
          <w:sz w:val="22"/>
          <w:szCs w:val="22"/>
        </w:rPr>
      </w:pPr>
      <w:r w:rsidRPr="0056596C">
        <w:rPr>
          <w:rFonts w:ascii="Garamond" w:hAnsi="Garamond"/>
          <w:sz w:val="22"/>
          <w:szCs w:val="22"/>
        </w:rPr>
        <w:t>Podkladom pre fakturáciu dokumentov uvedených v bode 3.15. je  Akceptačný protokol podpísaný Projektovými manažérmi oboch Zmluvných strán, ktorého prílohou bude kópia Protokolu o odovzdaní a prevzatí Technickej dokumentácie.</w:t>
      </w:r>
    </w:p>
    <w:p w:rsidR="004019F0" w:rsidRPr="0056596C" w:rsidRDefault="004019F0" w:rsidP="004019F0">
      <w:pPr>
        <w:ind w:left="567"/>
        <w:contextualSpacing/>
        <w:jc w:val="both"/>
        <w:rPr>
          <w:rFonts w:ascii="Garamond" w:hAnsi="Garamond"/>
          <w:b/>
          <w:sz w:val="22"/>
          <w:szCs w:val="22"/>
        </w:rPr>
      </w:pPr>
    </w:p>
    <w:p w:rsidR="004019F0" w:rsidRPr="0056596C" w:rsidRDefault="004019F0" w:rsidP="00F71854">
      <w:pPr>
        <w:numPr>
          <w:ilvl w:val="1"/>
          <w:numId w:val="31"/>
        </w:numPr>
        <w:ind w:left="567" w:hanging="567"/>
        <w:contextualSpacing/>
        <w:jc w:val="both"/>
        <w:rPr>
          <w:rFonts w:ascii="Garamond" w:hAnsi="Garamond"/>
          <w:b/>
          <w:sz w:val="22"/>
          <w:szCs w:val="22"/>
        </w:rPr>
      </w:pPr>
      <w:r w:rsidRPr="0056596C">
        <w:rPr>
          <w:rFonts w:ascii="Garamond" w:hAnsi="Garamond"/>
          <w:sz w:val="22"/>
          <w:szCs w:val="22"/>
        </w:rPr>
        <w:t>Akceptačný protokol podľa predchádzajúceho bodu vypracuje Zhotoviteľ v  dvoch vyhotoveniach a priloží k nemu kópiu Protokolu o odovzdaní a prevzatí Technickej dokumentácie. Ak Objednávateľ nemá k Akceptačnému protokolu výhrady, podpíše ho, pokiaľ má výhrady, uvedie ich Zhotoviteľovi.</w:t>
      </w:r>
    </w:p>
    <w:p w:rsidR="00DE2561" w:rsidRPr="0056596C" w:rsidRDefault="00DE2561" w:rsidP="00DE2561">
      <w:pPr>
        <w:ind w:left="567"/>
        <w:contextualSpacing/>
        <w:jc w:val="both"/>
        <w:rPr>
          <w:rFonts w:ascii="Garamond" w:hAnsi="Garamond"/>
          <w:b/>
          <w:sz w:val="22"/>
          <w:szCs w:val="22"/>
        </w:rPr>
      </w:pPr>
    </w:p>
    <w:p w:rsidR="00DB3762" w:rsidRPr="0056596C" w:rsidRDefault="00A51137" w:rsidP="00BA2104">
      <w:pPr>
        <w:numPr>
          <w:ilvl w:val="1"/>
          <w:numId w:val="31"/>
        </w:numPr>
        <w:spacing w:after="240"/>
        <w:ind w:left="567" w:hanging="567"/>
        <w:jc w:val="both"/>
        <w:rPr>
          <w:rFonts w:ascii="Garamond" w:hAnsi="Garamond"/>
          <w:sz w:val="22"/>
          <w:szCs w:val="22"/>
        </w:rPr>
      </w:pPr>
      <w:r w:rsidRPr="0056596C">
        <w:rPr>
          <w:rFonts w:ascii="Garamond" w:hAnsi="Garamond"/>
          <w:sz w:val="22"/>
          <w:szCs w:val="22"/>
        </w:rPr>
        <w:t>Dokumentácia</w:t>
      </w:r>
      <w:r w:rsidR="002C4705" w:rsidRPr="0056596C">
        <w:rPr>
          <w:rFonts w:ascii="Garamond" w:hAnsi="Garamond"/>
          <w:sz w:val="22"/>
          <w:szCs w:val="22"/>
        </w:rPr>
        <w:t xml:space="preserve"> podľa tohto článku musí byť dodaná</w:t>
      </w:r>
      <w:r w:rsidRPr="0056596C">
        <w:rPr>
          <w:rFonts w:ascii="Garamond" w:hAnsi="Garamond"/>
          <w:sz w:val="22"/>
          <w:szCs w:val="22"/>
        </w:rPr>
        <w:t xml:space="preserve"> v elektronickej podobe na elektronickom nosiči vo formáte produktov MS Office a</w:t>
      </w:r>
      <w:r w:rsidR="002C4705" w:rsidRPr="0056596C">
        <w:rPr>
          <w:rFonts w:ascii="Garamond" w:hAnsi="Garamond"/>
          <w:sz w:val="22"/>
          <w:szCs w:val="22"/>
        </w:rPr>
        <w:t xml:space="preserve"> jedno vyhotovenie </w:t>
      </w:r>
      <w:r w:rsidRPr="0056596C">
        <w:rPr>
          <w:rFonts w:ascii="Garamond" w:hAnsi="Garamond"/>
          <w:sz w:val="22"/>
          <w:szCs w:val="22"/>
        </w:rPr>
        <w:t>v </w:t>
      </w:r>
      <w:r w:rsidR="002C4705" w:rsidRPr="0056596C">
        <w:rPr>
          <w:rFonts w:ascii="Garamond" w:hAnsi="Garamond"/>
          <w:sz w:val="22"/>
          <w:szCs w:val="22"/>
        </w:rPr>
        <w:t>listinnej forme v slovenskom jazyku</w:t>
      </w:r>
      <w:r w:rsidRPr="0056596C">
        <w:rPr>
          <w:rFonts w:ascii="Garamond" w:hAnsi="Garamond"/>
          <w:sz w:val="22"/>
          <w:szCs w:val="22"/>
        </w:rPr>
        <w:t>.</w:t>
      </w:r>
    </w:p>
    <w:p w:rsidR="00DB3762" w:rsidRPr="0056596C" w:rsidRDefault="008766DC" w:rsidP="00DB3762">
      <w:pPr>
        <w:tabs>
          <w:tab w:val="left" w:pos="284"/>
        </w:tabs>
        <w:ind w:left="284" w:hanging="284"/>
        <w:contextualSpacing/>
        <w:jc w:val="center"/>
        <w:rPr>
          <w:rFonts w:ascii="Garamond" w:hAnsi="Garamond"/>
          <w:b/>
          <w:sz w:val="22"/>
          <w:szCs w:val="22"/>
        </w:rPr>
      </w:pPr>
      <w:r w:rsidRPr="0056596C">
        <w:rPr>
          <w:rFonts w:ascii="Garamond" w:hAnsi="Garamond"/>
          <w:b/>
          <w:sz w:val="22"/>
          <w:szCs w:val="22"/>
        </w:rPr>
        <w:t>Článok</w:t>
      </w:r>
      <w:r w:rsidR="00DB3762" w:rsidRPr="0056596C">
        <w:rPr>
          <w:rFonts w:ascii="Garamond" w:hAnsi="Garamond"/>
          <w:b/>
          <w:sz w:val="22"/>
          <w:szCs w:val="22"/>
        </w:rPr>
        <w:t xml:space="preserve"> IV</w:t>
      </w:r>
    </w:p>
    <w:p w:rsidR="00DB3762" w:rsidRPr="0056596C" w:rsidRDefault="00FF59E9" w:rsidP="00DB3762">
      <w:pPr>
        <w:tabs>
          <w:tab w:val="left" w:pos="284"/>
        </w:tabs>
        <w:ind w:left="284" w:hanging="284"/>
        <w:contextualSpacing/>
        <w:jc w:val="center"/>
        <w:rPr>
          <w:rFonts w:ascii="Garamond" w:hAnsi="Garamond"/>
          <w:b/>
          <w:sz w:val="22"/>
          <w:szCs w:val="22"/>
        </w:rPr>
      </w:pPr>
      <w:r w:rsidRPr="0056596C">
        <w:rPr>
          <w:rFonts w:ascii="Garamond" w:hAnsi="Garamond"/>
          <w:b/>
          <w:sz w:val="22"/>
          <w:szCs w:val="22"/>
        </w:rPr>
        <w:t xml:space="preserve">Osobitné ustanovenia o časti predmetu plnenia </w:t>
      </w:r>
      <w:r w:rsidR="008766DC" w:rsidRPr="0056596C">
        <w:rPr>
          <w:rFonts w:ascii="Garamond" w:hAnsi="Garamond"/>
          <w:b/>
          <w:sz w:val="22"/>
          <w:szCs w:val="22"/>
        </w:rPr>
        <w:t>V</w:t>
      </w:r>
      <w:r w:rsidR="001D68EE" w:rsidRPr="0056596C">
        <w:rPr>
          <w:rFonts w:ascii="Garamond" w:hAnsi="Garamond"/>
          <w:b/>
          <w:sz w:val="22"/>
          <w:szCs w:val="22"/>
        </w:rPr>
        <w:t>ývoj</w:t>
      </w:r>
      <w:r w:rsidR="008766DC" w:rsidRPr="0056596C">
        <w:rPr>
          <w:rFonts w:ascii="Garamond" w:hAnsi="Garamond"/>
          <w:b/>
          <w:sz w:val="22"/>
          <w:szCs w:val="22"/>
        </w:rPr>
        <w:t xml:space="preserve"> SW, </w:t>
      </w:r>
      <w:proofErr w:type="spellStart"/>
      <w:r w:rsidR="008766DC" w:rsidRPr="0056596C">
        <w:rPr>
          <w:rFonts w:ascii="Garamond" w:hAnsi="Garamond"/>
          <w:b/>
          <w:sz w:val="22"/>
          <w:szCs w:val="22"/>
        </w:rPr>
        <w:t>Impelmentačné</w:t>
      </w:r>
      <w:proofErr w:type="spellEnd"/>
      <w:r w:rsidR="008766DC" w:rsidRPr="0056596C">
        <w:rPr>
          <w:rFonts w:ascii="Garamond" w:hAnsi="Garamond"/>
          <w:b/>
          <w:sz w:val="22"/>
          <w:szCs w:val="22"/>
        </w:rPr>
        <w:t xml:space="preserve"> práce, Akceptačné testovanie, I</w:t>
      </w:r>
      <w:r w:rsidR="001D68EE" w:rsidRPr="0056596C">
        <w:rPr>
          <w:rFonts w:ascii="Garamond" w:hAnsi="Garamond"/>
          <w:b/>
          <w:sz w:val="22"/>
          <w:szCs w:val="22"/>
        </w:rPr>
        <w:t>ntegračné testovanie</w:t>
      </w:r>
      <w:r w:rsidR="002E715A" w:rsidRPr="0056596C">
        <w:rPr>
          <w:rFonts w:ascii="Garamond" w:hAnsi="Garamond"/>
          <w:b/>
          <w:sz w:val="22"/>
          <w:szCs w:val="22"/>
        </w:rPr>
        <w:t xml:space="preserve"> a Pilotná služba</w:t>
      </w:r>
    </w:p>
    <w:p w:rsidR="00DB3762" w:rsidRPr="0056596C" w:rsidRDefault="00DB3762" w:rsidP="008766DC">
      <w:pPr>
        <w:tabs>
          <w:tab w:val="left" w:pos="284"/>
        </w:tabs>
        <w:contextualSpacing/>
        <w:jc w:val="both"/>
        <w:rPr>
          <w:rFonts w:ascii="Garamond" w:hAnsi="Garamond"/>
          <w:sz w:val="22"/>
          <w:szCs w:val="22"/>
        </w:rPr>
      </w:pPr>
    </w:p>
    <w:p w:rsidR="00DB3762" w:rsidRPr="0056596C" w:rsidRDefault="00DB3762" w:rsidP="00DB3762">
      <w:pPr>
        <w:tabs>
          <w:tab w:val="left" w:pos="284"/>
        </w:tabs>
        <w:ind w:left="284" w:hanging="284"/>
        <w:contextualSpacing/>
        <w:jc w:val="both"/>
        <w:rPr>
          <w:rFonts w:ascii="Garamond" w:hAnsi="Garamond"/>
          <w:b/>
          <w:sz w:val="22"/>
          <w:szCs w:val="22"/>
        </w:rPr>
      </w:pPr>
      <w:r w:rsidRPr="0056596C">
        <w:rPr>
          <w:rFonts w:ascii="Garamond" w:hAnsi="Garamond"/>
          <w:b/>
          <w:sz w:val="22"/>
          <w:szCs w:val="22"/>
        </w:rPr>
        <w:t>Vývoj SW a Implementačné práce</w:t>
      </w:r>
      <w:r w:rsidR="00A86567" w:rsidRPr="0056596C">
        <w:rPr>
          <w:rFonts w:ascii="Garamond" w:hAnsi="Garamond"/>
          <w:b/>
          <w:sz w:val="22"/>
          <w:szCs w:val="22"/>
        </w:rPr>
        <w:t xml:space="preserve"> (Vývoj/Implementácia)</w:t>
      </w:r>
    </w:p>
    <w:p w:rsidR="00DB3762" w:rsidRPr="0056596C" w:rsidRDefault="00DB3762" w:rsidP="00F71854">
      <w:pPr>
        <w:numPr>
          <w:ilvl w:val="1"/>
          <w:numId w:val="44"/>
        </w:numPr>
        <w:ind w:left="567" w:hanging="567"/>
        <w:contextualSpacing/>
        <w:jc w:val="both"/>
        <w:rPr>
          <w:rFonts w:ascii="Garamond" w:hAnsi="Garamond"/>
          <w:sz w:val="22"/>
          <w:szCs w:val="22"/>
        </w:rPr>
      </w:pPr>
      <w:r w:rsidRPr="0056596C">
        <w:rPr>
          <w:rFonts w:ascii="Garamond" w:hAnsi="Garamond"/>
          <w:sz w:val="22"/>
          <w:szCs w:val="22"/>
        </w:rPr>
        <w:t xml:space="preserve">Vývoj SW </w:t>
      </w:r>
      <w:r w:rsidR="00C9585E" w:rsidRPr="0056596C">
        <w:rPr>
          <w:rFonts w:ascii="Garamond" w:hAnsi="Garamond"/>
          <w:sz w:val="22"/>
          <w:szCs w:val="22"/>
        </w:rPr>
        <w:t xml:space="preserve"> - časti Diela</w:t>
      </w:r>
      <w:r w:rsidR="00C63C7B" w:rsidRPr="0056596C">
        <w:rPr>
          <w:rFonts w:ascii="Garamond" w:hAnsi="Garamond"/>
          <w:sz w:val="22"/>
          <w:szCs w:val="22"/>
        </w:rPr>
        <w:t xml:space="preserve"> </w:t>
      </w:r>
      <w:r w:rsidRPr="0056596C">
        <w:rPr>
          <w:rFonts w:ascii="Garamond" w:hAnsi="Garamond"/>
          <w:sz w:val="22"/>
          <w:szCs w:val="22"/>
        </w:rPr>
        <w:t xml:space="preserve">sa považuje za ukončený deň pred dňom začiatku vykonávania </w:t>
      </w:r>
      <w:r w:rsidR="00A86567" w:rsidRPr="0056596C">
        <w:rPr>
          <w:rFonts w:ascii="Garamond" w:hAnsi="Garamond"/>
          <w:sz w:val="22"/>
          <w:szCs w:val="22"/>
        </w:rPr>
        <w:t>I</w:t>
      </w:r>
      <w:r w:rsidRPr="0056596C">
        <w:rPr>
          <w:rFonts w:ascii="Garamond" w:hAnsi="Garamond"/>
          <w:sz w:val="22"/>
          <w:szCs w:val="22"/>
        </w:rPr>
        <w:t>mplementačných prác do testovacieho prostredia. Zhotoviteľ je</w:t>
      </w:r>
      <w:r w:rsidR="00A86567" w:rsidRPr="0056596C">
        <w:rPr>
          <w:rFonts w:ascii="Garamond" w:hAnsi="Garamond"/>
          <w:sz w:val="22"/>
          <w:szCs w:val="22"/>
        </w:rPr>
        <w:t xml:space="preserve"> povinný v lehote na vykonanie I</w:t>
      </w:r>
      <w:r w:rsidRPr="0056596C">
        <w:rPr>
          <w:rFonts w:ascii="Garamond" w:hAnsi="Garamond"/>
          <w:sz w:val="22"/>
          <w:szCs w:val="22"/>
        </w:rPr>
        <w:t xml:space="preserve">mplementačných prác uvedenej pre jednotlivé </w:t>
      </w:r>
      <w:r w:rsidR="00205F1D" w:rsidRPr="0056596C">
        <w:rPr>
          <w:rFonts w:ascii="Garamond" w:hAnsi="Garamond"/>
          <w:sz w:val="22"/>
          <w:szCs w:val="22"/>
        </w:rPr>
        <w:t>časti D</w:t>
      </w:r>
      <w:r w:rsidR="001D68EE" w:rsidRPr="0056596C">
        <w:rPr>
          <w:rFonts w:ascii="Garamond" w:hAnsi="Garamond"/>
          <w:sz w:val="22"/>
          <w:szCs w:val="22"/>
        </w:rPr>
        <w:t xml:space="preserve">iela </w:t>
      </w:r>
      <w:r w:rsidRPr="0056596C">
        <w:rPr>
          <w:rFonts w:ascii="Garamond" w:hAnsi="Garamond"/>
          <w:sz w:val="22"/>
          <w:szCs w:val="22"/>
        </w:rPr>
        <w:t>v</w:t>
      </w:r>
      <w:r w:rsidR="001D68EE" w:rsidRPr="0056596C">
        <w:rPr>
          <w:rFonts w:ascii="Garamond" w:hAnsi="Garamond"/>
          <w:sz w:val="22"/>
          <w:szCs w:val="22"/>
        </w:rPr>
        <w:t xml:space="preserve"> Prílohe č. 2 </w:t>
      </w:r>
      <w:r w:rsidRPr="0056596C">
        <w:rPr>
          <w:rFonts w:ascii="Garamond" w:hAnsi="Garamond"/>
          <w:sz w:val="22"/>
          <w:szCs w:val="22"/>
        </w:rPr>
        <w:t>vykonať ich inštaláciu na technologickej infraštruktúre Objednávateľa tak, aby bolo možné začať vykonávať na jedn</w:t>
      </w:r>
      <w:r w:rsidR="009235D2" w:rsidRPr="0056596C">
        <w:rPr>
          <w:rFonts w:ascii="Garamond" w:hAnsi="Garamond"/>
          <w:sz w:val="22"/>
          <w:szCs w:val="22"/>
        </w:rPr>
        <w:t>otlivých častiach D</w:t>
      </w:r>
      <w:r w:rsidR="009720F1" w:rsidRPr="0056596C">
        <w:rPr>
          <w:rFonts w:ascii="Garamond" w:hAnsi="Garamond"/>
          <w:sz w:val="22"/>
          <w:szCs w:val="22"/>
        </w:rPr>
        <w:t>iela</w:t>
      </w:r>
      <w:r w:rsidR="009235D2" w:rsidRPr="0056596C">
        <w:rPr>
          <w:rFonts w:ascii="Garamond" w:hAnsi="Garamond"/>
          <w:sz w:val="22"/>
          <w:szCs w:val="22"/>
        </w:rPr>
        <w:t xml:space="preserve"> A</w:t>
      </w:r>
      <w:r w:rsidRPr="0056596C">
        <w:rPr>
          <w:rFonts w:ascii="Garamond" w:hAnsi="Garamond"/>
          <w:sz w:val="22"/>
          <w:szCs w:val="22"/>
        </w:rPr>
        <w:t xml:space="preserve">kceptačné </w:t>
      </w:r>
      <w:r w:rsidR="009235D2" w:rsidRPr="0056596C">
        <w:rPr>
          <w:rFonts w:ascii="Garamond" w:hAnsi="Garamond"/>
          <w:sz w:val="22"/>
          <w:szCs w:val="22"/>
        </w:rPr>
        <w:t>testovanie</w:t>
      </w:r>
      <w:r w:rsidRPr="0056596C">
        <w:rPr>
          <w:rFonts w:ascii="Garamond" w:hAnsi="Garamond"/>
          <w:sz w:val="22"/>
          <w:szCs w:val="22"/>
        </w:rPr>
        <w:t> v oddelených testovacích prostrediach (</w:t>
      </w:r>
      <w:proofErr w:type="spellStart"/>
      <w:r w:rsidRPr="0056596C">
        <w:rPr>
          <w:rFonts w:ascii="Garamond" w:hAnsi="Garamond"/>
          <w:sz w:val="22"/>
          <w:szCs w:val="22"/>
        </w:rPr>
        <w:t>t.j</w:t>
      </w:r>
      <w:proofErr w:type="spellEnd"/>
      <w:r w:rsidRPr="0056596C">
        <w:rPr>
          <w:rFonts w:ascii="Garamond" w:hAnsi="Garamond"/>
          <w:sz w:val="22"/>
          <w:szCs w:val="22"/>
        </w:rPr>
        <w:t xml:space="preserve">. bez možnosti ovplyvniť bežnú činnosť Objednávateľa, mimo produkčných databáz) a dodať Objednávateľovi inštalačné súbory k príslušnému </w:t>
      </w:r>
      <w:r w:rsidR="00410132" w:rsidRPr="0056596C">
        <w:rPr>
          <w:rFonts w:ascii="Garamond" w:hAnsi="Garamond"/>
          <w:sz w:val="22"/>
          <w:szCs w:val="22"/>
        </w:rPr>
        <w:t xml:space="preserve">častiam Diela </w:t>
      </w:r>
      <w:r w:rsidRPr="0056596C">
        <w:rPr>
          <w:rFonts w:ascii="Garamond" w:hAnsi="Garamond"/>
          <w:sz w:val="22"/>
          <w:szCs w:val="22"/>
        </w:rPr>
        <w:t>na CD, DVD, USB kľúči, resp. inom hmotnom nosiči. Za ukončenie fázy „Implementačné práce</w:t>
      </w:r>
      <w:r w:rsidR="004F25DB" w:rsidRPr="0056596C">
        <w:rPr>
          <w:rFonts w:ascii="Garamond" w:hAnsi="Garamond"/>
          <w:sz w:val="22"/>
          <w:szCs w:val="22"/>
        </w:rPr>
        <w:t>“</w:t>
      </w:r>
      <w:r w:rsidRPr="0056596C">
        <w:rPr>
          <w:rFonts w:ascii="Garamond" w:hAnsi="Garamond"/>
          <w:sz w:val="22"/>
          <w:szCs w:val="22"/>
        </w:rPr>
        <w:t xml:space="preserve"> sa považuje oznámenie Zhotoviteľa o možno</w:t>
      </w:r>
      <w:r w:rsidR="009235D2" w:rsidRPr="0056596C">
        <w:rPr>
          <w:rFonts w:ascii="Garamond" w:hAnsi="Garamond"/>
          <w:sz w:val="22"/>
          <w:szCs w:val="22"/>
        </w:rPr>
        <w:t>sti začať vykonávať A</w:t>
      </w:r>
      <w:r w:rsidRPr="0056596C">
        <w:rPr>
          <w:rFonts w:ascii="Garamond" w:hAnsi="Garamond"/>
          <w:sz w:val="22"/>
          <w:szCs w:val="22"/>
        </w:rPr>
        <w:t>kceptačné testovanie a</w:t>
      </w:r>
      <w:r w:rsidR="009720F1" w:rsidRPr="0056596C">
        <w:rPr>
          <w:rFonts w:ascii="Garamond" w:hAnsi="Garamond"/>
          <w:sz w:val="22"/>
          <w:szCs w:val="22"/>
        </w:rPr>
        <w:t> </w:t>
      </w:r>
      <w:r w:rsidRPr="0056596C">
        <w:rPr>
          <w:rFonts w:ascii="Garamond" w:hAnsi="Garamond"/>
          <w:sz w:val="22"/>
          <w:szCs w:val="22"/>
        </w:rPr>
        <w:t>podpísanie</w:t>
      </w:r>
      <w:r w:rsidR="009720F1" w:rsidRPr="0056596C">
        <w:rPr>
          <w:rFonts w:ascii="Garamond" w:hAnsi="Garamond"/>
          <w:sz w:val="22"/>
          <w:szCs w:val="22"/>
        </w:rPr>
        <w:t xml:space="preserve"> </w:t>
      </w:r>
      <w:r w:rsidR="009720F1" w:rsidRPr="0056596C">
        <w:rPr>
          <w:rFonts w:ascii="Garamond" w:hAnsi="Garamond"/>
          <w:b/>
          <w:sz w:val="22"/>
          <w:szCs w:val="22"/>
        </w:rPr>
        <w:t>P</w:t>
      </w:r>
      <w:r w:rsidR="009235D2" w:rsidRPr="0056596C">
        <w:rPr>
          <w:rFonts w:ascii="Garamond" w:hAnsi="Garamond"/>
          <w:b/>
          <w:sz w:val="22"/>
          <w:szCs w:val="22"/>
        </w:rPr>
        <w:t xml:space="preserve">rotokolu </w:t>
      </w:r>
      <w:r w:rsidRPr="0056596C">
        <w:rPr>
          <w:rFonts w:ascii="Garamond" w:hAnsi="Garamond"/>
          <w:b/>
          <w:sz w:val="22"/>
          <w:szCs w:val="22"/>
        </w:rPr>
        <w:t xml:space="preserve">o </w:t>
      </w:r>
      <w:r w:rsidR="0002288E" w:rsidRPr="0056596C">
        <w:rPr>
          <w:rFonts w:ascii="Garamond" w:hAnsi="Garamond"/>
          <w:b/>
          <w:sz w:val="22"/>
          <w:szCs w:val="22"/>
        </w:rPr>
        <w:t xml:space="preserve">odovzdaní a </w:t>
      </w:r>
      <w:r w:rsidRPr="0056596C">
        <w:rPr>
          <w:rFonts w:ascii="Garamond" w:hAnsi="Garamond"/>
          <w:b/>
          <w:sz w:val="22"/>
          <w:szCs w:val="22"/>
        </w:rPr>
        <w:t xml:space="preserve">prevzatí inštalačných súborov </w:t>
      </w:r>
      <w:r w:rsidRPr="0056596C">
        <w:rPr>
          <w:rFonts w:ascii="Garamond" w:hAnsi="Garamond"/>
          <w:sz w:val="22"/>
          <w:szCs w:val="22"/>
        </w:rPr>
        <w:t>k</w:t>
      </w:r>
      <w:r w:rsidR="00410132" w:rsidRPr="0056596C">
        <w:rPr>
          <w:rFonts w:ascii="Garamond" w:hAnsi="Garamond"/>
          <w:sz w:val="22"/>
          <w:szCs w:val="22"/>
        </w:rPr>
        <w:t> </w:t>
      </w:r>
      <w:r w:rsidRPr="0056596C">
        <w:rPr>
          <w:rFonts w:ascii="Garamond" w:hAnsi="Garamond"/>
          <w:sz w:val="22"/>
          <w:szCs w:val="22"/>
        </w:rPr>
        <w:t>príslušn</w:t>
      </w:r>
      <w:r w:rsidR="00410132" w:rsidRPr="0056596C">
        <w:rPr>
          <w:rFonts w:ascii="Garamond" w:hAnsi="Garamond"/>
          <w:sz w:val="22"/>
          <w:szCs w:val="22"/>
        </w:rPr>
        <w:t>ým častiam Diela</w:t>
      </w:r>
      <w:r w:rsidRPr="0056596C">
        <w:rPr>
          <w:rFonts w:ascii="Garamond" w:hAnsi="Garamond"/>
          <w:sz w:val="22"/>
          <w:szCs w:val="22"/>
        </w:rPr>
        <w:t xml:space="preserve"> na CD, DVD, USB kľúči, resp. inom hmotnom nosiči </w:t>
      </w:r>
      <w:r w:rsidR="009235D2" w:rsidRPr="0056596C">
        <w:rPr>
          <w:rFonts w:ascii="Garamond" w:hAnsi="Garamond"/>
          <w:sz w:val="22"/>
          <w:szCs w:val="22"/>
        </w:rPr>
        <w:t>zo strany Objednávateľa</w:t>
      </w:r>
      <w:r w:rsidR="001D3742" w:rsidRPr="0056596C">
        <w:rPr>
          <w:rFonts w:ascii="Garamond" w:hAnsi="Garamond"/>
          <w:sz w:val="22"/>
          <w:szCs w:val="22"/>
        </w:rPr>
        <w:t>, v dvoch vyhotoveniach</w:t>
      </w:r>
      <w:r w:rsidRPr="0056596C">
        <w:rPr>
          <w:rFonts w:ascii="Garamond" w:hAnsi="Garamond"/>
          <w:sz w:val="22"/>
          <w:szCs w:val="22"/>
        </w:rPr>
        <w:t>.</w:t>
      </w:r>
    </w:p>
    <w:p w:rsidR="00DB3762" w:rsidRDefault="00DB3762" w:rsidP="00B936BF">
      <w:pPr>
        <w:tabs>
          <w:tab w:val="left" w:pos="284"/>
        </w:tabs>
        <w:contextualSpacing/>
        <w:jc w:val="both"/>
        <w:rPr>
          <w:rFonts w:ascii="Garamond" w:hAnsi="Garamond"/>
          <w:sz w:val="22"/>
          <w:szCs w:val="22"/>
        </w:rPr>
      </w:pPr>
    </w:p>
    <w:p w:rsidR="0056596C" w:rsidRDefault="0056596C" w:rsidP="00B936BF">
      <w:pPr>
        <w:tabs>
          <w:tab w:val="left" w:pos="284"/>
        </w:tabs>
        <w:contextualSpacing/>
        <w:jc w:val="both"/>
        <w:rPr>
          <w:rFonts w:ascii="Garamond" w:hAnsi="Garamond"/>
          <w:sz w:val="22"/>
          <w:szCs w:val="22"/>
        </w:rPr>
      </w:pPr>
    </w:p>
    <w:p w:rsidR="00DB3762" w:rsidRPr="0056596C" w:rsidRDefault="00DB3762" w:rsidP="00DB3762">
      <w:pPr>
        <w:tabs>
          <w:tab w:val="left" w:pos="284"/>
        </w:tabs>
        <w:ind w:left="284" w:hanging="284"/>
        <w:contextualSpacing/>
        <w:jc w:val="both"/>
        <w:rPr>
          <w:rFonts w:ascii="Garamond" w:hAnsi="Garamond"/>
          <w:b/>
          <w:sz w:val="22"/>
          <w:szCs w:val="22"/>
        </w:rPr>
      </w:pPr>
      <w:r w:rsidRPr="0056596C">
        <w:rPr>
          <w:rFonts w:ascii="Garamond" w:hAnsi="Garamond"/>
          <w:b/>
          <w:sz w:val="22"/>
          <w:szCs w:val="22"/>
        </w:rPr>
        <w:lastRenderedPageBreak/>
        <w:t>Akceptačné testovanie</w:t>
      </w:r>
    </w:p>
    <w:p w:rsidR="00DB3762" w:rsidRPr="0056596C" w:rsidRDefault="00DB3762" w:rsidP="00F71854">
      <w:pPr>
        <w:numPr>
          <w:ilvl w:val="1"/>
          <w:numId w:val="44"/>
        </w:numPr>
        <w:ind w:left="567" w:hanging="567"/>
        <w:contextualSpacing/>
        <w:jc w:val="both"/>
        <w:rPr>
          <w:rFonts w:ascii="Garamond" w:hAnsi="Garamond"/>
          <w:sz w:val="22"/>
          <w:szCs w:val="22"/>
        </w:rPr>
      </w:pPr>
      <w:r w:rsidRPr="0056596C">
        <w:rPr>
          <w:rFonts w:ascii="Garamond" w:hAnsi="Garamond"/>
          <w:sz w:val="22"/>
          <w:szCs w:val="22"/>
        </w:rPr>
        <w:t xml:space="preserve">Odovzdanie a prevzatie jednotlivých </w:t>
      </w:r>
      <w:r w:rsidR="001D68EE" w:rsidRPr="0056596C">
        <w:rPr>
          <w:rFonts w:ascii="Garamond" w:hAnsi="Garamond"/>
          <w:sz w:val="22"/>
          <w:szCs w:val="22"/>
        </w:rPr>
        <w:t>častí predmetu plnenia</w:t>
      </w:r>
      <w:r w:rsidR="003177F0" w:rsidRPr="0056596C">
        <w:rPr>
          <w:rFonts w:ascii="Garamond" w:hAnsi="Garamond"/>
          <w:sz w:val="22"/>
          <w:szCs w:val="22"/>
        </w:rPr>
        <w:t>, pri ktorých sa vykonáva Akceptačné testovanie,</w:t>
      </w:r>
      <w:r w:rsidRPr="0056596C">
        <w:rPr>
          <w:rFonts w:ascii="Garamond" w:hAnsi="Garamond"/>
          <w:sz w:val="22"/>
          <w:szCs w:val="22"/>
        </w:rPr>
        <w:t xml:space="preserve"> sa uskutoční po vykonaní akceptačných testov</w:t>
      </w:r>
      <w:r w:rsidR="003177F0" w:rsidRPr="0056596C">
        <w:rPr>
          <w:rFonts w:ascii="Garamond" w:hAnsi="Garamond"/>
          <w:sz w:val="22"/>
          <w:szCs w:val="22"/>
        </w:rPr>
        <w:t>,</w:t>
      </w:r>
      <w:r w:rsidRPr="0056596C">
        <w:rPr>
          <w:rFonts w:ascii="Garamond" w:hAnsi="Garamond"/>
          <w:sz w:val="22"/>
          <w:szCs w:val="22"/>
        </w:rPr>
        <w:t xml:space="preserve"> na základe </w:t>
      </w:r>
      <w:r w:rsidR="00C841C3" w:rsidRPr="0056596C">
        <w:rPr>
          <w:rFonts w:ascii="Garamond" w:hAnsi="Garamond"/>
          <w:b/>
          <w:sz w:val="22"/>
          <w:szCs w:val="22"/>
        </w:rPr>
        <w:t>A</w:t>
      </w:r>
      <w:r w:rsidRPr="0056596C">
        <w:rPr>
          <w:rFonts w:ascii="Garamond" w:hAnsi="Garamond"/>
          <w:b/>
          <w:sz w:val="22"/>
          <w:szCs w:val="22"/>
        </w:rPr>
        <w:t>kceptačného protokolu garanta</w:t>
      </w:r>
      <w:r w:rsidRPr="0056596C">
        <w:rPr>
          <w:rFonts w:ascii="Garamond" w:hAnsi="Garamond"/>
          <w:sz w:val="22"/>
          <w:szCs w:val="22"/>
        </w:rPr>
        <w:t xml:space="preserve">, ktorý podpíšu zástupcovia obidvoch Zmluvných strán. Podpísaním </w:t>
      </w:r>
      <w:r w:rsidR="00C841C3" w:rsidRPr="0056596C">
        <w:rPr>
          <w:rFonts w:ascii="Garamond" w:hAnsi="Garamond"/>
          <w:sz w:val="22"/>
          <w:szCs w:val="22"/>
        </w:rPr>
        <w:t>A</w:t>
      </w:r>
      <w:r w:rsidRPr="0056596C">
        <w:rPr>
          <w:rFonts w:ascii="Garamond" w:hAnsi="Garamond"/>
          <w:sz w:val="22"/>
          <w:szCs w:val="22"/>
        </w:rPr>
        <w:t>kceptačného protokolu garanta Objednávateľom sa</w:t>
      </w:r>
      <w:r w:rsidR="009078AF" w:rsidRPr="0056596C">
        <w:rPr>
          <w:rFonts w:ascii="Garamond" w:hAnsi="Garamond"/>
          <w:sz w:val="22"/>
          <w:szCs w:val="22"/>
        </w:rPr>
        <w:t xml:space="preserve"> považuje testovanie príslušnej časti Diela</w:t>
      </w:r>
      <w:r w:rsidRPr="0056596C">
        <w:rPr>
          <w:rFonts w:ascii="Garamond" w:hAnsi="Garamond"/>
          <w:sz w:val="22"/>
          <w:szCs w:val="22"/>
        </w:rPr>
        <w:t xml:space="preserve"> za ukončené.</w:t>
      </w:r>
    </w:p>
    <w:p w:rsidR="003177F0" w:rsidRPr="0056596C" w:rsidRDefault="003177F0" w:rsidP="003177F0">
      <w:pPr>
        <w:ind w:left="567"/>
        <w:contextualSpacing/>
        <w:jc w:val="both"/>
        <w:rPr>
          <w:rFonts w:ascii="Garamond" w:hAnsi="Garamond"/>
          <w:sz w:val="22"/>
          <w:szCs w:val="22"/>
        </w:rPr>
      </w:pPr>
    </w:p>
    <w:p w:rsidR="00DB3762" w:rsidRPr="0056596C" w:rsidRDefault="00DB3762" w:rsidP="00F71854">
      <w:pPr>
        <w:numPr>
          <w:ilvl w:val="1"/>
          <w:numId w:val="44"/>
        </w:numPr>
        <w:ind w:left="567" w:hanging="567"/>
        <w:contextualSpacing/>
        <w:jc w:val="both"/>
        <w:rPr>
          <w:rFonts w:ascii="Garamond" w:hAnsi="Garamond"/>
          <w:sz w:val="22"/>
          <w:szCs w:val="22"/>
        </w:rPr>
      </w:pPr>
      <w:r w:rsidRPr="0056596C">
        <w:rPr>
          <w:rFonts w:ascii="Garamond" w:hAnsi="Garamond"/>
          <w:sz w:val="22"/>
          <w:szCs w:val="22"/>
        </w:rPr>
        <w:t xml:space="preserve"> </w:t>
      </w:r>
      <w:r w:rsidR="00EB011B" w:rsidRPr="0056596C">
        <w:rPr>
          <w:rFonts w:ascii="Garamond" w:hAnsi="Garamond"/>
          <w:sz w:val="22"/>
          <w:szCs w:val="22"/>
        </w:rPr>
        <w:tab/>
      </w:r>
      <w:r w:rsidRPr="0056596C">
        <w:rPr>
          <w:rFonts w:ascii="Garamond" w:hAnsi="Garamond"/>
          <w:sz w:val="22"/>
          <w:szCs w:val="22"/>
        </w:rPr>
        <w:t xml:space="preserve">Akceptačné testy majú za úlohu overiť, či vlastná realizácia je vykonaná v súlade s touto </w:t>
      </w:r>
      <w:r w:rsidR="004D5933" w:rsidRPr="0056596C">
        <w:rPr>
          <w:rFonts w:ascii="Garamond" w:hAnsi="Garamond"/>
          <w:sz w:val="22"/>
          <w:szCs w:val="22"/>
        </w:rPr>
        <w:t>Z</w:t>
      </w:r>
      <w:r w:rsidRPr="0056596C">
        <w:rPr>
          <w:rFonts w:ascii="Garamond" w:hAnsi="Garamond"/>
          <w:sz w:val="22"/>
          <w:szCs w:val="22"/>
        </w:rPr>
        <w:t>mluvou</w:t>
      </w:r>
      <w:r w:rsidR="00C841C3" w:rsidRPr="0056596C">
        <w:rPr>
          <w:rFonts w:ascii="Garamond" w:hAnsi="Garamond"/>
          <w:sz w:val="22"/>
          <w:szCs w:val="22"/>
        </w:rPr>
        <w:t>.</w:t>
      </w:r>
      <w:r w:rsidR="00FA367E" w:rsidRPr="0056596C">
        <w:rPr>
          <w:rFonts w:ascii="Garamond" w:hAnsi="Garamond"/>
          <w:sz w:val="22"/>
          <w:szCs w:val="22"/>
        </w:rPr>
        <w:t xml:space="preserve"> </w:t>
      </w:r>
      <w:r w:rsidRPr="0056596C">
        <w:rPr>
          <w:rFonts w:ascii="Garamond" w:hAnsi="Garamond"/>
          <w:sz w:val="22"/>
          <w:szCs w:val="22"/>
        </w:rPr>
        <w:t>Rozsah akceptačných testov bude uvedený v testovacích scenároch.</w:t>
      </w:r>
    </w:p>
    <w:p w:rsidR="00DB3762" w:rsidRPr="0056596C" w:rsidRDefault="00DB3762" w:rsidP="00EB350C">
      <w:pPr>
        <w:pStyle w:val="Zkladntext"/>
        <w:tabs>
          <w:tab w:val="left" w:pos="284"/>
        </w:tabs>
        <w:suppressAutoHyphens/>
        <w:spacing w:after="0"/>
        <w:ind w:left="284" w:hanging="284"/>
        <w:rPr>
          <w:rFonts w:ascii="Garamond" w:hAnsi="Garamond"/>
          <w:sz w:val="22"/>
          <w:szCs w:val="22"/>
          <w:lang w:val="sk-SK"/>
        </w:rPr>
      </w:pPr>
    </w:p>
    <w:p w:rsidR="00DB3762" w:rsidRPr="0056596C" w:rsidRDefault="00DB3762" w:rsidP="00F71854">
      <w:pPr>
        <w:numPr>
          <w:ilvl w:val="1"/>
          <w:numId w:val="44"/>
        </w:numPr>
        <w:ind w:left="567" w:hanging="567"/>
        <w:contextualSpacing/>
        <w:jc w:val="both"/>
        <w:rPr>
          <w:rFonts w:ascii="Garamond" w:hAnsi="Garamond"/>
          <w:b/>
          <w:sz w:val="22"/>
          <w:szCs w:val="22"/>
        </w:rPr>
      </w:pPr>
      <w:r w:rsidRPr="0056596C">
        <w:rPr>
          <w:rFonts w:ascii="Garamond" w:hAnsi="Garamond"/>
          <w:sz w:val="22"/>
          <w:szCs w:val="22"/>
        </w:rPr>
        <w:t xml:space="preserve">Na konkrétnom čase akceptačných testov sa dohodnú </w:t>
      </w:r>
      <w:r w:rsidR="00E05FD7" w:rsidRPr="0056596C">
        <w:rPr>
          <w:rFonts w:ascii="Garamond" w:hAnsi="Garamond"/>
          <w:sz w:val="22"/>
          <w:szCs w:val="22"/>
        </w:rPr>
        <w:t>P</w:t>
      </w:r>
      <w:r w:rsidRPr="0056596C">
        <w:rPr>
          <w:rFonts w:ascii="Garamond" w:hAnsi="Garamond"/>
          <w:sz w:val="22"/>
          <w:szCs w:val="22"/>
        </w:rPr>
        <w:t xml:space="preserve">rojektoví manažéri </w:t>
      </w:r>
      <w:r w:rsidR="004D5933" w:rsidRPr="0056596C">
        <w:rPr>
          <w:rFonts w:ascii="Garamond" w:hAnsi="Garamond"/>
          <w:sz w:val="22"/>
          <w:szCs w:val="22"/>
        </w:rPr>
        <w:t>Z</w:t>
      </w:r>
      <w:r w:rsidRPr="0056596C">
        <w:rPr>
          <w:rFonts w:ascii="Garamond" w:hAnsi="Garamond"/>
          <w:sz w:val="22"/>
          <w:szCs w:val="22"/>
        </w:rPr>
        <w:t xml:space="preserve">mluvných strán. Akceptačné </w:t>
      </w:r>
      <w:r w:rsidR="00E05FD7" w:rsidRPr="0056596C">
        <w:rPr>
          <w:rFonts w:ascii="Garamond" w:hAnsi="Garamond"/>
          <w:sz w:val="22"/>
          <w:szCs w:val="22"/>
        </w:rPr>
        <w:t>testovanie bude</w:t>
      </w:r>
      <w:r w:rsidRPr="0056596C">
        <w:rPr>
          <w:rFonts w:ascii="Garamond" w:hAnsi="Garamond"/>
          <w:sz w:val="22"/>
          <w:szCs w:val="22"/>
        </w:rPr>
        <w:t xml:space="preserve"> vykonávané </w:t>
      </w:r>
      <w:r w:rsidR="00FA367E" w:rsidRPr="0056596C">
        <w:rPr>
          <w:rFonts w:ascii="Garamond" w:hAnsi="Garamond"/>
          <w:sz w:val="22"/>
          <w:szCs w:val="22"/>
        </w:rPr>
        <w:t>O</w:t>
      </w:r>
      <w:r w:rsidRPr="0056596C">
        <w:rPr>
          <w:rFonts w:ascii="Garamond" w:hAnsi="Garamond"/>
          <w:sz w:val="22"/>
          <w:szCs w:val="22"/>
        </w:rPr>
        <w:t>bjednávateľom</w:t>
      </w:r>
      <w:r w:rsidR="00FA367E" w:rsidRPr="0056596C">
        <w:rPr>
          <w:rFonts w:ascii="Garamond" w:hAnsi="Garamond"/>
          <w:sz w:val="22"/>
          <w:szCs w:val="22"/>
        </w:rPr>
        <w:t xml:space="preserve"> a za súčinnosti Zhotoviteľa</w:t>
      </w:r>
      <w:r w:rsidRPr="0056596C">
        <w:rPr>
          <w:rFonts w:ascii="Garamond" w:hAnsi="Garamond"/>
          <w:sz w:val="22"/>
          <w:szCs w:val="22"/>
        </w:rPr>
        <w:t xml:space="preserve"> na technologickej infraštruktúre Objednávateľa a v oddelených testovacích prostrediach (t.</w:t>
      </w:r>
      <w:r w:rsidR="00C72D1D" w:rsidRPr="0056596C">
        <w:rPr>
          <w:rFonts w:ascii="Garamond" w:hAnsi="Garamond"/>
          <w:sz w:val="22"/>
          <w:szCs w:val="22"/>
        </w:rPr>
        <w:t xml:space="preserve"> </w:t>
      </w:r>
      <w:r w:rsidRPr="0056596C">
        <w:rPr>
          <w:rFonts w:ascii="Garamond" w:hAnsi="Garamond"/>
          <w:sz w:val="22"/>
          <w:szCs w:val="22"/>
        </w:rPr>
        <w:t>j. bez možnosti ovplyvniť bežnú činnosť Objednávateľa, mimo produkčných databáz), ak sa Zmluvné strany vopred výslovne nedohodnú inak. Objednávateľ</w:t>
      </w:r>
      <w:r w:rsidR="00FA040F" w:rsidRPr="0056596C">
        <w:rPr>
          <w:rFonts w:ascii="Garamond" w:hAnsi="Garamond"/>
          <w:sz w:val="22"/>
          <w:szCs w:val="22"/>
        </w:rPr>
        <w:t xml:space="preserve"> môže vykonávať Akceptačné testovanie</w:t>
      </w:r>
      <w:r w:rsidRPr="0056596C">
        <w:rPr>
          <w:rFonts w:ascii="Garamond" w:hAnsi="Garamond"/>
          <w:sz w:val="22"/>
          <w:szCs w:val="22"/>
        </w:rPr>
        <w:t xml:space="preserve"> každ</w:t>
      </w:r>
      <w:r w:rsidR="00186E65" w:rsidRPr="0056596C">
        <w:rPr>
          <w:rFonts w:ascii="Garamond" w:hAnsi="Garamond"/>
          <w:sz w:val="22"/>
          <w:szCs w:val="22"/>
        </w:rPr>
        <w:t>ej časti Diela</w:t>
      </w:r>
      <w:r w:rsidRPr="0056596C">
        <w:rPr>
          <w:rFonts w:ascii="Garamond" w:hAnsi="Garamond"/>
          <w:sz w:val="22"/>
          <w:szCs w:val="22"/>
        </w:rPr>
        <w:t xml:space="preserve"> po dobu troch mesiacov.  </w:t>
      </w:r>
    </w:p>
    <w:p w:rsidR="00DB3762" w:rsidRPr="0056596C" w:rsidRDefault="00C72D1D" w:rsidP="00C72D1D">
      <w:pPr>
        <w:pStyle w:val="Zkladntext"/>
        <w:tabs>
          <w:tab w:val="left" w:pos="284"/>
        </w:tabs>
        <w:spacing w:after="0"/>
        <w:ind w:left="284" w:hanging="284"/>
        <w:rPr>
          <w:rFonts w:ascii="Garamond" w:hAnsi="Garamond"/>
          <w:b/>
          <w:sz w:val="22"/>
          <w:szCs w:val="22"/>
          <w:lang w:val="sk-SK"/>
        </w:rPr>
      </w:pPr>
      <w:r w:rsidRPr="0056596C">
        <w:rPr>
          <w:rFonts w:ascii="Garamond" w:hAnsi="Garamond"/>
          <w:b/>
          <w:sz w:val="22"/>
          <w:szCs w:val="22"/>
          <w:lang w:val="sk-SK"/>
        </w:rPr>
        <w:tab/>
      </w:r>
    </w:p>
    <w:p w:rsidR="00DB3762" w:rsidRPr="0056596C" w:rsidRDefault="00DB3762" w:rsidP="00F71854">
      <w:pPr>
        <w:numPr>
          <w:ilvl w:val="1"/>
          <w:numId w:val="44"/>
        </w:numPr>
        <w:ind w:left="567" w:hanging="567"/>
        <w:contextualSpacing/>
        <w:jc w:val="both"/>
        <w:rPr>
          <w:rFonts w:ascii="Garamond" w:hAnsi="Garamond"/>
          <w:sz w:val="22"/>
          <w:szCs w:val="22"/>
        </w:rPr>
      </w:pPr>
      <w:r w:rsidRPr="0056596C">
        <w:rPr>
          <w:rFonts w:ascii="Garamond" w:hAnsi="Garamond"/>
          <w:sz w:val="22"/>
          <w:szCs w:val="22"/>
        </w:rPr>
        <w:t>Pri</w:t>
      </w:r>
      <w:r w:rsidR="00FA040F" w:rsidRPr="0056596C">
        <w:rPr>
          <w:rFonts w:ascii="Garamond" w:hAnsi="Garamond"/>
          <w:sz w:val="22"/>
          <w:szCs w:val="22"/>
        </w:rPr>
        <w:t xml:space="preserve"> výskyte chýb počas Akceptačného</w:t>
      </w:r>
      <w:r w:rsidRPr="0056596C">
        <w:rPr>
          <w:rFonts w:ascii="Garamond" w:hAnsi="Garamond"/>
          <w:sz w:val="22"/>
          <w:szCs w:val="22"/>
        </w:rPr>
        <w:t xml:space="preserve"> testov</w:t>
      </w:r>
      <w:r w:rsidR="00FA040F" w:rsidRPr="0056596C">
        <w:rPr>
          <w:rFonts w:ascii="Garamond" w:hAnsi="Garamond"/>
          <w:sz w:val="22"/>
          <w:szCs w:val="22"/>
        </w:rPr>
        <w:t>ania</w:t>
      </w:r>
      <w:r w:rsidRPr="0056596C">
        <w:rPr>
          <w:rFonts w:ascii="Garamond" w:hAnsi="Garamond"/>
          <w:sz w:val="22"/>
          <w:szCs w:val="22"/>
        </w:rPr>
        <w:t xml:space="preserve"> sa Zmluvné strany zaväzujú vynaložiť primerané úsilie, aby mohol byť dodržaný </w:t>
      </w:r>
      <w:r w:rsidR="00C841C3" w:rsidRPr="0056596C">
        <w:rPr>
          <w:rFonts w:ascii="Garamond" w:hAnsi="Garamond"/>
          <w:sz w:val="22"/>
          <w:szCs w:val="22"/>
        </w:rPr>
        <w:t>harmonogram uvedený v Prílohe č. 2</w:t>
      </w:r>
      <w:r w:rsidRPr="0056596C">
        <w:rPr>
          <w:rFonts w:ascii="Garamond" w:hAnsi="Garamond"/>
          <w:sz w:val="22"/>
          <w:szCs w:val="22"/>
        </w:rPr>
        <w:t>. Chyby budú triedené podľa ich závažnosti v súlade s ich kategorizáciou</w:t>
      </w:r>
      <w:r w:rsidR="00BE061A" w:rsidRPr="0056596C">
        <w:rPr>
          <w:rFonts w:ascii="Garamond" w:hAnsi="Garamond"/>
          <w:sz w:val="22"/>
          <w:szCs w:val="22"/>
        </w:rPr>
        <w:t xml:space="preserve"> uvedenou v P</w:t>
      </w:r>
      <w:r w:rsidR="004D5933" w:rsidRPr="0056596C">
        <w:rPr>
          <w:rFonts w:ascii="Garamond" w:hAnsi="Garamond"/>
          <w:sz w:val="22"/>
          <w:szCs w:val="22"/>
        </w:rPr>
        <w:t xml:space="preserve">rílohe č. 5 </w:t>
      </w:r>
      <w:r w:rsidR="00BE061A" w:rsidRPr="0056596C">
        <w:rPr>
          <w:rFonts w:ascii="Garamond" w:hAnsi="Garamond"/>
          <w:sz w:val="22"/>
          <w:szCs w:val="22"/>
        </w:rPr>
        <w:t xml:space="preserve">- </w:t>
      </w:r>
      <w:r w:rsidRPr="0056596C">
        <w:rPr>
          <w:rFonts w:ascii="Garamond" w:hAnsi="Garamond"/>
          <w:sz w:val="22"/>
          <w:szCs w:val="22"/>
        </w:rPr>
        <w:t>Časové pokrytie odstránenia c</w:t>
      </w:r>
      <w:r w:rsidR="00BE061A" w:rsidRPr="0056596C">
        <w:rPr>
          <w:rFonts w:ascii="Garamond" w:hAnsi="Garamond"/>
          <w:sz w:val="22"/>
          <w:szCs w:val="22"/>
        </w:rPr>
        <w:t>hýb podľa klasifikácie chýb</w:t>
      </w:r>
      <w:r w:rsidRPr="0056596C">
        <w:rPr>
          <w:rFonts w:ascii="Garamond" w:hAnsi="Garamond"/>
          <w:sz w:val="22"/>
          <w:szCs w:val="22"/>
        </w:rPr>
        <w:t xml:space="preserve"> (ďalej len „</w:t>
      </w:r>
      <w:r w:rsidRPr="0056596C">
        <w:rPr>
          <w:rFonts w:ascii="Garamond" w:hAnsi="Garamond"/>
          <w:b/>
          <w:sz w:val="22"/>
          <w:szCs w:val="22"/>
        </w:rPr>
        <w:t>Príloha č. 5</w:t>
      </w:r>
      <w:r w:rsidRPr="0056596C">
        <w:rPr>
          <w:rFonts w:ascii="Garamond" w:hAnsi="Garamond"/>
          <w:sz w:val="22"/>
          <w:szCs w:val="22"/>
        </w:rPr>
        <w:t>“) a Zmluvné strany budú spolupracovať, aby mohli byť chyby čím skôr odstránené</w:t>
      </w:r>
      <w:r w:rsidR="00FA367E" w:rsidRPr="0056596C">
        <w:rPr>
          <w:rFonts w:ascii="Garamond" w:hAnsi="Garamond"/>
          <w:sz w:val="22"/>
          <w:szCs w:val="22"/>
        </w:rPr>
        <w:t>.</w:t>
      </w:r>
    </w:p>
    <w:p w:rsidR="00FA367E" w:rsidRPr="0056596C" w:rsidRDefault="00FA367E" w:rsidP="00FA367E">
      <w:pPr>
        <w:tabs>
          <w:tab w:val="left" w:pos="284"/>
        </w:tabs>
        <w:suppressAutoHyphens/>
        <w:contextualSpacing/>
        <w:jc w:val="both"/>
        <w:rPr>
          <w:rFonts w:ascii="Garamond" w:hAnsi="Garamond"/>
          <w:sz w:val="22"/>
          <w:szCs w:val="22"/>
        </w:rPr>
      </w:pPr>
    </w:p>
    <w:p w:rsidR="00DB3762" w:rsidRPr="0056596C" w:rsidRDefault="00DB3762" w:rsidP="00F71854">
      <w:pPr>
        <w:numPr>
          <w:ilvl w:val="1"/>
          <w:numId w:val="44"/>
        </w:numPr>
        <w:ind w:left="567" w:hanging="567"/>
        <w:contextualSpacing/>
        <w:jc w:val="both"/>
        <w:rPr>
          <w:rFonts w:ascii="Garamond" w:hAnsi="Garamond"/>
          <w:sz w:val="22"/>
          <w:szCs w:val="22"/>
        </w:rPr>
      </w:pPr>
      <w:r w:rsidRPr="0056596C">
        <w:rPr>
          <w:rFonts w:ascii="Garamond" w:hAnsi="Garamond"/>
          <w:sz w:val="22"/>
          <w:szCs w:val="22"/>
        </w:rPr>
        <w:t>Všetky chyby označené v Chybovom protokole Triedou 1 a 2 musia byť Zhotoviteľom odstránené a Akceptačný protokol garanta je možné podpísať až po</w:t>
      </w:r>
      <w:r w:rsidR="007270CA" w:rsidRPr="0056596C">
        <w:rPr>
          <w:rFonts w:ascii="Garamond" w:hAnsi="Garamond"/>
          <w:sz w:val="22"/>
          <w:szCs w:val="22"/>
        </w:rPr>
        <w:t xml:space="preserve"> odstránení týchto chýb. Chyby T</w:t>
      </w:r>
      <w:r w:rsidRPr="0056596C">
        <w:rPr>
          <w:rFonts w:ascii="Garamond" w:hAnsi="Garamond"/>
          <w:sz w:val="22"/>
          <w:szCs w:val="22"/>
        </w:rPr>
        <w:t>riedy 3 nie sú dôvodom k nepodpísaniu Akceptačného protokolu garanta, ak sa zúčastnené strany dohodnú, že sa tieto chyby odstránia počas prevádzky v lehotách dohodnutých medzi Objednávateľom a Zhotoviteľom.</w:t>
      </w:r>
    </w:p>
    <w:p w:rsidR="00262A27" w:rsidRPr="0056596C" w:rsidRDefault="00262A27" w:rsidP="00262A27">
      <w:pPr>
        <w:ind w:left="284"/>
        <w:contextualSpacing/>
        <w:jc w:val="both"/>
        <w:rPr>
          <w:rFonts w:ascii="Garamond" w:hAnsi="Garamond"/>
          <w:sz w:val="22"/>
          <w:szCs w:val="22"/>
        </w:rPr>
      </w:pPr>
    </w:p>
    <w:p w:rsidR="007D1AE5" w:rsidRPr="0056596C" w:rsidRDefault="007D1AE5" w:rsidP="007D1AE5">
      <w:pPr>
        <w:jc w:val="both"/>
        <w:rPr>
          <w:rFonts w:ascii="Garamond" w:hAnsi="Garamond"/>
          <w:b/>
          <w:sz w:val="22"/>
          <w:szCs w:val="22"/>
        </w:rPr>
      </w:pPr>
      <w:r w:rsidRPr="0056596C">
        <w:rPr>
          <w:rFonts w:ascii="Garamond" w:hAnsi="Garamond"/>
          <w:b/>
          <w:sz w:val="22"/>
          <w:szCs w:val="22"/>
        </w:rPr>
        <w:t>Akceptačný protokol</w:t>
      </w:r>
    </w:p>
    <w:p w:rsidR="007D1AE5" w:rsidRPr="0056596C" w:rsidRDefault="004019F0" w:rsidP="005935BF">
      <w:pPr>
        <w:numPr>
          <w:ilvl w:val="1"/>
          <w:numId w:val="44"/>
        </w:numPr>
        <w:ind w:left="567" w:hanging="567"/>
        <w:contextualSpacing/>
        <w:jc w:val="both"/>
        <w:rPr>
          <w:rFonts w:ascii="Garamond" w:hAnsi="Garamond"/>
          <w:sz w:val="22"/>
          <w:szCs w:val="22"/>
        </w:rPr>
      </w:pPr>
      <w:r w:rsidRPr="0056596C">
        <w:rPr>
          <w:rFonts w:ascii="Garamond" w:hAnsi="Garamond"/>
          <w:sz w:val="22"/>
          <w:szCs w:val="22"/>
        </w:rPr>
        <w:t>Podkladom pre fakturáciu jednotlivých častí Diela týkajúcich sa Vývoja SW, Implementačných prác a Akceptačného testovania je Akceptačný protokol podpísaný Projektovými manažérmi oboch Zmluvných strán, ktorého prílohou budú kópie Akceptačného protokolu garanta a Protokolu o odovzdaní a prevzatí inštalačných súborov k</w:t>
      </w:r>
      <w:r w:rsidR="00410132" w:rsidRPr="0056596C">
        <w:rPr>
          <w:rFonts w:ascii="Garamond" w:hAnsi="Garamond"/>
          <w:sz w:val="22"/>
          <w:szCs w:val="22"/>
        </w:rPr>
        <w:t> </w:t>
      </w:r>
      <w:r w:rsidRPr="0056596C">
        <w:rPr>
          <w:rFonts w:ascii="Garamond" w:hAnsi="Garamond"/>
          <w:sz w:val="22"/>
          <w:szCs w:val="22"/>
        </w:rPr>
        <w:t>prísluš</w:t>
      </w:r>
      <w:r w:rsidR="00410132" w:rsidRPr="0056596C">
        <w:rPr>
          <w:rFonts w:ascii="Garamond" w:hAnsi="Garamond"/>
          <w:sz w:val="22"/>
          <w:szCs w:val="22"/>
        </w:rPr>
        <w:t>nej časti Diela</w:t>
      </w:r>
      <w:r w:rsidR="007D1AE5" w:rsidRPr="0056596C">
        <w:rPr>
          <w:rFonts w:ascii="Garamond" w:hAnsi="Garamond"/>
          <w:sz w:val="22"/>
          <w:szCs w:val="22"/>
        </w:rPr>
        <w:t>.</w:t>
      </w:r>
    </w:p>
    <w:p w:rsidR="007D1AE5" w:rsidRPr="0056596C" w:rsidRDefault="007D1AE5" w:rsidP="007D1AE5">
      <w:pPr>
        <w:tabs>
          <w:tab w:val="left" w:pos="284"/>
        </w:tabs>
        <w:contextualSpacing/>
        <w:jc w:val="both"/>
        <w:rPr>
          <w:rFonts w:ascii="Garamond" w:hAnsi="Garamond"/>
          <w:sz w:val="22"/>
          <w:szCs w:val="22"/>
        </w:rPr>
      </w:pPr>
    </w:p>
    <w:p w:rsidR="007D1AE5" w:rsidRPr="0056596C" w:rsidRDefault="007D1AE5" w:rsidP="00F71854">
      <w:pPr>
        <w:numPr>
          <w:ilvl w:val="1"/>
          <w:numId w:val="44"/>
        </w:numPr>
        <w:ind w:left="567" w:hanging="567"/>
        <w:contextualSpacing/>
        <w:jc w:val="both"/>
        <w:rPr>
          <w:rFonts w:ascii="Garamond" w:hAnsi="Garamond"/>
          <w:sz w:val="22"/>
          <w:szCs w:val="22"/>
        </w:rPr>
      </w:pPr>
      <w:r w:rsidRPr="0056596C">
        <w:rPr>
          <w:rFonts w:ascii="Garamond" w:hAnsi="Garamond"/>
          <w:sz w:val="22"/>
          <w:szCs w:val="22"/>
        </w:rPr>
        <w:t>Akceptačné protokoly podľa predchádzajúceho bodu vypracuje Zhotoviteľ v </w:t>
      </w:r>
      <w:r w:rsidR="00257910" w:rsidRPr="0056596C">
        <w:rPr>
          <w:rFonts w:ascii="Garamond" w:hAnsi="Garamond"/>
          <w:sz w:val="22"/>
          <w:szCs w:val="22"/>
        </w:rPr>
        <w:t>dvoch</w:t>
      </w:r>
      <w:r w:rsidRPr="0056596C">
        <w:rPr>
          <w:rFonts w:ascii="Garamond" w:hAnsi="Garamond"/>
          <w:sz w:val="22"/>
          <w:szCs w:val="22"/>
        </w:rPr>
        <w:t xml:space="preserve"> vyhotoveniach a priloží k ním kópie nasledovných protokolov k výstupom, ktoré sa týkajú príslušného predmetu plnenia, podpísaných Objednávateľom:</w:t>
      </w:r>
    </w:p>
    <w:p w:rsidR="007D1AE5" w:rsidRPr="0056596C" w:rsidRDefault="007D1AE5" w:rsidP="00F71854">
      <w:pPr>
        <w:pStyle w:val="Default"/>
        <w:numPr>
          <w:ilvl w:val="0"/>
          <w:numId w:val="53"/>
        </w:numPr>
        <w:tabs>
          <w:tab w:val="left" w:pos="284"/>
        </w:tabs>
        <w:ind w:right="1" w:hanging="496"/>
        <w:contextualSpacing/>
        <w:jc w:val="both"/>
        <w:rPr>
          <w:rFonts w:ascii="Garamond" w:hAnsi="Garamond" w:cs="Times New Roman"/>
          <w:color w:val="auto"/>
          <w:sz w:val="22"/>
          <w:szCs w:val="22"/>
        </w:rPr>
      </w:pPr>
      <w:r w:rsidRPr="0056596C">
        <w:rPr>
          <w:rFonts w:ascii="Garamond" w:hAnsi="Garamond" w:cs="Times New Roman"/>
          <w:color w:val="auto"/>
          <w:sz w:val="22"/>
          <w:szCs w:val="22"/>
        </w:rPr>
        <w:t xml:space="preserve"> Akceptačný protokol garanta,</w:t>
      </w:r>
    </w:p>
    <w:p w:rsidR="007D1AE5" w:rsidRPr="0056596C" w:rsidRDefault="00A3544F" w:rsidP="00F71854">
      <w:pPr>
        <w:pStyle w:val="Default"/>
        <w:numPr>
          <w:ilvl w:val="0"/>
          <w:numId w:val="53"/>
        </w:numPr>
        <w:tabs>
          <w:tab w:val="left" w:pos="284"/>
        </w:tabs>
        <w:ind w:right="1" w:hanging="496"/>
        <w:contextualSpacing/>
        <w:jc w:val="both"/>
        <w:rPr>
          <w:rFonts w:ascii="Garamond" w:hAnsi="Garamond" w:cs="Times New Roman"/>
          <w:color w:val="auto"/>
          <w:sz w:val="22"/>
          <w:szCs w:val="22"/>
        </w:rPr>
      </w:pPr>
      <w:r w:rsidRPr="0056596C">
        <w:rPr>
          <w:rFonts w:ascii="Garamond" w:hAnsi="Garamond" w:cs="Times New Roman"/>
          <w:color w:val="auto"/>
          <w:sz w:val="22"/>
          <w:szCs w:val="22"/>
        </w:rPr>
        <w:t xml:space="preserve"> </w:t>
      </w:r>
      <w:r w:rsidR="00751E90" w:rsidRPr="0056596C">
        <w:rPr>
          <w:rFonts w:ascii="Garamond" w:hAnsi="Garamond" w:cs="Times New Roman"/>
          <w:color w:val="auto"/>
          <w:sz w:val="22"/>
          <w:szCs w:val="22"/>
        </w:rPr>
        <w:t>Protokol o odovzdaní a prevzatí inštalačných súborov k</w:t>
      </w:r>
      <w:r w:rsidR="00410132" w:rsidRPr="0056596C">
        <w:rPr>
          <w:rFonts w:ascii="Garamond" w:hAnsi="Garamond" w:cs="Times New Roman"/>
          <w:color w:val="auto"/>
          <w:sz w:val="22"/>
          <w:szCs w:val="22"/>
        </w:rPr>
        <w:t> </w:t>
      </w:r>
      <w:r w:rsidR="00751E90" w:rsidRPr="0056596C">
        <w:rPr>
          <w:rFonts w:ascii="Garamond" w:hAnsi="Garamond" w:cs="Times New Roman"/>
          <w:color w:val="auto"/>
          <w:sz w:val="22"/>
          <w:szCs w:val="22"/>
        </w:rPr>
        <w:t>príslušn</w:t>
      </w:r>
      <w:r w:rsidR="00EE0DB9" w:rsidRPr="0056596C">
        <w:rPr>
          <w:rFonts w:ascii="Garamond" w:hAnsi="Garamond" w:cs="Times New Roman"/>
          <w:color w:val="auto"/>
          <w:sz w:val="22"/>
          <w:szCs w:val="22"/>
        </w:rPr>
        <w:t>ej časti Diela</w:t>
      </w:r>
      <w:r w:rsidR="00751E90" w:rsidRPr="0056596C">
        <w:rPr>
          <w:rFonts w:ascii="Garamond" w:hAnsi="Garamond" w:cs="Times New Roman"/>
          <w:color w:val="auto"/>
          <w:sz w:val="22"/>
          <w:szCs w:val="22"/>
        </w:rPr>
        <w:t>.</w:t>
      </w:r>
    </w:p>
    <w:p w:rsidR="007D1AE5" w:rsidRPr="0056596C" w:rsidRDefault="007D1AE5" w:rsidP="007D1AE5">
      <w:pPr>
        <w:pStyle w:val="Default"/>
        <w:tabs>
          <w:tab w:val="left" w:pos="284"/>
        </w:tabs>
        <w:spacing w:after="0"/>
        <w:ind w:left="284" w:right="1"/>
        <w:contextualSpacing/>
        <w:jc w:val="both"/>
        <w:rPr>
          <w:rFonts w:ascii="Garamond" w:hAnsi="Garamond" w:cs="Times New Roman"/>
          <w:b/>
          <w:color w:val="auto"/>
          <w:sz w:val="22"/>
          <w:szCs w:val="22"/>
        </w:rPr>
      </w:pPr>
    </w:p>
    <w:p w:rsidR="007D1AE5" w:rsidRPr="0056596C" w:rsidRDefault="007D1AE5" w:rsidP="00F71854">
      <w:pPr>
        <w:numPr>
          <w:ilvl w:val="1"/>
          <w:numId w:val="44"/>
        </w:numPr>
        <w:ind w:left="567" w:hanging="567"/>
        <w:contextualSpacing/>
        <w:jc w:val="both"/>
        <w:rPr>
          <w:rFonts w:ascii="Garamond" w:hAnsi="Garamond"/>
          <w:sz w:val="22"/>
          <w:szCs w:val="22"/>
        </w:rPr>
      </w:pPr>
      <w:r w:rsidRPr="0056596C">
        <w:rPr>
          <w:rFonts w:ascii="Garamond" w:hAnsi="Garamond"/>
          <w:sz w:val="22"/>
          <w:szCs w:val="22"/>
        </w:rPr>
        <w:t xml:space="preserve">Ak Objednávateľ nemá k Akceptačným protokolom výhrady, podpíše ich, pokiaľ má výhrady uvedie ich Zhotoviteľovi. </w:t>
      </w:r>
      <w:r w:rsidR="00257910" w:rsidRPr="0056596C">
        <w:rPr>
          <w:rFonts w:ascii="Garamond" w:hAnsi="Garamond"/>
          <w:sz w:val="22"/>
          <w:szCs w:val="22"/>
        </w:rPr>
        <w:t>Jedno vyhotovenie</w:t>
      </w:r>
      <w:r w:rsidR="00091906" w:rsidRPr="0056596C">
        <w:rPr>
          <w:rFonts w:ascii="Garamond" w:hAnsi="Garamond"/>
          <w:sz w:val="22"/>
          <w:szCs w:val="22"/>
        </w:rPr>
        <w:t xml:space="preserve"> </w:t>
      </w:r>
      <w:r w:rsidRPr="0056596C">
        <w:rPr>
          <w:rFonts w:ascii="Garamond" w:hAnsi="Garamond"/>
          <w:sz w:val="22"/>
          <w:szCs w:val="22"/>
        </w:rPr>
        <w:t>podpísaných Akceptačných protokolov odovzdá Objednávateľ Zhotoviteľovi.</w:t>
      </w:r>
    </w:p>
    <w:p w:rsidR="00DB3762" w:rsidRPr="0056596C" w:rsidRDefault="00DB3762" w:rsidP="00262A27">
      <w:pPr>
        <w:ind w:left="-76"/>
        <w:contextualSpacing/>
        <w:jc w:val="both"/>
        <w:rPr>
          <w:rFonts w:ascii="Garamond" w:hAnsi="Garamond"/>
          <w:sz w:val="22"/>
          <w:szCs w:val="22"/>
        </w:rPr>
      </w:pPr>
    </w:p>
    <w:p w:rsidR="00281AA4" w:rsidRPr="0056596C" w:rsidRDefault="000C10B2" w:rsidP="000C10B2">
      <w:pPr>
        <w:tabs>
          <w:tab w:val="left" w:pos="284"/>
        </w:tabs>
        <w:ind w:left="284" w:hanging="284"/>
        <w:contextualSpacing/>
        <w:jc w:val="both"/>
        <w:rPr>
          <w:rFonts w:ascii="Garamond" w:hAnsi="Garamond"/>
          <w:b/>
          <w:sz w:val="22"/>
          <w:szCs w:val="22"/>
        </w:rPr>
      </w:pPr>
      <w:r w:rsidRPr="0056596C">
        <w:rPr>
          <w:rFonts w:ascii="Garamond" w:hAnsi="Garamond"/>
          <w:b/>
          <w:sz w:val="22"/>
          <w:szCs w:val="22"/>
        </w:rPr>
        <w:t xml:space="preserve">Integračné testovanie </w:t>
      </w:r>
    </w:p>
    <w:p w:rsidR="00C841C3" w:rsidRPr="0056596C" w:rsidRDefault="00C841C3" w:rsidP="00F71854">
      <w:pPr>
        <w:numPr>
          <w:ilvl w:val="1"/>
          <w:numId w:val="44"/>
        </w:numPr>
        <w:ind w:left="567" w:hanging="567"/>
        <w:contextualSpacing/>
        <w:jc w:val="both"/>
        <w:rPr>
          <w:rFonts w:ascii="Garamond" w:hAnsi="Garamond"/>
          <w:sz w:val="22"/>
          <w:szCs w:val="22"/>
        </w:rPr>
      </w:pPr>
      <w:r w:rsidRPr="0056596C">
        <w:rPr>
          <w:rFonts w:ascii="Garamond" w:hAnsi="Garamond"/>
          <w:sz w:val="22"/>
          <w:szCs w:val="22"/>
        </w:rPr>
        <w:t>Po podpísaní Akceptačných protokolov</w:t>
      </w:r>
      <w:r w:rsidR="0068678A" w:rsidRPr="0056596C">
        <w:rPr>
          <w:rFonts w:ascii="Garamond" w:hAnsi="Garamond"/>
          <w:sz w:val="22"/>
          <w:szCs w:val="22"/>
        </w:rPr>
        <w:t xml:space="preserve"> garanta k jednotlivým častiam D</w:t>
      </w:r>
      <w:r w:rsidRPr="0056596C">
        <w:rPr>
          <w:rFonts w:ascii="Garamond" w:hAnsi="Garamond"/>
          <w:sz w:val="22"/>
          <w:szCs w:val="22"/>
        </w:rPr>
        <w:t>iela sa vykoná</w:t>
      </w:r>
      <w:r w:rsidR="0068678A" w:rsidRPr="0056596C">
        <w:rPr>
          <w:rFonts w:ascii="Garamond" w:hAnsi="Garamond"/>
          <w:sz w:val="22"/>
          <w:szCs w:val="22"/>
        </w:rPr>
        <w:t xml:space="preserve"> integrácia celého odovzdaného Diela</w:t>
      </w:r>
      <w:r w:rsidRPr="0056596C">
        <w:rPr>
          <w:rFonts w:ascii="Garamond" w:hAnsi="Garamond"/>
          <w:sz w:val="22"/>
          <w:szCs w:val="22"/>
        </w:rPr>
        <w:t xml:space="preserve"> do existujúcej architektúry ŽSR</w:t>
      </w:r>
      <w:r w:rsidR="0068678A" w:rsidRPr="0056596C">
        <w:rPr>
          <w:rFonts w:ascii="Garamond" w:hAnsi="Garamond"/>
          <w:sz w:val="22"/>
          <w:szCs w:val="22"/>
        </w:rPr>
        <w:t xml:space="preserve"> (Objednávateľa) </w:t>
      </w:r>
      <w:r w:rsidRPr="0056596C">
        <w:rPr>
          <w:rFonts w:ascii="Garamond" w:hAnsi="Garamond"/>
          <w:sz w:val="22"/>
          <w:szCs w:val="22"/>
        </w:rPr>
        <w:t xml:space="preserve"> v </w:t>
      </w:r>
      <w:r w:rsidR="00FA367E" w:rsidRPr="0056596C">
        <w:rPr>
          <w:rFonts w:ascii="Garamond" w:hAnsi="Garamond"/>
          <w:sz w:val="22"/>
          <w:szCs w:val="22"/>
        </w:rPr>
        <w:t>testovaco</w:t>
      </w:r>
      <w:r w:rsidRPr="0056596C">
        <w:rPr>
          <w:rFonts w:ascii="Garamond" w:hAnsi="Garamond"/>
          <w:sz w:val="22"/>
          <w:szCs w:val="22"/>
        </w:rPr>
        <w:t>m prostredí ako aj integrá</w:t>
      </w:r>
      <w:r w:rsidR="00FA367E" w:rsidRPr="0056596C">
        <w:rPr>
          <w:rFonts w:ascii="Garamond" w:hAnsi="Garamond"/>
          <w:sz w:val="22"/>
          <w:szCs w:val="22"/>
        </w:rPr>
        <w:t>cia všetkých odov</w:t>
      </w:r>
      <w:r w:rsidR="005962A3" w:rsidRPr="0056596C">
        <w:rPr>
          <w:rFonts w:ascii="Garamond" w:hAnsi="Garamond"/>
          <w:sz w:val="22"/>
          <w:szCs w:val="22"/>
        </w:rPr>
        <w:t xml:space="preserve">zdaných </w:t>
      </w:r>
      <w:r w:rsidR="00FA367E" w:rsidRPr="0056596C">
        <w:rPr>
          <w:rFonts w:ascii="Garamond" w:hAnsi="Garamond"/>
          <w:sz w:val="22"/>
          <w:szCs w:val="22"/>
        </w:rPr>
        <w:t>čast</w:t>
      </w:r>
      <w:r w:rsidR="0068678A" w:rsidRPr="0056596C">
        <w:rPr>
          <w:rFonts w:ascii="Garamond" w:hAnsi="Garamond"/>
          <w:sz w:val="22"/>
          <w:szCs w:val="22"/>
        </w:rPr>
        <w:t>í D</w:t>
      </w:r>
      <w:r w:rsidR="00FA367E" w:rsidRPr="0056596C">
        <w:rPr>
          <w:rFonts w:ascii="Garamond" w:hAnsi="Garamond"/>
          <w:sz w:val="22"/>
          <w:szCs w:val="22"/>
        </w:rPr>
        <w:t>iela</w:t>
      </w:r>
      <w:r w:rsidRPr="0056596C">
        <w:rPr>
          <w:rFonts w:ascii="Garamond" w:hAnsi="Garamond"/>
          <w:sz w:val="22"/>
          <w:szCs w:val="22"/>
        </w:rPr>
        <w:t xml:space="preserve"> a v rámci  Integračného testovania sa v tejto etape otestuje komunikácia modulu s príslušnou časťou Centrálne</w:t>
      </w:r>
      <w:r w:rsidR="00410132" w:rsidRPr="0056596C">
        <w:rPr>
          <w:rFonts w:ascii="Garamond" w:hAnsi="Garamond"/>
          <w:sz w:val="22"/>
          <w:szCs w:val="22"/>
        </w:rPr>
        <w:t>ho</w:t>
      </w:r>
      <w:r w:rsidRPr="0056596C">
        <w:rPr>
          <w:rFonts w:ascii="Garamond" w:hAnsi="Garamond"/>
          <w:sz w:val="22"/>
          <w:szCs w:val="22"/>
        </w:rPr>
        <w:t xml:space="preserve"> úložisk</w:t>
      </w:r>
      <w:r w:rsidR="00410132" w:rsidRPr="0056596C">
        <w:rPr>
          <w:rFonts w:ascii="Garamond" w:hAnsi="Garamond"/>
          <w:sz w:val="22"/>
          <w:szCs w:val="22"/>
        </w:rPr>
        <w:t>a</w:t>
      </w:r>
      <w:r w:rsidRPr="0056596C">
        <w:rPr>
          <w:rFonts w:ascii="Garamond" w:hAnsi="Garamond"/>
          <w:sz w:val="22"/>
          <w:szCs w:val="22"/>
        </w:rPr>
        <w:t xml:space="preserve"> dát a funkcionalita rozhrania na jednotlivé moduly, aplikácie RNE (ECMT, TCR </w:t>
      </w:r>
      <w:proofErr w:type="spellStart"/>
      <w:r w:rsidRPr="0056596C">
        <w:rPr>
          <w:rFonts w:ascii="Garamond" w:hAnsi="Garamond"/>
          <w:sz w:val="22"/>
          <w:szCs w:val="22"/>
        </w:rPr>
        <w:t>Tool</w:t>
      </w:r>
      <w:proofErr w:type="spellEnd"/>
      <w:r w:rsidRPr="0056596C">
        <w:rPr>
          <w:rFonts w:ascii="Garamond" w:hAnsi="Garamond"/>
          <w:sz w:val="22"/>
          <w:szCs w:val="22"/>
        </w:rPr>
        <w:t xml:space="preserve">, </w:t>
      </w:r>
      <w:r w:rsidR="00FA367E" w:rsidRPr="0056596C">
        <w:rPr>
          <w:rFonts w:ascii="Garamond" w:hAnsi="Garamond"/>
          <w:sz w:val="22"/>
          <w:szCs w:val="22"/>
        </w:rPr>
        <w:t>PCS CB, TIS, RIS</w:t>
      </w:r>
      <w:r w:rsidRPr="0056596C">
        <w:rPr>
          <w:rFonts w:ascii="Garamond" w:hAnsi="Garamond"/>
          <w:sz w:val="22"/>
          <w:szCs w:val="22"/>
        </w:rPr>
        <w:t>), existujúce systémy a systém ICR. Integračné testovanie bude mať za úlohu preveriť komunikáciu novo vyvinutého riešenia ako medzi internými aplikáciami navzájom, tak aj testovanie komunikácie s externými aplikáciami (napr. železničného dopravcu, aplikáciami RNE). Integračné testovani</w:t>
      </w:r>
      <w:r w:rsidR="00E625EE" w:rsidRPr="0056596C">
        <w:rPr>
          <w:rFonts w:ascii="Garamond" w:hAnsi="Garamond"/>
          <w:sz w:val="22"/>
          <w:szCs w:val="22"/>
        </w:rPr>
        <w:t>e</w:t>
      </w:r>
      <w:r w:rsidRPr="0056596C">
        <w:rPr>
          <w:rFonts w:ascii="Garamond" w:hAnsi="Garamond"/>
          <w:sz w:val="22"/>
          <w:szCs w:val="22"/>
        </w:rPr>
        <w:t xml:space="preserve"> bude ukončené </w:t>
      </w:r>
      <w:r w:rsidR="00A04E9D" w:rsidRPr="0056596C">
        <w:rPr>
          <w:rFonts w:ascii="Garamond" w:hAnsi="Garamond"/>
          <w:sz w:val="22"/>
          <w:szCs w:val="22"/>
        </w:rPr>
        <w:t xml:space="preserve">a Dielo splnené </w:t>
      </w:r>
      <w:r w:rsidRPr="0056596C">
        <w:rPr>
          <w:rFonts w:ascii="Garamond" w:hAnsi="Garamond"/>
          <w:sz w:val="22"/>
          <w:szCs w:val="22"/>
        </w:rPr>
        <w:t xml:space="preserve">podpísaním </w:t>
      </w:r>
      <w:r w:rsidRPr="0056596C">
        <w:rPr>
          <w:rFonts w:ascii="Garamond" w:hAnsi="Garamond"/>
          <w:b/>
          <w:sz w:val="22"/>
          <w:szCs w:val="22"/>
        </w:rPr>
        <w:t>Záverečného akceptačného protokolu</w:t>
      </w:r>
      <w:r w:rsidRPr="0056596C">
        <w:rPr>
          <w:rFonts w:ascii="Garamond" w:hAnsi="Garamond"/>
          <w:sz w:val="22"/>
          <w:szCs w:val="22"/>
        </w:rPr>
        <w:t>.</w:t>
      </w:r>
    </w:p>
    <w:p w:rsidR="00631C0F" w:rsidRPr="0056596C" w:rsidRDefault="00631C0F" w:rsidP="00631C0F">
      <w:pPr>
        <w:spacing w:after="120"/>
        <w:ind w:left="567"/>
        <w:contextualSpacing/>
        <w:jc w:val="both"/>
        <w:rPr>
          <w:rFonts w:ascii="Garamond" w:hAnsi="Garamond"/>
          <w:sz w:val="22"/>
          <w:szCs w:val="22"/>
        </w:rPr>
      </w:pPr>
    </w:p>
    <w:p w:rsidR="00C841C3" w:rsidRPr="0056596C" w:rsidRDefault="00C841C3" w:rsidP="00F71854">
      <w:pPr>
        <w:numPr>
          <w:ilvl w:val="1"/>
          <w:numId w:val="44"/>
        </w:numPr>
        <w:ind w:left="567" w:hanging="567"/>
        <w:contextualSpacing/>
        <w:jc w:val="both"/>
        <w:rPr>
          <w:rFonts w:ascii="Garamond" w:hAnsi="Garamond"/>
          <w:sz w:val="22"/>
          <w:szCs w:val="22"/>
          <w:lang w:eastAsia="cs-CZ"/>
        </w:rPr>
      </w:pPr>
      <w:r w:rsidRPr="0056596C">
        <w:rPr>
          <w:rFonts w:ascii="Garamond" w:hAnsi="Garamond"/>
          <w:sz w:val="22"/>
          <w:szCs w:val="22"/>
          <w:lang w:eastAsia="cs-CZ"/>
        </w:rPr>
        <w:lastRenderedPageBreak/>
        <w:t>Integračné testovanie sa vykoná v súlad</w:t>
      </w:r>
      <w:r w:rsidR="00203EAE" w:rsidRPr="0056596C">
        <w:rPr>
          <w:rFonts w:ascii="Garamond" w:hAnsi="Garamond"/>
          <w:sz w:val="22"/>
          <w:szCs w:val="22"/>
          <w:lang w:eastAsia="cs-CZ"/>
        </w:rPr>
        <w:t>e s Testovacími scenármi pre I</w:t>
      </w:r>
      <w:r w:rsidRPr="0056596C">
        <w:rPr>
          <w:rFonts w:ascii="Garamond" w:hAnsi="Garamond"/>
          <w:sz w:val="22"/>
          <w:szCs w:val="22"/>
          <w:lang w:eastAsia="cs-CZ"/>
        </w:rPr>
        <w:t xml:space="preserve">ntegračné testovanie. Pri Integračnom testovaní bude Objednávateľ vyhotovovať Chybové protokoly, v ktorých sa uvedú chyby a zatriedia do tried uvedených v Prílohe č. 5. </w:t>
      </w:r>
      <w:r w:rsidRPr="0056596C">
        <w:rPr>
          <w:rFonts w:ascii="Garamond" w:hAnsi="Garamond"/>
          <w:sz w:val="22"/>
          <w:szCs w:val="22"/>
        </w:rPr>
        <w:t>Pri výskyte chýb počas Integračného testovania sa Zmluvné strany zaväzujú vynaložiť primerané úsilie, aby mohol byť dodržaný harmonogram týchto testov. Chyby budú triedené podľa ich závažnosti v súlade s ich kategorizáciou uvedenou v Prílohe č. 5 a Zmluvné strany budú spolupracovať, aby mohli byť chyby čím skôr odstránené. Zhotoviteľ je však povinný odstrániť chyby v lehote dohodnutej s Objednávateľom.</w:t>
      </w:r>
    </w:p>
    <w:p w:rsidR="00C841C3" w:rsidRPr="0056596C" w:rsidRDefault="00C841C3" w:rsidP="00C841C3">
      <w:pPr>
        <w:tabs>
          <w:tab w:val="left" w:pos="284"/>
        </w:tabs>
        <w:ind w:hanging="284"/>
        <w:jc w:val="both"/>
        <w:rPr>
          <w:rFonts w:ascii="Garamond" w:hAnsi="Garamond"/>
          <w:sz w:val="22"/>
          <w:szCs w:val="22"/>
        </w:rPr>
      </w:pPr>
    </w:p>
    <w:p w:rsidR="00C841C3" w:rsidRPr="0056596C" w:rsidRDefault="00C841C3" w:rsidP="00F71854">
      <w:pPr>
        <w:numPr>
          <w:ilvl w:val="1"/>
          <w:numId w:val="44"/>
        </w:numPr>
        <w:ind w:left="567" w:hanging="567"/>
        <w:contextualSpacing/>
        <w:jc w:val="both"/>
        <w:rPr>
          <w:rFonts w:ascii="Garamond" w:hAnsi="Garamond"/>
          <w:sz w:val="22"/>
          <w:szCs w:val="22"/>
        </w:rPr>
      </w:pPr>
      <w:r w:rsidRPr="0056596C">
        <w:rPr>
          <w:rFonts w:ascii="Garamond" w:hAnsi="Garamond"/>
          <w:sz w:val="22"/>
          <w:szCs w:val="22"/>
        </w:rPr>
        <w:t xml:space="preserve">Po </w:t>
      </w:r>
      <w:r w:rsidR="00285A74" w:rsidRPr="0056596C">
        <w:rPr>
          <w:rFonts w:ascii="Garamond" w:hAnsi="Garamond"/>
          <w:sz w:val="22"/>
          <w:szCs w:val="22"/>
        </w:rPr>
        <w:t>skončení</w:t>
      </w:r>
      <w:r w:rsidRPr="0056596C">
        <w:rPr>
          <w:rFonts w:ascii="Garamond" w:hAnsi="Garamond"/>
          <w:sz w:val="22"/>
          <w:szCs w:val="22"/>
        </w:rPr>
        <w:t xml:space="preserve"> Integračného testovania bude spísaný </w:t>
      </w:r>
      <w:r w:rsidRPr="0056596C">
        <w:rPr>
          <w:rFonts w:ascii="Garamond" w:hAnsi="Garamond"/>
          <w:b/>
          <w:sz w:val="22"/>
          <w:szCs w:val="22"/>
        </w:rPr>
        <w:t>Záverečný akceptačný protokol</w:t>
      </w:r>
      <w:r w:rsidRPr="0056596C">
        <w:rPr>
          <w:rFonts w:ascii="Garamond" w:hAnsi="Garamond"/>
          <w:sz w:val="22"/>
          <w:szCs w:val="22"/>
        </w:rPr>
        <w:t>. Zmluvné strany sa dohodli, že Objednávateľ podpíše Záverečný akceptačný protokol</w:t>
      </w:r>
      <w:r w:rsidR="007270CA" w:rsidRPr="0056596C">
        <w:rPr>
          <w:rFonts w:ascii="Garamond" w:hAnsi="Garamond"/>
          <w:sz w:val="22"/>
          <w:szCs w:val="22"/>
        </w:rPr>
        <w:t>,</w:t>
      </w:r>
      <w:r w:rsidRPr="0056596C">
        <w:rPr>
          <w:rFonts w:ascii="Garamond" w:hAnsi="Garamond"/>
          <w:sz w:val="22"/>
          <w:szCs w:val="22"/>
        </w:rPr>
        <w:t xml:space="preserve"> ak v posledný deň </w:t>
      </w:r>
      <w:r w:rsidR="005D068B" w:rsidRPr="0056596C">
        <w:rPr>
          <w:rFonts w:ascii="Garamond" w:hAnsi="Garamond"/>
          <w:sz w:val="22"/>
          <w:szCs w:val="22"/>
        </w:rPr>
        <w:t>Integračného testovania</w:t>
      </w:r>
      <w:r w:rsidR="007270CA" w:rsidRPr="0056596C">
        <w:rPr>
          <w:rFonts w:ascii="Garamond" w:hAnsi="Garamond"/>
          <w:sz w:val="22"/>
          <w:szCs w:val="22"/>
        </w:rPr>
        <w:t xml:space="preserve"> neobsahuje D</w:t>
      </w:r>
      <w:r w:rsidRPr="0056596C">
        <w:rPr>
          <w:rFonts w:ascii="Garamond" w:hAnsi="Garamond"/>
          <w:sz w:val="22"/>
          <w:szCs w:val="22"/>
        </w:rPr>
        <w:t>ielo ži</w:t>
      </w:r>
      <w:r w:rsidR="007270CA" w:rsidRPr="0056596C">
        <w:rPr>
          <w:rFonts w:ascii="Garamond" w:hAnsi="Garamond"/>
          <w:sz w:val="22"/>
          <w:szCs w:val="22"/>
        </w:rPr>
        <w:t>adne chyby Triedy 1 a 2. Chyby T</w:t>
      </w:r>
      <w:r w:rsidRPr="0056596C">
        <w:rPr>
          <w:rFonts w:ascii="Garamond" w:hAnsi="Garamond"/>
          <w:sz w:val="22"/>
          <w:szCs w:val="22"/>
        </w:rPr>
        <w:t>riedy 3 nie sú dôvo</w:t>
      </w:r>
      <w:r w:rsidR="005D068B" w:rsidRPr="0056596C">
        <w:rPr>
          <w:rFonts w:ascii="Garamond" w:hAnsi="Garamond"/>
          <w:sz w:val="22"/>
          <w:szCs w:val="22"/>
        </w:rPr>
        <w:t>dom k nepodpísaniu Záverečného a</w:t>
      </w:r>
      <w:r w:rsidRPr="0056596C">
        <w:rPr>
          <w:rFonts w:ascii="Garamond" w:hAnsi="Garamond"/>
          <w:sz w:val="22"/>
          <w:szCs w:val="22"/>
        </w:rPr>
        <w:t>kceptačného protokolu, ak sa zúčastnené strany dohodnú, že sa tieto chyby odstránia počas prevádzky.</w:t>
      </w:r>
      <w:r w:rsidR="007270CA" w:rsidRPr="0056596C">
        <w:rPr>
          <w:rFonts w:ascii="Garamond" w:hAnsi="Garamond"/>
          <w:sz w:val="22"/>
          <w:szCs w:val="22"/>
        </w:rPr>
        <w:t xml:space="preserve"> </w:t>
      </w:r>
      <w:r w:rsidRPr="0056596C">
        <w:rPr>
          <w:rFonts w:ascii="Garamond" w:hAnsi="Garamond"/>
          <w:sz w:val="22"/>
          <w:szCs w:val="22"/>
        </w:rPr>
        <w:t xml:space="preserve">Chyby, ktoré nebránili podpisu Záverečného akceptačného protokolu, musia byť v tomto protokole uvedené. V takomto prípade opakovanie </w:t>
      </w:r>
      <w:r w:rsidR="005D068B" w:rsidRPr="0056596C">
        <w:rPr>
          <w:rFonts w:ascii="Garamond" w:hAnsi="Garamond"/>
          <w:sz w:val="22"/>
          <w:szCs w:val="22"/>
        </w:rPr>
        <w:t>In</w:t>
      </w:r>
      <w:r w:rsidRPr="0056596C">
        <w:rPr>
          <w:rFonts w:ascii="Garamond" w:hAnsi="Garamond"/>
          <w:sz w:val="22"/>
          <w:szCs w:val="22"/>
        </w:rPr>
        <w:t>tegračného testovania nie je potrebné, Zhotoviteľ je však naďalej povinný v lehotách dohodnutých medzi oboma Zmluvnými stranami tieto chyby odstrániť.</w:t>
      </w:r>
    </w:p>
    <w:p w:rsidR="00C841C3" w:rsidRPr="0056596C" w:rsidRDefault="00C841C3" w:rsidP="00C841C3">
      <w:pPr>
        <w:tabs>
          <w:tab w:val="left" w:pos="284"/>
        </w:tabs>
        <w:ind w:left="284" w:hanging="284"/>
        <w:jc w:val="both"/>
        <w:rPr>
          <w:rFonts w:ascii="Garamond" w:hAnsi="Garamond"/>
          <w:sz w:val="22"/>
          <w:szCs w:val="22"/>
        </w:rPr>
      </w:pPr>
    </w:p>
    <w:p w:rsidR="00C841C3" w:rsidRPr="0056596C" w:rsidRDefault="00C841C3" w:rsidP="00F71854">
      <w:pPr>
        <w:numPr>
          <w:ilvl w:val="1"/>
          <w:numId w:val="44"/>
        </w:numPr>
        <w:ind w:left="567" w:hanging="567"/>
        <w:contextualSpacing/>
        <w:jc w:val="both"/>
        <w:rPr>
          <w:rFonts w:ascii="Garamond" w:hAnsi="Garamond"/>
          <w:sz w:val="22"/>
          <w:szCs w:val="22"/>
        </w:rPr>
      </w:pPr>
      <w:r w:rsidRPr="0056596C">
        <w:rPr>
          <w:rFonts w:ascii="Garamond" w:hAnsi="Garamond"/>
          <w:sz w:val="22"/>
          <w:szCs w:val="22"/>
        </w:rPr>
        <w:t xml:space="preserve">Zhotoviteľ je povinný pred podpisom Záverečného akceptačného protokolu Objednávateľom mu dodať zdrojové kódy pre </w:t>
      </w:r>
      <w:r w:rsidR="00106DEE" w:rsidRPr="0056596C">
        <w:rPr>
          <w:rFonts w:ascii="Garamond" w:hAnsi="Garamond"/>
          <w:sz w:val="22"/>
          <w:szCs w:val="22"/>
        </w:rPr>
        <w:t>D</w:t>
      </w:r>
      <w:r w:rsidRPr="0056596C">
        <w:rPr>
          <w:rFonts w:ascii="Garamond" w:hAnsi="Garamond"/>
          <w:sz w:val="22"/>
          <w:szCs w:val="22"/>
        </w:rPr>
        <w:t>ielo v zrozumiteľnej podobe. Zdrojové kódy budú dodané v dátovej podobe na dátovom n</w:t>
      </w:r>
      <w:r w:rsidR="00EE0DB9" w:rsidRPr="0056596C">
        <w:rPr>
          <w:rFonts w:ascii="Garamond" w:hAnsi="Garamond"/>
          <w:sz w:val="22"/>
          <w:szCs w:val="22"/>
        </w:rPr>
        <w:t>osiči DVD</w:t>
      </w:r>
      <w:r w:rsidRPr="0056596C">
        <w:rPr>
          <w:rFonts w:ascii="Garamond" w:hAnsi="Garamond"/>
          <w:sz w:val="22"/>
          <w:szCs w:val="22"/>
        </w:rPr>
        <w:t>.</w:t>
      </w:r>
    </w:p>
    <w:p w:rsidR="00A359CA" w:rsidRPr="0056596C" w:rsidRDefault="00A359CA" w:rsidP="00C841C3">
      <w:pPr>
        <w:tabs>
          <w:tab w:val="left" w:pos="284"/>
        </w:tabs>
        <w:jc w:val="both"/>
        <w:rPr>
          <w:rFonts w:ascii="Garamond" w:hAnsi="Garamond"/>
          <w:sz w:val="22"/>
          <w:szCs w:val="22"/>
        </w:rPr>
      </w:pPr>
    </w:p>
    <w:p w:rsidR="00DB3762" w:rsidRPr="0056596C" w:rsidRDefault="00A359CA" w:rsidP="00F71854">
      <w:pPr>
        <w:numPr>
          <w:ilvl w:val="1"/>
          <w:numId w:val="44"/>
        </w:numPr>
        <w:ind w:left="567" w:hanging="567"/>
        <w:contextualSpacing/>
        <w:jc w:val="both"/>
        <w:rPr>
          <w:rFonts w:ascii="Garamond" w:hAnsi="Garamond"/>
          <w:sz w:val="22"/>
          <w:szCs w:val="22"/>
        </w:rPr>
      </w:pPr>
      <w:r w:rsidRPr="0056596C">
        <w:rPr>
          <w:rFonts w:ascii="Garamond" w:hAnsi="Garamond"/>
          <w:sz w:val="22"/>
          <w:szCs w:val="22"/>
        </w:rPr>
        <w:t xml:space="preserve">Podkladom pre fakturáciu </w:t>
      </w:r>
      <w:r w:rsidR="00CB7369" w:rsidRPr="0056596C">
        <w:rPr>
          <w:rFonts w:ascii="Garamond" w:hAnsi="Garamond"/>
          <w:sz w:val="22"/>
          <w:szCs w:val="22"/>
        </w:rPr>
        <w:t>Integračného testovania</w:t>
      </w:r>
      <w:r w:rsidRPr="0056596C">
        <w:rPr>
          <w:rFonts w:ascii="Garamond" w:hAnsi="Garamond"/>
          <w:sz w:val="22"/>
          <w:szCs w:val="22"/>
        </w:rPr>
        <w:t xml:space="preserve"> je </w:t>
      </w:r>
      <w:r w:rsidR="00CB7369" w:rsidRPr="0056596C">
        <w:rPr>
          <w:rFonts w:ascii="Garamond" w:hAnsi="Garamond"/>
          <w:sz w:val="22"/>
          <w:szCs w:val="22"/>
        </w:rPr>
        <w:t xml:space="preserve">Záverečný akceptačný protokol </w:t>
      </w:r>
      <w:r w:rsidRPr="0056596C">
        <w:rPr>
          <w:rFonts w:ascii="Garamond" w:hAnsi="Garamond"/>
          <w:sz w:val="22"/>
          <w:szCs w:val="22"/>
        </w:rPr>
        <w:t>podpísaný Projektovými manažérmi oboch Zmluvných strán.</w:t>
      </w:r>
    </w:p>
    <w:p w:rsidR="002307AC" w:rsidRPr="0056596C" w:rsidRDefault="002307AC" w:rsidP="002307AC">
      <w:pPr>
        <w:ind w:left="567"/>
        <w:contextualSpacing/>
        <w:jc w:val="both"/>
        <w:rPr>
          <w:rFonts w:ascii="Garamond" w:hAnsi="Garamond"/>
          <w:sz w:val="22"/>
          <w:szCs w:val="22"/>
        </w:rPr>
      </w:pPr>
    </w:p>
    <w:p w:rsidR="00E767E9" w:rsidRPr="0056596C" w:rsidRDefault="002307AC" w:rsidP="00BA2104">
      <w:pPr>
        <w:numPr>
          <w:ilvl w:val="1"/>
          <w:numId w:val="44"/>
        </w:numPr>
        <w:spacing w:after="240"/>
        <w:ind w:left="567" w:hanging="567"/>
        <w:contextualSpacing/>
        <w:jc w:val="both"/>
        <w:rPr>
          <w:rFonts w:ascii="Garamond" w:hAnsi="Garamond"/>
          <w:sz w:val="22"/>
          <w:szCs w:val="22"/>
        </w:rPr>
      </w:pPr>
      <w:r w:rsidRPr="0056596C">
        <w:rPr>
          <w:rFonts w:ascii="Garamond" w:hAnsi="Garamond"/>
          <w:sz w:val="22"/>
          <w:szCs w:val="22"/>
        </w:rPr>
        <w:t>Záverečný akceptačný protokol podľa predchádzajúceho bodu vypracuje Zhotoviteľ v  dvoch vyhotoveniach.</w:t>
      </w:r>
      <w:r w:rsidR="00DC2B25" w:rsidRPr="0056596C">
        <w:rPr>
          <w:rFonts w:ascii="Garamond" w:hAnsi="Garamond"/>
          <w:sz w:val="22"/>
          <w:szCs w:val="22"/>
        </w:rPr>
        <w:t xml:space="preserve"> Ak Objednávateľ nemá k Záverečnému akceptačnému protokolu výhrady, podpíše ho, pokiaľ má výhrady, uvedie ich Zhotoviteľovi.</w:t>
      </w:r>
    </w:p>
    <w:p w:rsidR="00A16005" w:rsidRPr="0056596C" w:rsidRDefault="00A16005" w:rsidP="001D6260">
      <w:pPr>
        <w:tabs>
          <w:tab w:val="left" w:pos="284"/>
        </w:tabs>
        <w:ind w:left="284" w:hanging="284"/>
        <w:contextualSpacing/>
        <w:jc w:val="both"/>
        <w:rPr>
          <w:rFonts w:ascii="Garamond" w:hAnsi="Garamond"/>
          <w:b/>
          <w:bCs/>
          <w:sz w:val="22"/>
          <w:szCs w:val="22"/>
        </w:rPr>
      </w:pPr>
    </w:p>
    <w:p w:rsidR="001D6260" w:rsidRPr="0056596C" w:rsidRDefault="001D6260" w:rsidP="001D6260">
      <w:pPr>
        <w:tabs>
          <w:tab w:val="left" w:pos="284"/>
        </w:tabs>
        <w:ind w:left="284" w:hanging="284"/>
        <w:contextualSpacing/>
        <w:jc w:val="both"/>
        <w:rPr>
          <w:rFonts w:ascii="Garamond" w:hAnsi="Garamond"/>
          <w:b/>
          <w:bCs/>
          <w:sz w:val="22"/>
          <w:szCs w:val="22"/>
        </w:rPr>
      </w:pPr>
      <w:r w:rsidRPr="0056596C">
        <w:rPr>
          <w:rFonts w:ascii="Garamond" w:hAnsi="Garamond"/>
          <w:b/>
          <w:bCs/>
          <w:sz w:val="22"/>
          <w:szCs w:val="22"/>
        </w:rPr>
        <w:t>Pilotná služba</w:t>
      </w:r>
    </w:p>
    <w:p w:rsidR="001D6260" w:rsidRPr="0056596C" w:rsidRDefault="001D6260" w:rsidP="00D51666">
      <w:pPr>
        <w:numPr>
          <w:ilvl w:val="1"/>
          <w:numId w:val="44"/>
        </w:numPr>
        <w:ind w:left="567" w:hanging="567"/>
        <w:jc w:val="both"/>
        <w:rPr>
          <w:rFonts w:ascii="Garamond" w:hAnsi="Garamond"/>
          <w:sz w:val="22"/>
          <w:szCs w:val="22"/>
        </w:rPr>
      </w:pPr>
      <w:bookmarkStart w:id="0" w:name="_Ref166683914"/>
      <w:r w:rsidRPr="0056596C">
        <w:rPr>
          <w:rFonts w:ascii="Garamond" w:hAnsi="Garamond"/>
          <w:sz w:val="22"/>
          <w:szCs w:val="22"/>
        </w:rPr>
        <w:t xml:space="preserve">Pod </w:t>
      </w:r>
      <w:bookmarkEnd w:id="0"/>
      <w:proofErr w:type="spellStart"/>
      <w:r w:rsidR="00D51666" w:rsidRPr="0056596C">
        <w:rPr>
          <w:rFonts w:ascii="Garamond" w:hAnsi="Garamond"/>
          <w:sz w:val="22"/>
          <w:szCs w:val="22"/>
        </w:rPr>
        <w:t>Pod</w:t>
      </w:r>
      <w:proofErr w:type="spellEnd"/>
      <w:r w:rsidR="00D51666" w:rsidRPr="0056596C">
        <w:rPr>
          <w:rFonts w:ascii="Garamond" w:hAnsi="Garamond"/>
          <w:sz w:val="22"/>
          <w:szCs w:val="22"/>
        </w:rPr>
        <w:t xml:space="preserve"> Pilotnou službou sa podľa tejto Zmluvy rozumie overenie spôsobilosti Zhotoviteľa na úpravu a rozšírenie existujúceho IT prostredia ŽSR. Predmetom pilotnej služby je úprava TSI komunikáciu z verzie 3.1.0.1 na verziu 3.4.0.0 z modulu Príprava vlaku - Integrácia na PIS, funkčný celok Manažment operatívneho riadenia, do funkčného celku TSI </w:t>
      </w:r>
      <w:proofErr w:type="spellStart"/>
      <w:r w:rsidR="00D51666" w:rsidRPr="0056596C">
        <w:rPr>
          <w:rFonts w:ascii="Garamond" w:hAnsi="Garamond"/>
          <w:sz w:val="22"/>
          <w:szCs w:val="22"/>
        </w:rPr>
        <w:t>Interoperability</w:t>
      </w:r>
      <w:proofErr w:type="spellEnd"/>
      <w:r w:rsidR="00D51666" w:rsidRPr="0056596C">
        <w:rPr>
          <w:rFonts w:ascii="Garamond" w:hAnsi="Garamond"/>
          <w:sz w:val="22"/>
          <w:szCs w:val="22"/>
        </w:rPr>
        <w:t xml:space="preserve"> </w:t>
      </w:r>
      <w:proofErr w:type="spellStart"/>
      <w:r w:rsidR="00D51666" w:rsidRPr="0056596C">
        <w:rPr>
          <w:rFonts w:ascii="Garamond" w:hAnsi="Garamond"/>
          <w:sz w:val="22"/>
          <w:szCs w:val="22"/>
        </w:rPr>
        <w:t>Framework</w:t>
      </w:r>
      <w:proofErr w:type="spellEnd"/>
      <w:r w:rsidR="00D51666" w:rsidRPr="0056596C">
        <w:rPr>
          <w:rFonts w:ascii="Garamond" w:hAnsi="Garamond"/>
          <w:sz w:val="22"/>
          <w:szCs w:val="22"/>
        </w:rPr>
        <w:t xml:space="preserve"> ako súčasť úpravy a rozšírenia IT prostredia ŽSR pre potreby komunikácie s aplikáciami RNE a podpory procesov TTR. Zhotoviteľ je povinný predmetnú úpravu realizovať do troch mesiacov od nadobudnutia účinnosti Zmluvy. Objednávateľ overí upravenú TSI komunikáciu v testovacom prostredí v infraštruktúre Objednávateľa na základe testovacieho scenára, ktorý spolu s testovacími údajmi a výsledkami predloží Zhotoviteľ Objednávateľovi. O odovzdaní a prevzatí Pilotnej služby spíšu Zmluvné strany Preberací protokol.</w:t>
      </w:r>
    </w:p>
    <w:p w:rsidR="00D51666" w:rsidRPr="0056596C" w:rsidRDefault="00D51666" w:rsidP="00D51666">
      <w:pPr>
        <w:ind w:left="567"/>
        <w:jc w:val="both"/>
        <w:rPr>
          <w:rFonts w:ascii="Garamond" w:hAnsi="Garamond"/>
          <w:sz w:val="22"/>
          <w:szCs w:val="22"/>
        </w:rPr>
      </w:pPr>
    </w:p>
    <w:p w:rsidR="00DB3762" w:rsidRPr="0056596C" w:rsidRDefault="0056566A" w:rsidP="00DB3762">
      <w:pPr>
        <w:pStyle w:val="Default"/>
        <w:tabs>
          <w:tab w:val="left" w:pos="284"/>
        </w:tabs>
        <w:ind w:left="284" w:right="1" w:hanging="284"/>
        <w:contextualSpacing/>
        <w:jc w:val="center"/>
        <w:rPr>
          <w:rFonts w:ascii="Garamond" w:hAnsi="Garamond" w:cs="Times New Roman"/>
          <w:b/>
          <w:color w:val="auto"/>
          <w:sz w:val="22"/>
          <w:szCs w:val="22"/>
        </w:rPr>
      </w:pPr>
      <w:r w:rsidRPr="0056596C">
        <w:rPr>
          <w:rFonts w:ascii="Garamond" w:hAnsi="Garamond" w:cs="Times New Roman"/>
          <w:b/>
          <w:color w:val="auto"/>
          <w:sz w:val="22"/>
          <w:szCs w:val="22"/>
        </w:rPr>
        <w:t>Článok</w:t>
      </w:r>
      <w:r w:rsidR="00DB3762" w:rsidRPr="0056596C">
        <w:rPr>
          <w:rFonts w:ascii="Garamond" w:hAnsi="Garamond" w:cs="Times New Roman"/>
          <w:b/>
          <w:color w:val="auto"/>
          <w:sz w:val="22"/>
          <w:szCs w:val="22"/>
        </w:rPr>
        <w:t xml:space="preserve"> V</w:t>
      </w:r>
    </w:p>
    <w:p w:rsidR="00DB3762" w:rsidRPr="0056596C" w:rsidRDefault="00EB712C" w:rsidP="00E67E16">
      <w:pPr>
        <w:pStyle w:val="Default"/>
        <w:tabs>
          <w:tab w:val="left" w:pos="284"/>
        </w:tabs>
        <w:ind w:left="284" w:right="1" w:hanging="284"/>
        <w:contextualSpacing/>
        <w:jc w:val="center"/>
        <w:rPr>
          <w:rFonts w:ascii="Garamond" w:hAnsi="Garamond" w:cs="Times New Roman"/>
          <w:b/>
          <w:color w:val="auto"/>
          <w:sz w:val="22"/>
          <w:szCs w:val="22"/>
        </w:rPr>
      </w:pPr>
      <w:r w:rsidRPr="0056596C">
        <w:rPr>
          <w:rFonts w:ascii="Garamond" w:hAnsi="Garamond" w:cs="Times New Roman"/>
          <w:b/>
          <w:color w:val="auto"/>
          <w:sz w:val="22"/>
          <w:szCs w:val="22"/>
        </w:rPr>
        <w:t>Dodanie HW</w:t>
      </w:r>
      <w:r w:rsidR="00450458" w:rsidRPr="0056596C">
        <w:rPr>
          <w:rFonts w:ascii="Garamond" w:hAnsi="Garamond" w:cs="Times New Roman"/>
          <w:b/>
          <w:color w:val="auto"/>
          <w:sz w:val="22"/>
          <w:szCs w:val="22"/>
        </w:rPr>
        <w:t xml:space="preserve"> a SW</w:t>
      </w:r>
    </w:p>
    <w:p w:rsidR="000B5EF4" w:rsidRPr="0056596C" w:rsidRDefault="00EB712C" w:rsidP="00F71854">
      <w:pPr>
        <w:pStyle w:val="Odsekzoznamu"/>
        <w:numPr>
          <w:ilvl w:val="1"/>
          <w:numId w:val="35"/>
        </w:numPr>
        <w:tabs>
          <w:tab w:val="left" w:pos="567"/>
        </w:tabs>
        <w:ind w:left="567" w:hanging="567"/>
        <w:jc w:val="both"/>
        <w:rPr>
          <w:rFonts w:ascii="Garamond" w:hAnsi="Garamond"/>
          <w:sz w:val="22"/>
          <w:szCs w:val="22"/>
        </w:rPr>
      </w:pPr>
      <w:r w:rsidRPr="0056596C">
        <w:rPr>
          <w:rFonts w:ascii="Garamond" w:hAnsi="Garamond"/>
          <w:sz w:val="22"/>
          <w:szCs w:val="22"/>
        </w:rPr>
        <w:t xml:space="preserve">Zhotoviteľ dodá </w:t>
      </w:r>
      <w:r w:rsidR="00DB3762" w:rsidRPr="0056596C">
        <w:rPr>
          <w:rFonts w:ascii="Garamond" w:hAnsi="Garamond"/>
          <w:sz w:val="22"/>
          <w:szCs w:val="22"/>
        </w:rPr>
        <w:t xml:space="preserve">HW </w:t>
      </w:r>
      <w:r w:rsidR="00450458" w:rsidRPr="0056596C">
        <w:rPr>
          <w:rFonts w:ascii="Garamond" w:hAnsi="Garamond"/>
          <w:sz w:val="22"/>
          <w:szCs w:val="22"/>
        </w:rPr>
        <w:t>a</w:t>
      </w:r>
      <w:r w:rsidR="00DB3762" w:rsidRPr="0056596C">
        <w:rPr>
          <w:rFonts w:ascii="Garamond" w:hAnsi="Garamond"/>
          <w:sz w:val="22"/>
          <w:szCs w:val="22"/>
        </w:rPr>
        <w:t xml:space="preserve"> SW</w:t>
      </w:r>
      <w:r w:rsidRPr="0056596C">
        <w:rPr>
          <w:rFonts w:ascii="Garamond" w:hAnsi="Garamond"/>
          <w:sz w:val="22"/>
          <w:szCs w:val="22"/>
        </w:rPr>
        <w:t xml:space="preserve"> (systémový SW pokiaľ bude potrebný).</w:t>
      </w:r>
      <w:r w:rsidR="00DB3762" w:rsidRPr="0056596C">
        <w:rPr>
          <w:rFonts w:ascii="Garamond" w:hAnsi="Garamond"/>
          <w:sz w:val="22"/>
          <w:szCs w:val="22"/>
        </w:rPr>
        <w:t xml:space="preserve"> </w:t>
      </w:r>
      <w:r w:rsidR="000B5EF4" w:rsidRPr="0056596C">
        <w:rPr>
          <w:rFonts w:ascii="Garamond" w:hAnsi="Garamond"/>
          <w:sz w:val="22"/>
          <w:szCs w:val="22"/>
        </w:rPr>
        <w:t>Súčasťou dodávky bude odovzdanie dodacích listov k príslušnému dodanému HW a odovzdanie technickej a prevádzkovej dokumentácie. V predmete plnenia je zahrnuté  fyzické umiestnenie HW a SW v miestach podľa Zmluvy, zabezpečenie inštalácie, integrácia, nastavenie parametrov užívateľského rozhrania a uvedenie do prevádzky na testovacom pracovisku i produkčnom prostredí.</w:t>
      </w:r>
    </w:p>
    <w:p w:rsidR="00DB3762" w:rsidRPr="0056596C" w:rsidRDefault="00DB3762" w:rsidP="00262A27">
      <w:pPr>
        <w:tabs>
          <w:tab w:val="left" w:pos="284"/>
        </w:tabs>
        <w:contextualSpacing/>
        <w:jc w:val="both"/>
        <w:rPr>
          <w:rFonts w:ascii="Garamond" w:hAnsi="Garamond"/>
          <w:sz w:val="22"/>
          <w:szCs w:val="22"/>
        </w:rPr>
      </w:pPr>
    </w:p>
    <w:p w:rsidR="00DB3762" w:rsidRPr="0056596C" w:rsidRDefault="00DB3762" w:rsidP="00F71854">
      <w:pPr>
        <w:pStyle w:val="Odsekzoznamu"/>
        <w:numPr>
          <w:ilvl w:val="1"/>
          <w:numId w:val="35"/>
        </w:numPr>
        <w:tabs>
          <w:tab w:val="left" w:pos="567"/>
        </w:tabs>
        <w:ind w:left="567" w:hanging="567"/>
        <w:jc w:val="both"/>
        <w:rPr>
          <w:rFonts w:ascii="Garamond" w:hAnsi="Garamond"/>
          <w:sz w:val="22"/>
          <w:szCs w:val="22"/>
        </w:rPr>
      </w:pPr>
      <w:r w:rsidRPr="0056596C">
        <w:rPr>
          <w:rFonts w:ascii="Garamond" w:hAnsi="Garamond"/>
          <w:sz w:val="22"/>
          <w:szCs w:val="22"/>
        </w:rPr>
        <w:t>Pred podpísaní</w:t>
      </w:r>
      <w:r w:rsidR="00AB1008" w:rsidRPr="0056596C">
        <w:rPr>
          <w:rFonts w:ascii="Garamond" w:hAnsi="Garamond"/>
          <w:sz w:val="22"/>
          <w:szCs w:val="22"/>
        </w:rPr>
        <w:t xml:space="preserve">m </w:t>
      </w:r>
      <w:r w:rsidR="00AB1008" w:rsidRPr="0056596C">
        <w:rPr>
          <w:rFonts w:ascii="Garamond" w:hAnsi="Garamond"/>
          <w:b/>
          <w:sz w:val="22"/>
          <w:szCs w:val="22"/>
        </w:rPr>
        <w:t>Protokol</w:t>
      </w:r>
      <w:r w:rsidR="006F4564" w:rsidRPr="0056596C">
        <w:rPr>
          <w:rFonts w:ascii="Garamond" w:hAnsi="Garamond"/>
          <w:b/>
          <w:sz w:val="22"/>
          <w:szCs w:val="22"/>
        </w:rPr>
        <w:t>u</w:t>
      </w:r>
      <w:r w:rsidR="00AB1008" w:rsidRPr="0056596C">
        <w:rPr>
          <w:rFonts w:ascii="Garamond" w:hAnsi="Garamond"/>
          <w:b/>
          <w:sz w:val="22"/>
          <w:szCs w:val="22"/>
        </w:rPr>
        <w:t xml:space="preserve"> o odovzdaní a prevzatí</w:t>
      </w:r>
      <w:r w:rsidRPr="0056596C">
        <w:rPr>
          <w:rFonts w:ascii="Garamond" w:hAnsi="Garamond"/>
          <w:sz w:val="22"/>
          <w:szCs w:val="22"/>
        </w:rPr>
        <w:t xml:space="preserve"> príslušným zamestnancom Objednávateľa, dodá Zhotoviteľ Objednávateľovi dodacie listy dodaného HW a SW a príslušnú dokumentáciu. Prevzatie dokumentácie a dodacích listov potvrdí Objednávateľ Zhotoviteľovi</w:t>
      </w:r>
      <w:r w:rsidR="00AB1008" w:rsidRPr="0056596C">
        <w:rPr>
          <w:rFonts w:ascii="Garamond" w:hAnsi="Garamond"/>
          <w:sz w:val="22"/>
          <w:szCs w:val="22"/>
        </w:rPr>
        <w:t xml:space="preserve"> v Protokole o odovzdaní a prevzatí</w:t>
      </w:r>
      <w:r w:rsidRPr="0056596C">
        <w:rPr>
          <w:rFonts w:ascii="Garamond" w:hAnsi="Garamond"/>
          <w:sz w:val="22"/>
          <w:szCs w:val="22"/>
        </w:rPr>
        <w:t>.</w:t>
      </w:r>
    </w:p>
    <w:p w:rsidR="00DB3762" w:rsidRPr="0056596C" w:rsidRDefault="00DB3762" w:rsidP="00262A27">
      <w:pPr>
        <w:tabs>
          <w:tab w:val="left" w:pos="284"/>
        </w:tabs>
        <w:contextualSpacing/>
        <w:jc w:val="both"/>
        <w:rPr>
          <w:rFonts w:ascii="Garamond" w:hAnsi="Garamond"/>
          <w:sz w:val="22"/>
          <w:szCs w:val="22"/>
        </w:rPr>
      </w:pPr>
    </w:p>
    <w:p w:rsidR="00DB3762" w:rsidRPr="0056596C" w:rsidRDefault="00DB3762" w:rsidP="00F71854">
      <w:pPr>
        <w:pStyle w:val="Odsekzoznamu"/>
        <w:numPr>
          <w:ilvl w:val="1"/>
          <w:numId w:val="35"/>
        </w:numPr>
        <w:tabs>
          <w:tab w:val="left" w:pos="567"/>
        </w:tabs>
        <w:ind w:left="567" w:hanging="567"/>
        <w:jc w:val="both"/>
        <w:rPr>
          <w:rFonts w:ascii="Garamond" w:hAnsi="Garamond"/>
          <w:sz w:val="22"/>
          <w:szCs w:val="22"/>
        </w:rPr>
      </w:pPr>
      <w:r w:rsidRPr="0056596C">
        <w:rPr>
          <w:rFonts w:ascii="Garamond" w:hAnsi="Garamond"/>
          <w:sz w:val="22"/>
          <w:szCs w:val="22"/>
        </w:rPr>
        <w:t>Ak si časti predmetu plnenia podľa tohto článku, vyžadujú osvedčenie ich kvality, doloží k nim Zhotoviteľ  pred podpisom Akceptačného protokolu</w:t>
      </w:r>
      <w:r w:rsidRPr="0056596C">
        <w:rPr>
          <w:rFonts w:ascii="Garamond" w:hAnsi="Garamond"/>
          <w:b/>
          <w:sz w:val="22"/>
          <w:szCs w:val="22"/>
        </w:rPr>
        <w:t xml:space="preserve"> </w:t>
      </w:r>
      <w:r w:rsidRPr="0056596C">
        <w:rPr>
          <w:rFonts w:ascii="Garamond" w:hAnsi="Garamond"/>
          <w:sz w:val="22"/>
          <w:szCs w:val="22"/>
        </w:rPr>
        <w:t xml:space="preserve">i dokumenty a doklady osvedčujúce ich kvalitu </w:t>
      </w:r>
      <w:r w:rsidRPr="0056596C">
        <w:rPr>
          <w:rFonts w:ascii="Garamond" w:hAnsi="Garamond"/>
          <w:sz w:val="22"/>
          <w:szCs w:val="22"/>
        </w:rPr>
        <w:lastRenderedPageBreak/>
        <w:t>a kompletnosť (napr.: certifikáty podľa normy ISO 9001 a normy ISO 27001, zoznam</w:t>
      </w:r>
      <w:r w:rsidRPr="0056596C">
        <w:rPr>
          <w:rFonts w:ascii="Garamond" w:hAnsi="Garamond"/>
          <w:b/>
          <w:sz w:val="22"/>
          <w:szCs w:val="22"/>
        </w:rPr>
        <w:t xml:space="preserve"> </w:t>
      </w:r>
      <w:r w:rsidRPr="0056596C">
        <w:rPr>
          <w:rFonts w:ascii="Garamond" w:hAnsi="Garamond"/>
          <w:sz w:val="22"/>
          <w:szCs w:val="22"/>
        </w:rPr>
        <w:t>ukončených čiastkových aktivít vykonaných služieb, zoznam dodávok a zariadení, osvedčenie o akosti a kompletnosti, návody na montáž a obsluhu, atesty, správy o vykonaní odborných prehliadok a skúšok /ak je to potrebné/, výsledky testovania, skúšok, certifikáty a osvedčenia o vykonaných skúškach použitých materiálov a výrobkov, doklady o spôsobe likvidácie odpadov a pod.), ak takéto dokumenty už neboli súčasťou ponuky predloženej Objednávateľovi.</w:t>
      </w:r>
    </w:p>
    <w:p w:rsidR="00DB3762" w:rsidRPr="0056596C" w:rsidRDefault="00DB3762" w:rsidP="00EB350C">
      <w:pPr>
        <w:pStyle w:val="Odsekzoznamu"/>
        <w:tabs>
          <w:tab w:val="left" w:pos="284"/>
        </w:tabs>
        <w:ind w:left="284" w:hanging="284"/>
        <w:jc w:val="both"/>
        <w:rPr>
          <w:rFonts w:ascii="Garamond" w:hAnsi="Garamond"/>
          <w:sz w:val="22"/>
          <w:szCs w:val="22"/>
        </w:rPr>
      </w:pPr>
    </w:p>
    <w:p w:rsidR="00DB3762" w:rsidRPr="0056596C" w:rsidRDefault="0070565E" w:rsidP="00F71854">
      <w:pPr>
        <w:pStyle w:val="Odsekzoznamu"/>
        <w:numPr>
          <w:ilvl w:val="1"/>
          <w:numId w:val="35"/>
        </w:numPr>
        <w:tabs>
          <w:tab w:val="left" w:pos="567"/>
        </w:tabs>
        <w:ind w:left="567" w:hanging="567"/>
        <w:jc w:val="both"/>
        <w:rPr>
          <w:rFonts w:ascii="Garamond" w:hAnsi="Garamond"/>
          <w:sz w:val="22"/>
          <w:szCs w:val="22"/>
        </w:rPr>
      </w:pPr>
      <w:r w:rsidRPr="0056596C">
        <w:rPr>
          <w:rFonts w:ascii="Garamond" w:hAnsi="Garamond"/>
          <w:sz w:val="22"/>
          <w:szCs w:val="22"/>
        </w:rPr>
        <w:t>Po riadnom vykonaní všetkých činností, ktoré sú uvedené v tomto článku, vypracuje Zhotoviteľ Akceptačný protokol</w:t>
      </w:r>
      <w:r w:rsidR="005F31D9" w:rsidRPr="0056596C">
        <w:rPr>
          <w:rFonts w:ascii="Garamond" w:hAnsi="Garamond"/>
          <w:sz w:val="22"/>
          <w:szCs w:val="22"/>
        </w:rPr>
        <w:t xml:space="preserve"> v dvoch vyhotoveniach</w:t>
      </w:r>
      <w:r w:rsidRPr="0056596C">
        <w:rPr>
          <w:rFonts w:ascii="Garamond" w:hAnsi="Garamond"/>
          <w:sz w:val="22"/>
          <w:szCs w:val="22"/>
        </w:rPr>
        <w:t>, ku ktorému priloží kópiu Protokolu o odovzdaní a prevzatí a zašle ho Objednávateľovi. Ak Objednávateľ nemá k Akceptačnému protokolu a k plneniu Zmluvy podľa tohto článku zo strany Zhotoviteľa výhrady, Akceptačný protokol podpíše, pokiaľ má výhrady uvedie ich Zhotoviteľovi. Podkladom pre fakturáciu HW a  SW (systémového SW pokiaľ bude potrebný) je Akceptačný protokol podpísaný Projektovými manažérmi oboch Zmluvných strán, ktorého prílohou bude kópia Protokolu o odovzdaní a prevzatí. Súhlasným podpisom Akceptačného protokolu podľa tohto bodu sa považuje dodávka HW a SW (položka „Dodávka HW“ uvedená v Prílohe č. 3) za vykonanú</w:t>
      </w:r>
      <w:r w:rsidR="00DB3762" w:rsidRPr="0056596C">
        <w:rPr>
          <w:rFonts w:ascii="Garamond" w:hAnsi="Garamond"/>
          <w:sz w:val="22"/>
          <w:szCs w:val="22"/>
        </w:rPr>
        <w:t>.</w:t>
      </w:r>
    </w:p>
    <w:p w:rsidR="00DB3762" w:rsidRPr="0056596C" w:rsidRDefault="00DB3762" w:rsidP="00DB3762">
      <w:pPr>
        <w:tabs>
          <w:tab w:val="left" w:pos="284"/>
        </w:tabs>
        <w:ind w:left="284" w:hanging="284"/>
        <w:contextualSpacing/>
        <w:jc w:val="both"/>
        <w:rPr>
          <w:rFonts w:ascii="Garamond" w:hAnsi="Garamond"/>
          <w:sz w:val="22"/>
          <w:szCs w:val="22"/>
        </w:rPr>
      </w:pPr>
    </w:p>
    <w:p w:rsidR="00DB3762" w:rsidRPr="0056596C" w:rsidRDefault="00DB3762" w:rsidP="00F71854">
      <w:pPr>
        <w:pStyle w:val="Odsekzoznamu"/>
        <w:numPr>
          <w:ilvl w:val="1"/>
          <w:numId w:val="35"/>
        </w:numPr>
        <w:tabs>
          <w:tab w:val="left" w:pos="567"/>
        </w:tabs>
        <w:ind w:left="567" w:hanging="567"/>
        <w:jc w:val="both"/>
        <w:rPr>
          <w:rFonts w:ascii="Garamond" w:hAnsi="Garamond"/>
          <w:sz w:val="22"/>
          <w:szCs w:val="22"/>
        </w:rPr>
      </w:pPr>
      <w:r w:rsidRPr="0056596C">
        <w:rPr>
          <w:rFonts w:ascii="Garamond" w:hAnsi="Garamond"/>
          <w:sz w:val="22"/>
          <w:szCs w:val="22"/>
        </w:rPr>
        <w:t xml:space="preserve">Zhotoviteľ zabezpečí také balenie tovaru, ktoré je nevyhnutné na to, aby sa zabránilo jeho zničeniu alebo poškodeniu počas prepravy na miesta dodania. </w:t>
      </w:r>
    </w:p>
    <w:p w:rsidR="00DB3762" w:rsidRPr="0056596C" w:rsidRDefault="00DB3762" w:rsidP="00DB3762">
      <w:pPr>
        <w:tabs>
          <w:tab w:val="left" w:pos="284"/>
        </w:tabs>
        <w:ind w:left="284"/>
        <w:contextualSpacing/>
        <w:jc w:val="both"/>
        <w:rPr>
          <w:rFonts w:ascii="Garamond" w:hAnsi="Garamond"/>
          <w:sz w:val="22"/>
          <w:szCs w:val="22"/>
        </w:rPr>
      </w:pPr>
    </w:p>
    <w:p w:rsidR="00650A33" w:rsidRPr="0056596C" w:rsidRDefault="00DB3762" w:rsidP="00BA2104">
      <w:pPr>
        <w:pStyle w:val="Odsekzoznamu"/>
        <w:numPr>
          <w:ilvl w:val="1"/>
          <w:numId w:val="35"/>
        </w:numPr>
        <w:tabs>
          <w:tab w:val="left" w:pos="567"/>
        </w:tabs>
        <w:spacing w:after="240"/>
        <w:ind w:left="567" w:hanging="567"/>
        <w:jc w:val="both"/>
        <w:rPr>
          <w:rFonts w:ascii="Garamond" w:hAnsi="Garamond"/>
          <w:sz w:val="22"/>
          <w:szCs w:val="22"/>
        </w:rPr>
      </w:pPr>
      <w:r w:rsidRPr="0056596C">
        <w:rPr>
          <w:rFonts w:ascii="Garamond" w:hAnsi="Garamond"/>
          <w:sz w:val="22"/>
          <w:szCs w:val="22"/>
        </w:rPr>
        <w:t>Zhotoviteľ zodpovedá za skladovanie, ochranu a bezpečné uloženie tovaru.</w:t>
      </w:r>
    </w:p>
    <w:p w:rsidR="00DB3762" w:rsidRPr="0056596C" w:rsidRDefault="0056566A" w:rsidP="000C3FC9">
      <w:pPr>
        <w:pStyle w:val="Default"/>
        <w:tabs>
          <w:tab w:val="left" w:pos="284"/>
        </w:tabs>
        <w:spacing w:after="0"/>
        <w:ind w:left="284" w:right="1" w:hanging="284"/>
        <w:contextualSpacing/>
        <w:jc w:val="center"/>
        <w:rPr>
          <w:rFonts w:ascii="Garamond" w:hAnsi="Garamond" w:cs="Times New Roman"/>
          <w:b/>
          <w:color w:val="auto"/>
          <w:sz w:val="22"/>
          <w:szCs w:val="22"/>
        </w:rPr>
      </w:pPr>
      <w:r w:rsidRPr="0056596C">
        <w:rPr>
          <w:rFonts w:ascii="Garamond" w:hAnsi="Garamond" w:cs="Times New Roman"/>
          <w:b/>
          <w:color w:val="auto"/>
          <w:sz w:val="22"/>
          <w:szCs w:val="22"/>
        </w:rPr>
        <w:t>Článok</w:t>
      </w:r>
      <w:r w:rsidR="00262A27" w:rsidRPr="0056596C">
        <w:rPr>
          <w:rFonts w:ascii="Garamond" w:hAnsi="Garamond" w:cs="Times New Roman"/>
          <w:b/>
          <w:color w:val="auto"/>
          <w:sz w:val="22"/>
          <w:szCs w:val="22"/>
        </w:rPr>
        <w:t xml:space="preserve"> V</w:t>
      </w:r>
      <w:r w:rsidR="00963293" w:rsidRPr="0056596C">
        <w:rPr>
          <w:rFonts w:ascii="Garamond" w:hAnsi="Garamond" w:cs="Times New Roman"/>
          <w:b/>
          <w:color w:val="auto"/>
          <w:sz w:val="22"/>
          <w:szCs w:val="22"/>
        </w:rPr>
        <w:t>I</w:t>
      </w:r>
    </w:p>
    <w:p w:rsidR="00DB3762" w:rsidRPr="0056596C" w:rsidRDefault="000C3FC9" w:rsidP="000C3FC9">
      <w:pPr>
        <w:pStyle w:val="Odsekzoznamu"/>
        <w:tabs>
          <w:tab w:val="left" w:pos="284"/>
        </w:tabs>
        <w:spacing w:after="120"/>
        <w:ind w:left="284" w:hanging="284"/>
        <w:jc w:val="center"/>
        <w:rPr>
          <w:rFonts w:ascii="Garamond" w:hAnsi="Garamond"/>
          <w:sz w:val="22"/>
          <w:szCs w:val="22"/>
        </w:rPr>
      </w:pPr>
      <w:r w:rsidRPr="0056596C">
        <w:rPr>
          <w:rFonts w:ascii="Garamond" w:hAnsi="Garamond"/>
          <w:b/>
          <w:sz w:val="22"/>
          <w:szCs w:val="22"/>
        </w:rPr>
        <w:t>SW podpora</w:t>
      </w:r>
    </w:p>
    <w:p w:rsidR="00DB3762" w:rsidRPr="0056596C" w:rsidRDefault="00DB3762" w:rsidP="00F71854">
      <w:pPr>
        <w:numPr>
          <w:ilvl w:val="1"/>
          <w:numId w:val="58"/>
        </w:numPr>
        <w:tabs>
          <w:tab w:val="left" w:pos="284"/>
        </w:tabs>
        <w:ind w:left="567" w:hanging="567"/>
        <w:contextualSpacing/>
        <w:jc w:val="both"/>
        <w:rPr>
          <w:rFonts w:ascii="Garamond" w:hAnsi="Garamond"/>
          <w:sz w:val="22"/>
          <w:szCs w:val="22"/>
        </w:rPr>
      </w:pPr>
      <w:r w:rsidRPr="0056596C">
        <w:rPr>
          <w:rFonts w:ascii="Garamond" w:hAnsi="Garamond"/>
          <w:sz w:val="22"/>
          <w:szCs w:val="22"/>
        </w:rPr>
        <w:tab/>
      </w:r>
      <w:r w:rsidR="009C3652" w:rsidRPr="0056596C">
        <w:rPr>
          <w:rFonts w:ascii="Garamond" w:hAnsi="Garamond"/>
          <w:sz w:val="22"/>
          <w:szCs w:val="22"/>
        </w:rPr>
        <w:t>Jednotlivé p</w:t>
      </w:r>
      <w:r w:rsidRPr="0056596C">
        <w:rPr>
          <w:rFonts w:ascii="Garamond" w:hAnsi="Garamond"/>
          <w:sz w:val="22"/>
          <w:szCs w:val="22"/>
        </w:rPr>
        <w:t xml:space="preserve">ožiadavky na </w:t>
      </w:r>
      <w:r w:rsidR="009C3652" w:rsidRPr="0056596C">
        <w:rPr>
          <w:rFonts w:ascii="Garamond" w:hAnsi="Garamond"/>
          <w:sz w:val="22"/>
          <w:szCs w:val="22"/>
        </w:rPr>
        <w:t>SW podporu (</w:t>
      </w:r>
      <w:r w:rsidR="00FA367E" w:rsidRPr="0056596C">
        <w:rPr>
          <w:rFonts w:ascii="Garamond" w:hAnsi="Garamond"/>
          <w:sz w:val="22"/>
          <w:szCs w:val="22"/>
        </w:rPr>
        <w:t>predmet plnenia podľa bodu 15</w:t>
      </w:r>
      <w:r w:rsidR="001E7B38" w:rsidRPr="0056596C">
        <w:rPr>
          <w:rFonts w:ascii="Garamond" w:hAnsi="Garamond"/>
          <w:sz w:val="22"/>
          <w:szCs w:val="22"/>
        </w:rPr>
        <w:t>.</w:t>
      </w:r>
      <w:r w:rsidRPr="0056596C">
        <w:rPr>
          <w:rFonts w:ascii="Garamond" w:hAnsi="Garamond"/>
          <w:sz w:val="22"/>
          <w:szCs w:val="22"/>
        </w:rPr>
        <w:t xml:space="preserve"> Prílohy č. 1</w:t>
      </w:r>
      <w:r w:rsidR="009C3652" w:rsidRPr="0056596C">
        <w:rPr>
          <w:rFonts w:ascii="Garamond" w:hAnsi="Garamond"/>
          <w:sz w:val="22"/>
          <w:szCs w:val="22"/>
        </w:rPr>
        <w:t>)</w:t>
      </w:r>
      <w:r w:rsidRPr="0056596C">
        <w:rPr>
          <w:rFonts w:ascii="Garamond" w:hAnsi="Garamond"/>
          <w:sz w:val="22"/>
          <w:szCs w:val="22"/>
        </w:rPr>
        <w:t xml:space="preserve"> bude Objednávateľ </w:t>
      </w:r>
      <w:r w:rsidR="009C3652" w:rsidRPr="0056596C">
        <w:rPr>
          <w:rFonts w:ascii="Garamond" w:hAnsi="Garamond"/>
          <w:sz w:val="22"/>
          <w:szCs w:val="22"/>
        </w:rPr>
        <w:t xml:space="preserve">zasielať Zhotoviteľovi </w:t>
      </w:r>
      <w:r w:rsidRPr="0056596C">
        <w:rPr>
          <w:rFonts w:ascii="Garamond" w:hAnsi="Garamond"/>
          <w:sz w:val="22"/>
          <w:szCs w:val="22"/>
        </w:rPr>
        <w:t xml:space="preserve">e-mailom na </w:t>
      </w:r>
      <w:r w:rsidR="009C3652" w:rsidRPr="0056596C">
        <w:rPr>
          <w:rFonts w:ascii="Garamond" w:hAnsi="Garamond"/>
          <w:sz w:val="22"/>
          <w:szCs w:val="22"/>
        </w:rPr>
        <w:t xml:space="preserve">e-mailovú </w:t>
      </w:r>
      <w:r w:rsidRPr="0056596C">
        <w:rPr>
          <w:rFonts w:ascii="Garamond" w:hAnsi="Garamond"/>
          <w:sz w:val="22"/>
          <w:szCs w:val="22"/>
        </w:rPr>
        <w:t>adresu</w:t>
      </w:r>
      <w:r w:rsidR="009C3652" w:rsidRPr="0056596C">
        <w:rPr>
          <w:rFonts w:ascii="Garamond" w:hAnsi="Garamond"/>
          <w:sz w:val="22"/>
          <w:szCs w:val="22"/>
        </w:rPr>
        <w:t xml:space="preserve"> ............ </w:t>
      </w:r>
      <w:r w:rsidR="009C3652" w:rsidRPr="0056596C">
        <w:rPr>
          <w:rFonts w:ascii="Garamond" w:hAnsi="Garamond"/>
          <w:i/>
          <w:sz w:val="22"/>
          <w:szCs w:val="22"/>
          <w:highlight w:val="lightGray"/>
        </w:rPr>
        <w:t>(doplní úspešný uchádzač)</w:t>
      </w:r>
      <w:r w:rsidRPr="0056596C">
        <w:rPr>
          <w:rFonts w:ascii="Garamond" w:hAnsi="Garamond"/>
          <w:sz w:val="22"/>
          <w:szCs w:val="22"/>
        </w:rPr>
        <w:t>. V </w:t>
      </w:r>
      <w:r w:rsidR="009C3652" w:rsidRPr="0056596C">
        <w:rPr>
          <w:rFonts w:ascii="Garamond" w:hAnsi="Garamond"/>
          <w:sz w:val="22"/>
          <w:szCs w:val="22"/>
        </w:rPr>
        <w:t xml:space="preserve">požiadavke Objednávateľ </w:t>
      </w:r>
      <w:r w:rsidRPr="0056596C">
        <w:rPr>
          <w:rFonts w:ascii="Garamond" w:hAnsi="Garamond"/>
          <w:sz w:val="22"/>
          <w:szCs w:val="22"/>
        </w:rPr>
        <w:t>určí lehotu</w:t>
      </w:r>
      <w:r w:rsidR="00791DA0" w:rsidRPr="0056596C">
        <w:rPr>
          <w:rFonts w:ascii="Garamond" w:hAnsi="Garamond"/>
          <w:sz w:val="22"/>
          <w:szCs w:val="22"/>
        </w:rPr>
        <w:t xml:space="preserve"> / termín</w:t>
      </w:r>
      <w:r w:rsidRPr="0056596C">
        <w:rPr>
          <w:rFonts w:ascii="Garamond" w:hAnsi="Garamond"/>
          <w:sz w:val="22"/>
          <w:szCs w:val="22"/>
        </w:rPr>
        <w:t xml:space="preserve"> </w:t>
      </w:r>
      <w:r w:rsidR="00791DA0" w:rsidRPr="0056596C">
        <w:rPr>
          <w:rFonts w:ascii="Garamond" w:hAnsi="Garamond"/>
          <w:sz w:val="22"/>
          <w:szCs w:val="22"/>
        </w:rPr>
        <w:t>plnenia</w:t>
      </w:r>
      <w:r w:rsidRPr="0056596C">
        <w:rPr>
          <w:rFonts w:ascii="Garamond" w:hAnsi="Garamond"/>
          <w:sz w:val="22"/>
          <w:szCs w:val="22"/>
        </w:rPr>
        <w:t xml:space="preserve">. </w:t>
      </w:r>
    </w:p>
    <w:p w:rsidR="00DB3762" w:rsidRPr="0056596C" w:rsidRDefault="00DB3762" w:rsidP="00DB3762">
      <w:pPr>
        <w:tabs>
          <w:tab w:val="left" w:pos="284"/>
        </w:tabs>
        <w:ind w:hanging="284"/>
        <w:contextualSpacing/>
        <w:jc w:val="both"/>
        <w:rPr>
          <w:rFonts w:ascii="Garamond" w:hAnsi="Garamond"/>
          <w:sz w:val="22"/>
          <w:szCs w:val="22"/>
        </w:rPr>
      </w:pPr>
    </w:p>
    <w:p w:rsidR="00DB3762" w:rsidRPr="0056596C" w:rsidRDefault="00DB3762" w:rsidP="00F71854">
      <w:pPr>
        <w:numPr>
          <w:ilvl w:val="1"/>
          <w:numId w:val="58"/>
        </w:numPr>
        <w:tabs>
          <w:tab w:val="left" w:pos="284"/>
        </w:tabs>
        <w:ind w:left="567" w:hanging="567"/>
        <w:contextualSpacing/>
        <w:jc w:val="both"/>
        <w:rPr>
          <w:rFonts w:ascii="Garamond" w:hAnsi="Garamond"/>
          <w:sz w:val="22"/>
          <w:szCs w:val="22"/>
        </w:rPr>
      </w:pPr>
      <w:r w:rsidRPr="0056596C">
        <w:rPr>
          <w:rFonts w:ascii="Garamond" w:hAnsi="Garamond"/>
          <w:sz w:val="22"/>
          <w:szCs w:val="22"/>
        </w:rPr>
        <w:t>Ak Zhotoviteľ:</w:t>
      </w:r>
    </w:p>
    <w:p w:rsidR="00DB3762" w:rsidRPr="0056596C" w:rsidRDefault="00791DA0" w:rsidP="00F71854">
      <w:pPr>
        <w:numPr>
          <w:ilvl w:val="0"/>
          <w:numId w:val="64"/>
        </w:numPr>
        <w:ind w:left="851" w:hanging="306"/>
        <w:contextualSpacing/>
        <w:jc w:val="both"/>
        <w:rPr>
          <w:rFonts w:ascii="Garamond" w:hAnsi="Garamond"/>
          <w:sz w:val="22"/>
          <w:szCs w:val="22"/>
        </w:rPr>
      </w:pPr>
      <w:r w:rsidRPr="0056596C">
        <w:rPr>
          <w:rFonts w:ascii="Garamond" w:hAnsi="Garamond"/>
          <w:sz w:val="22"/>
          <w:szCs w:val="22"/>
        </w:rPr>
        <w:t xml:space="preserve">  </w:t>
      </w:r>
      <w:r w:rsidR="00DB3762" w:rsidRPr="0056596C">
        <w:rPr>
          <w:rFonts w:ascii="Garamond" w:hAnsi="Garamond"/>
          <w:sz w:val="22"/>
          <w:szCs w:val="22"/>
        </w:rPr>
        <w:t>považuje požiadavku podľa bodu 6.</w:t>
      </w:r>
      <w:r w:rsidR="0031719D" w:rsidRPr="0056596C">
        <w:rPr>
          <w:rFonts w:ascii="Garamond" w:hAnsi="Garamond"/>
          <w:sz w:val="22"/>
          <w:szCs w:val="22"/>
        </w:rPr>
        <w:t>1</w:t>
      </w:r>
      <w:r w:rsidRPr="0056596C">
        <w:rPr>
          <w:rFonts w:ascii="Garamond" w:hAnsi="Garamond"/>
          <w:sz w:val="22"/>
          <w:szCs w:val="22"/>
        </w:rPr>
        <w:t>. za nejasnú</w:t>
      </w:r>
      <w:r w:rsidR="00DB3762" w:rsidRPr="0056596C">
        <w:rPr>
          <w:rFonts w:ascii="Garamond" w:hAnsi="Garamond"/>
          <w:sz w:val="22"/>
          <w:szCs w:val="22"/>
        </w:rPr>
        <w:t xml:space="preserve"> alebo nedostatočnú,</w:t>
      </w:r>
    </w:p>
    <w:p w:rsidR="00DB3762" w:rsidRPr="0056596C" w:rsidRDefault="00DB3762" w:rsidP="00966B51">
      <w:pPr>
        <w:numPr>
          <w:ilvl w:val="0"/>
          <w:numId w:val="64"/>
        </w:numPr>
        <w:ind w:left="993" w:hanging="448"/>
        <w:contextualSpacing/>
        <w:jc w:val="both"/>
        <w:rPr>
          <w:rFonts w:ascii="Garamond" w:hAnsi="Garamond"/>
          <w:sz w:val="22"/>
          <w:szCs w:val="22"/>
        </w:rPr>
      </w:pPr>
      <w:r w:rsidRPr="0056596C">
        <w:rPr>
          <w:rFonts w:ascii="Garamond" w:hAnsi="Garamond"/>
          <w:sz w:val="22"/>
          <w:szCs w:val="22"/>
        </w:rPr>
        <w:t>považuje požiadavku podľa bodu 6.</w:t>
      </w:r>
      <w:r w:rsidR="0031719D" w:rsidRPr="0056596C">
        <w:rPr>
          <w:rFonts w:ascii="Garamond" w:hAnsi="Garamond"/>
          <w:sz w:val="22"/>
          <w:szCs w:val="22"/>
        </w:rPr>
        <w:t>1</w:t>
      </w:r>
      <w:r w:rsidRPr="0056596C">
        <w:rPr>
          <w:rFonts w:ascii="Garamond" w:hAnsi="Garamond"/>
          <w:sz w:val="22"/>
          <w:szCs w:val="22"/>
        </w:rPr>
        <w:t xml:space="preserve">. za požiadavku, </w:t>
      </w:r>
      <w:r w:rsidR="004D5933" w:rsidRPr="0056596C">
        <w:rPr>
          <w:rFonts w:ascii="Garamond" w:hAnsi="Garamond"/>
          <w:sz w:val="22"/>
          <w:szCs w:val="22"/>
        </w:rPr>
        <w:t>ktorá prekračuje predmet tejto Z</w:t>
      </w:r>
      <w:r w:rsidRPr="0056596C">
        <w:rPr>
          <w:rFonts w:ascii="Garamond" w:hAnsi="Garamond"/>
          <w:sz w:val="22"/>
          <w:szCs w:val="22"/>
        </w:rPr>
        <w:t>mluvy,</w:t>
      </w:r>
    </w:p>
    <w:p w:rsidR="00403284" w:rsidRPr="0056596C" w:rsidRDefault="00791DA0" w:rsidP="00F71854">
      <w:pPr>
        <w:numPr>
          <w:ilvl w:val="0"/>
          <w:numId w:val="64"/>
        </w:numPr>
        <w:spacing w:after="120"/>
        <w:ind w:left="851" w:hanging="306"/>
        <w:contextualSpacing/>
        <w:jc w:val="both"/>
        <w:rPr>
          <w:rFonts w:ascii="Garamond" w:hAnsi="Garamond"/>
          <w:sz w:val="22"/>
          <w:szCs w:val="22"/>
        </w:rPr>
      </w:pPr>
      <w:r w:rsidRPr="0056596C">
        <w:rPr>
          <w:rFonts w:ascii="Garamond" w:hAnsi="Garamond"/>
          <w:sz w:val="22"/>
          <w:szCs w:val="22"/>
        </w:rPr>
        <w:t xml:space="preserve">  </w:t>
      </w:r>
      <w:r w:rsidR="00DB3762" w:rsidRPr="0056596C">
        <w:rPr>
          <w:rFonts w:ascii="Garamond" w:hAnsi="Garamond"/>
          <w:sz w:val="22"/>
          <w:szCs w:val="22"/>
        </w:rPr>
        <w:t>považuje lehotu</w:t>
      </w:r>
      <w:r w:rsidRPr="0056596C">
        <w:rPr>
          <w:rFonts w:ascii="Garamond" w:hAnsi="Garamond"/>
          <w:sz w:val="22"/>
          <w:szCs w:val="22"/>
        </w:rPr>
        <w:t xml:space="preserve"> / termín plnenia za príliš krátke</w:t>
      </w:r>
      <w:r w:rsidR="00403284" w:rsidRPr="0056596C">
        <w:rPr>
          <w:rFonts w:ascii="Garamond" w:hAnsi="Garamond"/>
          <w:sz w:val="22"/>
          <w:szCs w:val="22"/>
        </w:rPr>
        <w:t>,</w:t>
      </w:r>
    </w:p>
    <w:p w:rsidR="00403284" w:rsidRPr="0056596C" w:rsidRDefault="00403284" w:rsidP="00403284">
      <w:pPr>
        <w:spacing w:after="120"/>
        <w:ind w:left="851"/>
        <w:contextualSpacing/>
        <w:jc w:val="both"/>
        <w:rPr>
          <w:rFonts w:ascii="Garamond" w:hAnsi="Garamond"/>
          <w:sz w:val="22"/>
          <w:szCs w:val="22"/>
        </w:rPr>
      </w:pPr>
    </w:p>
    <w:p w:rsidR="00DB3762" w:rsidRPr="0056596C" w:rsidRDefault="00DB3762" w:rsidP="008950C0">
      <w:pPr>
        <w:ind w:left="567"/>
        <w:contextualSpacing/>
        <w:jc w:val="both"/>
        <w:rPr>
          <w:rFonts w:ascii="Garamond" w:hAnsi="Garamond"/>
          <w:sz w:val="22"/>
          <w:szCs w:val="22"/>
        </w:rPr>
      </w:pPr>
      <w:r w:rsidRPr="0056596C">
        <w:rPr>
          <w:rFonts w:ascii="Garamond" w:hAnsi="Garamond"/>
          <w:sz w:val="22"/>
          <w:szCs w:val="22"/>
        </w:rPr>
        <w:t>najneskôr v nasledujúci pracovný deň o tom upovedomí Objednávateľa zaslaním e-mailovej správy na e-mailovú adresu, z ktorej mu bola doručená požiadavka. Následne dohodne Objednávateľ so Zhotoviteľom ďalší postup.</w:t>
      </w:r>
    </w:p>
    <w:p w:rsidR="00DB3762" w:rsidRPr="0056596C" w:rsidRDefault="00DB3762" w:rsidP="00EB350C">
      <w:pPr>
        <w:pStyle w:val="Zkladntext"/>
        <w:tabs>
          <w:tab w:val="left" w:pos="284"/>
        </w:tabs>
        <w:suppressAutoHyphens/>
        <w:spacing w:after="0"/>
        <w:ind w:left="284" w:hanging="284"/>
        <w:rPr>
          <w:rFonts w:ascii="Garamond" w:hAnsi="Garamond"/>
          <w:b/>
          <w:sz w:val="22"/>
          <w:szCs w:val="22"/>
          <w:lang w:val="sk-SK"/>
        </w:rPr>
      </w:pPr>
    </w:p>
    <w:p w:rsidR="00DB3762" w:rsidRPr="0056596C" w:rsidRDefault="00091C5B" w:rsidP="00F71854">
      <w:pPr>
        <w:numPr>
          <w:ilvl w:val="1"/>
          <w:numId w:val="58"/>
        </w:numPr>
        <w:tabs>
          <w:tab w:val="left" w:pos="284"/>
        </w:tabs>
        <w:ind w:left="567" w:hanging="567"/>
        <w:contextualSpacing/>
        <w:jc w:val="both"/>
        <w:rPr>
          <w:rFonts w:ascii="Garamond" w:hAnsi="Garamond"/>
          <w:sz w:val="22"/>
          <w:szCs w:val="22"/>
        </w:rPr>
      </w:pPr>
      <w:r w:rsidRPr="0056596C">
        <w:rPr>
          <w:rFonts w:ascii="Garamond" w:hAnsi="Garamond"/>
          <w:sz w:val="22"/>
          <w:szCs w:val="22"/>
        </w:rPr>
        <w:t>Splnenie požiadavky</w:t>
      </w:r>
      <w:r w:rsidR="00DB3762" w:rsidRPr="0056596C">
        <w:rPr>
          <w:rFonts w:ascii="Garamond" w:hAnsi="Garamond"/>
          <w:sz w:val="22"/>
          <w:szCs w:val="22"/>
        </w:rPr>
        <w:t xml:space="preserve"> podľa bodu</w:t>
      </w:r>
      <w:r w:rsidRPr="0056596C">
        <w:rPr>
          <w:rFonts w:ascii="Garamond" w:hAnsi="Garamond"/>
          <w:sz w:val="22"/>
          <w:szCs w:val="22"/>
        </w:rPr>
        <w:t xml:space="preserve"> 6.1.</w:t>
      </w:r>
      <w:r w:rsidR="00DB3762" w:rsidRPr="0056596C">
        <w:rPr>
          <w:rFonts w:ascii="Garamond" w:hAnsi="Garamond"/>
          <w:sz w:val="22"/>
          <w:szCs w:val="22"/>
        </w:rPr>
        <w:t xml:space="preserve"> Objednávateľ potvrdí e-mailom do nasledujúceho pracov</w:t>
      </w:r>
      <w:r w:rsidRPr="0056596C">
        <w:rPr>
          <w:rFonts w:ascii="Garamond" w:hAnsi="Garamond"/>
          <w:sz w:val="22"/>
          <w:szCs w:val="22"/>
        </w:rPr>
        <w:t>ného dňa odo dňa jeho doručenia</w:t>
      </w:r>
      <w:r w:rsidR="00DB3762" w:rsidRPr="0056596C">
        <w:rPr>
          <w:rFonts w:ascii="Garamond" w:hAnsi="Garamond"/>
          <w:sz w:val="22"/>
          <w:szCs w:val="22"/>
        </w:rPr>
        <w:t xml:space="preserve">. V opačnom prípade Objednávateľ zašle Zhotoviteľovi e-mailom výhrady, pre ktoré </w:t>
      </w:r>
      <w:r w:rsidR="004365FE" w:rsidRPr="0056596C">
        <w:rPr>
          <w:rFonts w:ascii="Garamond" w:hAnsi="Garamond"/>
          <w:sz w:val="22"/>
          <w:szCs w:val="22"/>
        </w:rPr>
        <w:t>plnenie</w:t>
      </w:r>
      <w:r w:rsidR="00DB3762" w:rsidRPr="0056596C">
        <w:rPr>
          <w:rFonts w:ascii="Garamond" w:hAnsi="Garamond"/>
          <w:sz w:val="22"/>
          <w:szCs w:val="22"/>
        </w:rPr>
        <w:t xml:space="preserve"> neakceptuje. </w:t>
      </w:r>
    </w:p>
    <w:p w:rsidR="00DB3762" w:rsidRPr="0056596C" w:rsidRDefault="00DB3762" w:rsidP="00DB3762">
      <w:pPr>
        <w:tabs>
          <w:tab w:val="left" w:pos="284"/>
        </w:tabs>
        <w:ind w:left="284" w:hanging="284"/>
        <w:contextualSpacing/>
        <w:jc w:val="both"/>
        <w:rPr>
          <w:rFonts w:ascii="Garamond" w:hAnsi="Garamond"/>
          <w:sz w:val="22"/>
          <w:szCs w:val="22"/>
        </w:rPr>
      </w:pPr>
    </w:p>
    <w:p w:rsidR="004B5C86" w:rsidRPr="0056596C" w:rsidRDefault="00DB3762" w:rsidP="00366BDA">
      <w:pPr>
        <w:numPr>
          <w:ilvl w:val="1"/>
          <w:numId w:val="58"/>
        </w:numPr>
        <w:tabs>
          <w:tab w:val="left" w:pos="284"/>
        </w:tabs>
        <w:spacing w:after="240"/>
        <w:ind w:left="567" w:hanging="567"/>
        <w:jc w:val="both"/>
        <w:rPr>
          <w:rFonts w:ascii="Garamond" w:hAnsi="Garamond"/>
          <w:sz w:val="22"/>
          <w:szCs w:val="22"/>
        </w:rPr>
      </w:pPr>
      <w:r w:rsidRPr="0056596C">
        <w:rPr>
          <w:rFonts w:ascii="Garamond" w:hAnsi="Garamond"/>
          <w:sz w:val="22"/>
          <w:szCs w:val="22"/>
        </w:rPr>
        <w:t xml:space="preserve">Po zaslaní e-mailu s výhradami podľa predchádzajúceho bodu, Zhotoviteľ do </w:t>
      </w:r>
      <w:r w:rsidR="004365FE" w:rsidRPr="0056596C">
        <w:rPr>
          <w:rFonts w:ascii="Garamond" w:hAnsi="Garamond"/>
          <w:sz w:val="22"/>
          <w:szCs w:val="22"/>
        </w:rPr>
        <w:t>päť</w:t>
      </w:r>
      <w:r w:rsidRPr="0056596C">
        <w:rPr>
          <w:rFonts w:ascii="Garamond" w:hAnsi="Garamond"/>
          <w:sz w:val="22"/>
          <w:szCs w:val="22"/>
        </w:rPr>
        <w:t xml:space="preserve"> pracovných dní upraví výstup v súlade s výhradami Objednávateľa, alebo predloží Objednávateľovi v písomnej forme dôvody, pre ktoré odmieta zapracovať výhrady; ak výhrady neboli Zhotoviteľom zapracované, Objednávateľ nie je povinný potvrdiť </w:t>
      </w:r>
      <w:r w:rsidR="004365FE" w:rsidRPr="0056596C">
        <w:rPr>
          <w:rFonts w:ascii="Garamond" w:hAnsi="Garamond"/>
          <w:sz w:val="22"/>
          <w:szCs w:val="22"/>
        </w:rPr>
        <w:t>splnenie požiadavky</w:t>
      </w:r>
      <w:r w:rsidRPr="0056596C">
        <w:rPr>
          <w:rFonts w:ascii="Garamond" w:hAnsi="Garamond"/>
          <w:sz w:val="22"/>
          <w:szCs w:val="22"/>
        </w:rPr>
        <w:t>.</w:t>
      </w:r>
    </w:p>
    <w:p w:rsidR="00DB3762" w:rsidRPr="0056596C" w:rsidRDefault="005A2581" w:rsidP="00DB3762">
      <w:pPr>
        <w:tabs>
          <w:tab w:val="left" w:pos="284"/>
        </w:tabs>
        <w:ind w:left="284" w:hanging="284"/>
        <w:contextualSpacing/>
        <w:jc w:val="center"/>
        <w:rPr>
          <w:rFonts w:ascii="Garamond" w:hAnsi="Garamond"/>
          <w:b/>
          <w:sz w:val="22"/>
          <w:szCs w:val="22"/>
        </w:rPr>
      </w:pPr>
      <w:r w:rsidRPr="0056596C">
        <w:rPr>
          <w:rFonts w:ascii="Garamond" w:hAnsi="Garamond"/>
          <w:b/>
          <w:sz w:val="22"/>
          <w:szCs w:val="22"/>
        </w:rPr>
        <w:t>Článok</w:t>
      </w:r>
      <w:r w:rsidR="00DB3762" w:rsidRPr="0056596C">
        <w:rPr>
          <w:rFonts w:ascii="Garamond" w:hAnsi="Garamond"/>
          <w:b/>
          <w:sz w:val="22"/>
          <w:szCs w:val="22"/>
        </w:rPr>
        <w:t xml:space="preserve"> VII</w:t>
      </w:r>
    </w:p>
    <w:p w:rsidR="00DB3762" w:rsidRPr="0056596C" w:rsidRDefault="005A2581" w:rsidP="00DB3762">
      <w:pPr>
        <w:tabs>
          <w:tab w:val="left" w:pos="284"/>
        </w:tabs>
        <w:ind w:left="284" w:hanging="284"/>
        <w:jc w:val="center"/>
        <w:rPr>
          <w:rFonts w:ascii="Garamond" w:hAnsi="Garamond"/>
          <w:b/>
          <w:sz w:val="22"/>
          <w:szCs w:val="22"/>
        </w:rPr>
      </w:pPr>
      <w:r w:rsidRPr="0056596C">
        <w:rPr>
          <w:rFonts w:ascii="Garamond" w:hAnsi="Garamond"/>
          <w:b/>
          <w:sz w:val="22"/>
          <w:szCs w:val="22"/>
        </w:rPr>
        <w:t>Zmluvná cena</w:t>
      </w:r>
      <w:r w:rsidR="00DB3762" w:rsidRPr="0056596C">
        <w:rPr>
          <w:rFonts w:ascii="Garamond" w:hAnsi="Garamond"/>
          <w:b/>
          <w:sz w:val="22"/>
          <w:szCs w:val="22"/>
        </w:rPr>
        <w:t xml:space="preserve"> </w:t>
      </w:r>
    </w:p>
    <w:p w:rsidR="00DB3762" w:rsidRPr="0056596C" w:rsidRDefault="00DB3762" w:rsidP="00DB3762">
      <w:pPr>
        <w:tabs>
          <w:tab w:val="left" w:pos="284"/>
        </w:tabs>
        <w:ind w:left="284" w:hanging="284"/>
        <w:jc w:val="both"/>
        <w:rPr>
          <w:rFonts w:ascii="Garamond" w:hAnsi="Garamond"/>
          <w:b/>
          <w:sz w:val="22"/>
          <w:szCs w:val="22"/>
        </w:rPr>
      </w:pPr>
    </w:p>
    <w:p w:rsidR="00DB3762" w:rsidRPr="0056596C" w:rsidRDefault="00DB3762" w:rsidP="00F71854">
      <w:pPr>
        <w:numPr>
          <w:ilvl w:val="1"/>
          <w:numId w:val="29"/>
        </w:numPr>
        <w:ind w:left="567" w:hanging="567"/>
        <w:contextualSpacing/>
        <w:jc w:val="both"/>
        <w:rPr>
          <w:rFonts w:ascii="Garamond" w:hAnsi="Garamond"/>
          <w:sz w:val="22"/>
          <w:szCs w:val="22"/>
        </w:rPr>
      </w:pPr>
      <w:r w:rsidRPr="0056596C">
        <w:rPr>
          <w:rFonts w:ascii="Garamond" w:hAnsi="Garamond"/>
          <w:sz w:val="22"/>
          <w:szCs w:val="22"/>
        </w:rPr>
        <w:t xml:space="preserve">Zmluvné strany sa dohodli na zmluvnej cene za </w:t>
      </w:r>
      <w:r w:rsidR="00F1053D" w:rsidRPr="0056596C">
        <w:rPr>
          <w:rFonts w:ascii="Garamond" w:hAnsi="Garamond"/>
          <w:sz w:val="22"/>
          <w:szCs w:val="22"/>
        </w:rPr>
        <w:t xml:space="preserve">splnenie celého </w:t>
      </w:r>
      <w:r w:rsidRPr="0056596C">
        <w:rPr>
          <w:rFonts w:ascii="Garamond" w:hAnsi="Garamond"/>
          <w:sz w:val="22"/>
          <w:szCs w:val="22"/>
        </w:rPr>
        <w:t>predmet</w:t>
      </w:r>
      <w:r w:rsidR="00F1053D" w:rsidRPr="0056596C">
        <w:rPr>
          <w:rFonts w:ascii="Garamond" w:hAnsi="Garamond"/>
          <w:sz w:val="22"/>
          <w:szCs w:val="22"/>
        </w:rPr>
        <w:t>u</w:t>
      </w:r>
      <w:r w:rsidRPr="0056596C">
        <w:rPr>
          <w:rFonts w:ascii="Garamond" w:hAnsi="Garamond"/>
          <w:sz w:val="22"/>
          <w:szCs w:val="22"/>
        </w:rPr>
        <w:t xml:space="preserve"> </w:t>
      </w:r>
      <w:r w:rsidR="00F1053D" w:rsidRPr="0056596C">
        <w:rPr>
          <w:rFonts w:ascii="Garamond" w:hAnsi="Garamond"/>
          <w:sz w:val="22"/>
          <w:szCs w:val="22"/>
        </w:rPr>
        <w:t xml:space="preserve">Zmluvy vo výške ....................... v EUR bez DPH </w:t>
      </w:r>
      <w:r w:rsidR="00F1053D" w:rsidRPr="0056596C">
        <w:rPr>
          <w:rFonts w:ascii="Garamond" w:hAnsi="Garamond"/>
          <w:i/>
          <w:sz w:val="22"/>
          <w:szCs w:val="22"/>
          <w:highlight w:val="lightGray"/>
        </w:rPr>
        <w:t>(doplní uchádzač)</w:t>
      </w:r>
      <w:r w:rsidR="00F1053D" w:rsidRPr="0056596C">
        <w:rPr>
          <w:rFonts w:ascii="Garamond" w:hAnsi="Garamond"/>
          <w:sz w:val="22"/>
          <w:szCs w:val="22"/>
        </w:rPr>
        <w:t xml:space="preserve"> </w:t>
      </w:r>
      <w:r w:rsidRPr="0056596C">
        <w:rPr>
          <w:rFonts w:ascii="Garamond" w:hAnsi="Garamond"/>
          <w:sz w:val="22"/>
          <w:szCs w:val="22"/>
        </w:rPr>
        <w:t>(ďalej len „</w:t>
      </w:r>
      <w:r w:rsidRPr="0056596C">
        <w:rPr>
          <w:rFonts w:ascii="Garamond" w:hAnsi="Garamond"/>
          <w:b/>
          <w:sz w:val="22"/>
          <w:szCs w:val="22"/>
        </w:rPr>
        <w:t>Zmluvná cena</w:t>
      </w:r>
      <w:r w:rsidRPr="0056596C">
        <w:rPr>
          <w:rFonts w:ascii="Garamond" w:hAnsi="Garamond"/>
          <w:sz w:val="22"/>
          <w:szCs w:val="22"/>
        </w:rPr>
        <w:t>“).</w:t>
      </w:r>
    </w:p>
    <w:p w:rsidR="00DB3762" w:rsidRPr="0056596C" w:rsidRDefault="00DB3762" w:rsidP="00DB3762">
      <w:pPr>
        <w:tabs>
          <w:tab w:val="left" w:pos="284"/>
        </w:tabs>
        <w:ind w:left="284" w:hanging="284"/>
        <w:contextualSpacing/>
        <w:jc w:val="both"/>
        <w:rPr>
          <w:rFonts w:ascii="Garamond" w:hAnsi="Garamond"/>
          <w:sz w:val="22"/>
          <w:szCs w:val="22"/>
        </w:rPr>
      </w:pPr>
    </w:p>
    <w:p w:rsidR="00DB3762" w:rsidRPr="0056596C" w:rsidRDefault="00DB3762" w:rsidP="00F71854">
      <w:pPr>
        <w:numPr>
          <w:ilvl w:val="1"/>
          <w:numId w:val="29"/>
        </w:numPr>
        <w:ind w:left="567" w:hanging="567"/>
        <w:contextualSpacing/>
        <w:jc w:val="both"/>
        <w:rPr>
          <w:rFonts w:ascii="Garamond" w:hAnsi="Garamond"/>
          <w:sz w:val="22"/>
          <w:szCs w:val="22"/>
        </w:rPr>
      </w:pPr>
      <w:r w:rsidRPr="0056596C">
        <w:rPr>
          <w:rFonts w:ascii="Garamond" w:hAnsi="Garamond"/>
          <w:sz w:val="22"/>
          <w:szCs w:val="22"/>
        </w:rPr>
        <w:t xml:space="preserve">Zmluvná cena </w:t>
      </w:r>
      <w:r w:rsidR="00FC5689" w:rsidRPr="0056596C">
        <w:rPr>
          <w:rFonts w:ascii="Garamond" w:hAnsi="Garamond"/>
          <w:sz w:val="22"/>
          <w:szCs w:val="22"/>
        </w:rPr>
        <w:t xml:space="preserve">(vrátane cien za jednotlivé časti predmetu plnenia) </w:t>
      </w:r>
      <w:r w:rsidRPr="0056596C">
        <w:rPr>
          <w:rFonts w:ascii="Garamond" w:hAnsi="Garamond"/>
          <w:sz w:val="22"/>
          <w:szCs w:val="22"/>
        </w:rPr>
        <w:t xml:space="preserve">je stanovená ako </w:t>
      </w:r>
      <w:r w:rsidR="00FC5689" w:rsidRPr="0056596C">
        <w:rPr>
          <w:rFonts w:ascii="Garamond" w:hAnsi="Garamond"/>
          <w:sz w:val="22"/>
          <w:szCs w:val="22"/>
        </w:rPr>
        <w:t xml:space="preserve">cena </w:t>
      </w:r>
      <w:r w:rsidRPr="0056596C">
        <w:rPr>
          <w:rFonts w:ascii="Garamond" w:hAnsi="Garamond"/>
          <w:sz w:val="22"/>
          <w:szCs w:val="22"/>
        </w:rPr>
        <w:t>pevná a</w:t>
      </w:r>
      <w:r w:rsidR="003A1D2C" w:rsidRPr="0056596C">
        <w:rPr>
          <w:rFonts w:ascii="Garamond" w:hAnsi="Garamond"/>
          <w:sz w:val="22"/>
          <w:szCs w:val="22"/>
        </w:rPr>
        <w:t> </w:t>
      </w:r>
      <w:r w:rsidRPr="0056596C">
        <w:rPr>
          <w:rFonts w:ascii="Garamond" w:hAnsi="Garamond"/>
          <w:sz w:val="22"/>
          <w:szCs w:val="22"/>
        </w:rPr>
        <w:t>nemenná</w:t>
      </w:r>
      <w:r w:rsidR="003A1D2C" w:rsidRPr="0056596C">
        <w:rPr>
          <w:rFonts w:ascii="Garamond" w:hAnsi="Garamond"/>
          <w:sz w:val="22"/>
          <w:szCs w:val="22"/>
        </w:rPr>
        <w:t>,</w:t>
      </w:r>
      <w:r w:rsidRPr="0056596C">
        <w:rPr>
          <w:rFonts w:ascii="Garamond" w:hAnsi="Garamond"/>
          <w:sz w:val="22"/>
          <w:szCs w:val="22"/>
        </w:rPr>
        <w:t xml:space="preserve"> p</w:t>
      </w:r>
      <w:r w:rsidR="003A1D2C" w:rsidRPr="0056596C">
        <w:rPr>
          <w:rFonts w:ascii="Garamond" w:hAnsi="Garamond"/>
          <w:sz w:val="22"/>
          <w:szCs w:val="22"/>
        </w:rPr>
        <w:t>latná počas celej doby trvania</w:t>
      </w:r>
      <w:r w:rsidRPr="0056596C">
        <w:rPr>
          <w:rFonts w:ascii="Garamond" w:hAnsi="Garamond"/>
          <w:sz w:val="22"/>
          <w:szCs w:val="22"/>
        </w:rPr>
        <w:t xml:space="preserve"> Zmluvy a skladá sa z cien za jedn</w:t>
      </w:r>
      <w:r w:rsidR="003A1D2C" w:rsidRPr="0056596C">
        <w:rPr>
          <w:rFonts w:ascii="Garamond" w:hAnsi="Garamond"/>
          <w:sz w:val="22"/>
          <w:szCs w:val="22"/>
        </w:rPr>
        <w:t xml:space="preserve">otlivé časti </w:t>
      </w:r>
      <w:r w:rsidR="00FC5689" w:rsidRPr="0056596C">
        <w:rPr>
          <w:rFonts w:ascii="Garamond" w:hAnsi="Garamond"/>
          <w:sz w:val="22"/>
          <w:szCs w:val="22"/>
        </w:rPr>
        <w:t xml:space="preserve">predmetu </w:t>
      </w:r>
      <w:r w:rsidR="003A1D2C" w:rsidRPr="0056596C">
        <w:rPr>
          <w:rFonts w:ascii="Garamond" w:hAnsi="Garamond"/>
          <w:sz w:val="22"/>
          <w:szCs w:val="22"/>
        </w:rPr>
        <w:t>plnenia, ktoré sú uvedené v Prílohe č. 3 – Cenník položiek (ďalej len „</w:t>
      </w:r>
      <w:r w:rsidR="003A1D2C" w:rsidRPr="0056596C">
        <w:rPr>
          <w:rFonts w:ascii="Garamond" w:hAnsi="Garamond"/>
          <w:b/>
          <w:sz w:val="22"/>
          <w:szCs w:val="22"/>
        </w:rPr>
        <w:t>Príloha č. 3</w:t>
      </w:r>
      <w:r w:rsidR="003A1D2C" w:rsidRPr="0056596C">
        <w:rPr>
          <w:rFonts w:ascii="Garamond" w:hAnsi="Garamond"/>
          <w:sz w:val="22"/>
          <w:szCs w:val="22"/>
        </w:rPr>
        <w:t>“)</w:t>
      </w:r>
      <w:r w:rsidRPr="0056596C">
        <w:rPr>
          <w:rFonts w:ascii="Garamond" w:hAnsi="Garamond"/>
          <w:sz w:val="22"/>
          <w:szCs w:val="22"/>
        </w:rPr>
        <w:t>.</w:t>
      </w:r>
    </w:p>
    <w:p w:rsidR="00DB3762" w:rsidRPr="0056596C" w:rsidRDefault="00DB3762" w:rsidP="00DB3762">
      <w:pPr>
        <w:tabs>
          <w:tab w:val="left" w:pos="284"/>
        </w:tabs>
        <w:ind w:left="284" w:hanging="284"/>
        <w:contextualSpacing/>
        <w:jc w:val="both"/>
        <w:rPr>
          <w:rFonts w:ascii="Garamond" w:hAnsi="Garamond"/>
          <w:sz w:val="22"/>
          <w:szCs w:val="22"/>
        </w:rPr>
      </w:pPr>
      <w:r w:rsidRPr="0056596C">
        <w:rPr>
          <w:rFonts w:ascii="Garamond" w:hAnsi="Garamond"/>
          <w:sz w:val="22"/>
          <w:szCs w:val="22"/>
        </w:rPr>
        <w:lastRenderedPageBreak/>
        <w:t xml:space="preserve"> </w:t>
      </w:r>
    </w:p>
    <w:p w:rsidR="00DB3762" w:rsidRPr="0056596C" w:rsidRDefault="004D5933" w:rsidP="00F71854">
      <w:pPr>
        <w:numPr>
          <w:ilvl w:val="1"/>
          <w:numId w:val="29"/>
        </w:numPr>
        <w:ind w:left="567" w:hanging="567"/>
        <w:contextualSpacing/>
        <w:jc w:val="both"/>
        <w:rPr>
          <w:rFonts w:ascii="Garamond" w:hAnsi="Garamond"/>
          <w:sz w:val="22"/>
          <w:szCs w:val="22"/>
        </w:rPr>
      </w:pPr>
      <w:r w:rsidRPr="0056596C">
        <w:rPr>
          <w:rFonts w:ascii="Garamond" w:hAnsi="Garamond"/>
          <w:sz w:val="22"/>
          <w:szCs w:val="22"/>
        </w:rPr>
        <w:t xml:space="preserve">Zhotoviteľ </w:t>
      </w:r>
      <w:r w:rsidR="00DB3762" w:rsidRPr="0056596C">
        <w:rPr>
          <w:rFonts w:ascii="Garamond" w:hAnsi="Garamond"/>
          <w:sz w:val="22"/>
          <w:szCs w:val="22"/>
        </w:rPr>
        <w:t xml:space="preserve">potvrdzuje, že </w:t>
      </w:r>
      <w:r w:rsidR="00B4127A" w:rsidRPr="0056596C">
        <w:rPr>
          <w:rFonts w:ascii="Garamond" w:hAnsi="Garamond"/>
          <w:sz w:val="22"/>
          <w:szCs w:val="22"/>
        </w:rPr>
        <w:t xml:space="preserve">v Zmluvnej cene sú zahrnuté všetky náklady </w:t>
      </w:r>
      <w:r w:rsidR="002E5BA3" w:rsidRPr="0056596C">
        <w:rPr>
          <w:rFonts w:ascii="Garamond" w:hAnsi="Garamond"/>
          <w:sz w:val="22"/>
          <w:szCs w:val="22"/>
        </w:rPr>
        <w:t xml:space="preserve">potrebné pre úplné a riadne </w:t>
      </w:r>
      <w:r w:rsidR="00B4127A" w:rsidRPr="0056596C">
        <w:rPr>
          <w:rFonts w:ascii="Garamond" w:hAnsi="Garamond"/>
          <w:sz w:val="22"/>
          <w:szCs w:val="22"/>
        </w:rPr>
        <w:t>splnenie</w:t>
      </w:r>
      <w:r w:rsidR="00DB3762" w:rsidRPr="0056596C">
        <w:rPr>
          <w:rFonts w:ascii="Garamond" w:hAnsi="Garamond"/>
          <w:sz w:val="22"/>
          <w:szCs w:val="22"/>
        </w:rPr>
        <w:t xml:space="preserve"> predmetu </w:t>
      </w:r>
      <w:r w:rsidR="00B4127A" w:rsidRPr="0056596C">
        <w:rPr>
          <w:rFonts w:ascii="Garamond" w:hAnsi="Garamond"/>
          <w:sz w:val="22"/>
          <w:szCs w:val="22"/>
        </w:rPr>
        <w:t>Zmluvy</w:t>
      </w:r>
      <w:r w:rsidR="002E5BA3" w:rsidRPr="0056596C">
        <w:rPr>
          <w:rFonts w:ascii="Garamond" w:hAnsi="Garamond"/>
          <w:sz w:val="22"/>
          <w:szCs w:val="22"/>
        </w:rPr>
        <w:t xml:space="preserve"> (účelu Zmluvy).</w:t>
      </w:r>
    </w:p>
    <w:p w:rsidR="00DB3762" w:rsidRPr="0056596C" w:rsidRDefault="00DB3762" w:rsidP="00DB3762">
      <w:pPr>
        <w:tabs>
          <w:tab w:val="left" w:pos="284"/>
        </w:tabs>
        <w:ind w:left="284" w:hanging="284"/>
        <w:jc w:val="both"/>
        <w:rPr>
          <w:rFonts w:ascii="Garamond" w:hAnsi="Garamond"/>
          <w:sz w:val="22"/>
          <w:szCs w:val="22"/>
        </w:rPr>
      </w:pPr>
    </w:p>
    <w:p w:rsidR="0002288E" w:rsidRPr="0056596C" w:rsidRDefault="002E5BA3" w:rsidP="00F71854">
      <w:pPr>
        <w:numPr>
          <w:ilvl w:val="1"/>
          <w:numId w:val="29"/>
        </w:numPr>
        <w:ind w:left="284" w:hanging="284"/>
        <w:contextualSpacing/>
        <w:jc w:val="both"/>
        <w:rPr>
          <w:rFonts w:ascii="Garamond" w:hAnsi="Garamond"/>
          <w:sz w:val="22"/>
          <w:szCs w:val="22"/>
        </w:rPr>
      </w:pPr>
      <w:r w:rsidRPr="0056596C">
        <w:rPr>
          <w:rFonts w:ascii="Garamond" w:hAnsi="Garamond"/>
          <w:sz w:val="22"/>
          <w:szCs w:val="22"/>
        </w:rPr>
        <w:t xml:space="preserve">   </w:t>
      </w:r>
      <w:r w:rsidR="005E29FF" w:rsidRPr="0056596C">
        <w:rPr>
          <w:rFonts w:ascii="Garamond" w:hAnsi="Garamond"/>
          <w:sz w:val="22"/>
          <w:szCs w:val="22"/>
        </w:rPr>
        <w:t>Zhotoviteľ je povinný poskytovať SW podporu bezplatne.</w:t>
      </w:r>
    </w:p>
    <w:p w:rsidR="00DB3762" w:rsidRPr="0056596C" w:rsidRDefault="00DB3762" w:rsidP="00DB3762">
      <w:pPr>
        <w:tabs>
          <w:tab w:val="left" w:pos="284"/>
        </w:tabs>
        <w:ind w:left="284" w:hanging="284"/>
        <w:contextualSpacing/>
        <w:jc w:val="both"/>
        <w:rPr>
          <w:rFonts w:ascii="Garamond" w:hAnsi="Garamond"/>
          <w:sz w:val="22"/>
          <w:szCs w:val="22"/>
        </w:rPr>
      </w:pPr>
    </w:p>
    <w:p w:rsidR="008949FF" w:rsidRPr="0056596C" w:rsidRDefault="00770F77" w:rsidP="00366BDA">
      <w:pPr>
        <w:numPr>
          <w:ilvl w:val="1"/>
          <w:numId w:val="29"/>
        </w:numPr>
        <w:spacing w:after="240"/>
        <w:ind w:left="567" w:hanging="567"/>
        <w:jc w:val="both"/>
        <w:rPr>
          <w:rFonts w:ascii="Garamond" w:hAnsi="Garamond"/>
          <w:sz w:val="22"/>
          <w:szCs w:val="22"/>
        </w:rPr>
      </w:pPr>
      <w:r w:rsidRPr="0056596C">
        <w:rPr>
          <w:rFonts w:ascii="Garamond" w:hAnsi="Garamond"/>
          <w:sz w:val="22"/>
          <w:szCs w:val="22"/>
        </w:rPr>
        <w:t xml:space="preserve">Pokiaľ nie je v Prílohe č. 3 </w:t>
      </w:r>
      <w:proofErr w:type="spellStart"/>
      <w:r w:rsidRPr="0056596C">
        <w:rPr>
          <w:rFonts w:ascii="Garamond" w:hAnsi="Garamond"/>
          <w:sz w:val="22"/>
          <w:szCs w:val="22"/>
        </w:rPr>
        <w:t>nacenená</w:t>
      </w:r>
      <w:proofErr w:type="spellEnd"/>
      <w:r w:rsidRPr="0056596C">
        <w:rPr>
          <w:rFonts w:ascii="Garamond" w:hAnsi="Garamond"/>
          <w:sz w:val="22"/>
          <w:szCs w:val="22"/>
        </w:rPr>
        <w:t xml:space="preserve"> určitá časť predmetu plnenia, tak sa má za to, že cena takéhoto plnenia (časti plnenia) je započítaná v cene uvedenej v bode 7.1</w:t>
      </w:r>
      <w:r w:rsidR="00C030DC" w:rsidRPr="0056596C">
        <w:rPr>
          <w:rFonts w:ascii="Garamond" w:hAnsi="Garamond"/>
          <w:sz w:val="22"/>
          <w:szCs w:val="22"/>
        </w:rPr>
        <w:t>.</w:t>
      </w:r>
    </w:p>
    <w:p w:rsidR="00DB3762" w:rsidRPr="0056596C" w:rsidRDefault="008949FF" w:rsidP="00DB3762">
      <w:pPr>
        <w:tabs>
          <w:tab w:val="left" w:pos="284"/>
        </w:tabs>
        <w:ind w:left="284" w:hanging="284"/>
        <w:jc w:val="center"/>
        <w:rPr>
          <w:rFonts w:ascii="Garamond" w:hAnsi="Garamond"/>
          <w:b/>
          <w:sz w:val="22"/>
          <w:szCs w:val="22"/>
        </w:rPr>
      </w:pPr>
      <w:r w:rsidRPr="0056596C">
        <w:rPr>
          <w:rFonts w:ascii="Garamond" w:hAnsi="Garamond"/>
          <w:b/>
          <w:sz w:val="22"/>
          <w:szCs w:val="22"/>
        </w:rPr>
        <w:t>Článok</w:t>
      </w:r>
      <w:r w:rsidR="00DB3762" w:rsidRPr="0056596C">
        <w:rPr>
          <w:rFonts w:ascii="Garamond" w:hAnsi="Garamond"/>
          <w:b/>
          <w:sz w:val="22"/>
          <w:szCs w:val="22"/>
        </w:rPr>
        <w:t xml:space="preserve"> VIII</w:t>
      </w:r>
    </w:p>
    <w:p w:rsidR="00DB3762" w:rsidRPr="0056596C" w:rsidRDefault="00DB3762" w:rsidP="00DB3762">
      <w:pPr>
        <w:tabs>
          <w:tab w:val="left" w:pos="284"/>
        </w:tabs>
        <w:ind w:left="284" w:hanging="284"/>
        <w:jc w:val="center"/>
        <w:rPr>
          <w:rFonts w:ascii="Garamond" w:hAnsi="Garamond"/>
          <w:b/>
          <w:sz w:val="22"/>
          <w:szCs w:val="22"/>
        </w:rPr>
      </w:pPr>
      <w:r w:rsidRPr="0056596C">
        <w:rPr>
          <w:rFonts w:ascii="Garamond" w:hAnsi="Garamond"/>
          <w:b/>
          <w:sz w:val="22"/>
          <w:szCs w:val="22"/>
        </w:rPr>
        <w:t>Platobné podmienky a</w:t>
      </w:r>
      <w:r w:rsidR="00FD711F" w:rsidRPr="0056596C">
        <w:rPr>
          <w:rFonts w:ascii="Garamond" w:hAnsi="Garamond"/>
          <w:b/>
          <w:sz w:val="22"/>
          <w:szCs w:val="22"/>
        </w:rPr>
        <w:t> </w:t>
      </w:r>
      <w:r w:rsidRPr="0056596C">
        <w:rPr>
          <w:rFonts w:ascii="Garamond" w:hAnsi="Garamond"/>
          <w:b/>
          <w:sz w:val="22"/>
          <w:szCs w:val="22"/>
        </w:rPr>
        <w:t>fakturácia</w:t>
      </w:r>
    </w:p>
    <w:p w:rsidR="00FD711F" w:rsidRPr="0056596C" w:rsidRDefault="00FD711F" w:rsidP="00DB3762">
      <w:pPr>
        <w:tabs>
          <w:tab w:val="left" w:pos="284"/>
        </w:tabs>
        <w:ind w:left="284" w:hanging="284"/>
        <w:jc w:val="center"/>
        <w:rPr>
          <w:rFonts w:ascii="Garamond" w:hAnsi="Garamond"/>
          <w:b/>
          <w:sz w:val="22"/>
          <w:szCs w:val="22"/>
        </w:rPr>
      </w:pPr>
    </w:p>
    <w:p w:rsidR="008921B3" w:rsidRPr="0056596C" w:rsidRDefault="008921B3" w:rsidP="00F71854">
      <w:pPr>
        <w:numPr>
          <w:ilvl w:val="1"/>
          <w:numId w:val="67"/>
        </w:numPr>
        <w:spacing w:after="120"/>
        <w:ind w:left="567" w:hanging="567"/>
        <w:jc w:val="both"/>
        <w:rPr>
          <w:rFonts w:ascii="Garamond" w:hAnsi="Garamond"/>
          <w:sz w:val="22"/>
          <w:szCs w:val="22"/>
          <w:lang w:eastAsia="sk-SK"/>
        </w:rPr>
      </w:pPr>
      <w:r w:rsidRPr="0056596C">
        <w:rPr>
          <w:rFonts w:ascii="Garamond" w:hAnsi="Garamond"/>
          <w:sz w:val="22"/>
          <w:szCs w:val="22"/>
          <w:lang w:eastAsia="sk-SK"/>
        </w:rPr>
        <w:t xml:space="preserve">Platby sa budú uskutočňovať v EUR. </w:t>
      </w:r>
    </w:p>
    <w:p w:rsidR="008921B3" w:rsidRPr="0056596C" w:rsidRDefault="008921B3" w:rsidP="00F71854">
      <w:pPr>
        <w:numPr>
          <w:ilvl w:val="1"/>
          <w:numId w:val="67"/>
        </w:numPr>
        <w:spacing w:after="120"/>
        <w:ind w:left="567" w:hanging="567"/>
        <w:jc w:val="both"/>
        <w:rPr>
          <w:rFonts w:ascii="Garamond" w:hAnsi="Garamond"/>
          <w:sz w:val="22"/>
          <w:szCs w:val="22"/>
          <w:lang w:eastAsia="sk-SK"/>
        </w:rPr>
      </w:pPr>
      <w:r w:rsidRPr="0056596C">
        <w:rPr>
          <w:rFonts w:ascii="Garamond" w:hAnsi="Garamond"/>
          <w:sz w:val="22"/>
          <w:szCs w:val="22"/>
          <w:lang w:eastAsia="sk-SK"/>
        </w:rPr>
        <w:t>DPH bude stanovená v zmysle zákona č. 222/2004 Z. z. o dani z pridanej hodnoty v znení neskorších predpisov (ďalej len „</w:t>
      </w:r>
      <w:r w:rsidRPr="0056596C">
        <w:rPr>
          <w:rFonts w:ascii="Garamond" w:hAnsi="Garamond"/>
          <w:b/>
          <w:sz w:val="22"/>
          <w:szCs w:val="22"/>
          <w:lang w:eastAsia="sk-SK"/>
        </w:rPr>
        <w:t>zákon o DPH</w:t>
      </w:r>
      <w:r w:rsidRPr="0056596C">
        <w:rPr>
          <w:rFonts w:ascii="Garamond" w:hAnsi="Garamond"/>
          <w:sz w:val="22"/>
          <w:szCs w:val="22"/>
          <w:lang w:eastAsia="sk-SK"/>
        </w:rPr>
        <w:t xml:space="preserve">“). </w:t>
      </w:r>
    </w:p>
    <w:p w:rsidR="008921B3" w:rsidRPr="0056596C" w:rsidRDefault="008921B3" w:rsidP="00F71854">
      <w:pPr>
        <w:numPr>
          <w:ilvl w:val="1"/>
          <w:numId w:val="67"/>
        </w:numPr>
        <w:spacing w:after="120"/>
        <w:ind w:left="567" w:hanging="567"/>
        <w:jc w:val="both"/>
        <w:rPr>
          <w:rFonts w:ascii="Garamond" w:hAnsi="Garamond"/>
          <w:sz w:val="22"/>
          <w:szCs w:val="22"/>
          <w:lang w:eastAsia="sk-SK"/>
        </w:rPr>
      </w:pPr>
      <w:r w:rsidRPr="0056596C">
        <w:rPr>
          <w:rFonts w:ascii="Garamond" w:hAnsi="Garamond"/>
          <w:sz w:val="22"/>
          <w:szCs w:val="22"/>
          <w:lang w:eastAsia="sk-SK"/>
        </w:rPr>
        <w:t xml:space="preserve">Objednávateľ neposkytne Zhotoviteľovi žiadny preddavok ani zálohovú platbu. </w:t>
      </w:r>
    </w:p>
    <w:p w:rsidR="00A7485E" w:rsidRPr="0056596C" w:rsidRDefault="008921B3" w:rsidP="00D47099">
      <w:pPr>
        <w:numPr>
          <w:ilvl w:val="1"/>
          <w:numId w:val="67"/>
        </w:numPr>
        <w:ind w:left="567" w:hanging="567"/>
        <w:jc w:val="both"/>
        <w:rPr>
          <w:rFonts w:ascii="Garamond" w:hAnsi="Garamond"/>
          <w:sz w:val="22"/>
          <w:szCs w:val="22"/>
          <w:lang w:eastAsia="sk-SK"/>
        </w:rPr>
      </w:pPr>
      <w:r w:rsidRPr="0056596C">
        <w:rPr>
          <w:rFonts w:ascii="Garamond" w:hAnsi="Garamond"/>
          <w:sz w:val="22"/>
          <w:szCs w:val="22"/>
          <w:lang w:eastAsia="sk-SK"/>
        </w:rPr>
        <w:t xml:space="preserve">Zhotoviteľovi vznikne právo vystaviť faktúru pre príslušnú časť </w:t>
      </w:r>
      <w:r w:rsidR="00224809" w:rsidRPr="0056596C">
        <w:rPr>
          <w:rFonts w:ascii="Garamond" w:hAnsi="Garamond"/>
          <w:sz w:val="22"/>
          <w:szCs w:val="22"/>
          <w:lang w:eastAsia="sk-SK"/>
        </w:rPr>
        <w:t xml:space="preserve">predmetu </w:t>
      </w:r>
      <w:r w:rsidR="00C55638" w:rsidRPr="0056596C">
        <w:rPr>
          <w:rFonts w:ascii="Garamond" w:hAnsi="Garamond"/>
          <w:sz w:val="22"/>
          <w:szCs w:val="22"/>
          <w:lang w:eastAsia="sk-SK"/>
        </w:rPr>
        <w:t>plnenia podľa Prílohy č. 3</w:t>
      </w:r>
      <w:r w:rsidRPr="0056596C">
        <w:rPr>
          <w:rFonts w:ascii="Garamond" w:hAnsi="Garamond"/>
          <w:sz w:val="22"/>
          <w:szCs w:val="22"/>
          <w:lang w:eastAsia="sk-SK"/>
        </w:rPr>
        <w:t xml:space="preserve"> po </w:t>
      </w:r>
      <w:r w:rsidR="00224809" w:rsidRPr="0056596C">
        <w:rPr>
          <w:rFonts w:ascii="Garamond" w:hAnsi="Garamond"/>
          <w:sz w:val="22"/>
          <w:szCs w:val="22"/>
          <w:lang w:eastAsia="sk-SK"/>
        </w:rPr>
        <w:t>podpísaní</w:t>
      </w:r>
      <w:r w:rsidRPr="0056596C">
        <w:rPr>
          <w:rFonts w:ascii="Garamond" w:hAnsi="Garamond"/>
          <w:sz w:val="22"/>
          <w:szCs w:val="22"/>
          <w:lang w:eastAsia="sk-SK"/>
        </w:rPr>
        <w:t xml:space="preserve"> príslušného </w:t>
      </w:r>
      <w:r w:rsidR="00224809" w:rsidRPr="0056596C">
        <w:rPr>
          <w:rFonts w:ascii="Garamond" w:hAnsi="Garamond"/>
          <w:sz w:val="22"/>
          <w:szCs w:val="22"/>
          <w:lang w:eastAsia="sk-SK"/>
        </w:rPr>
        <w:t>A</w:t>
      </w:r>
      <w:r w:rsidR="00040D0F" w:rsidRPr="0056596C">
        <w:rPr>
          <w:rFonts w:ascii="Garamond" w:hAnsi="Garamond"/>
          <w:sz w:val="22"/>
          <w:szCs w:val="22"/>
          <w:lang w:eastAsia="sk-SK"/>
        </w:rPr>
        <w:t>kceptačného protokolu</w:t>
      </w:r>
      <w:r w:rsidRPr="0056596C">
        <w:rPr>
          <w:rFonts w:ascii="Garamond" w:hAnsi="Garamond"/>
          <w:sz w:val="22"/>
          <w:szCs w:val="22"/>
          <w:lang w:eastAsia="sk-SK"/>
        </w:rPr>
        <w:t xml:space="preserve"> alebo Záverečného akceptačného protokolu Objednávateľom</w:t>
      </w:r>
      <w:r w:rsidR="00EC0741" w:rsidRPr="0056596C">
        <w:rPr>
          <w:rFonts w:ascii="Garamond" w:hAnsi="Garamond"/>
          <w:sz w:val="22"/>
          <w:szCs w:val="22"/>
          <w:lang w:eastAsia="sk-SK"/>
        </w:rPr>
        <w:t xml:space="preserve"> vo výške 100</w:t>
      </w:r>
      <w:r w:rsidR="00C63DBE" w:rsidRPr="0056596C">
        <w:rPr>
          <w:rFonts w:ascii="Garamond" w:hAnsi="Garamond"/>
          <w:sz w:val="22"/>
          <w:szCs w:val="22"/>
          <w:lang w:eastAsia="sk-SK"/>
        </w:rPr>
        <w:t xml:space="preserve"> </w:t>
      </w:r>
      <w:r w:rsidR="00EC0741" w:rsidRPr="0056596C">
        <w:rPr>
          <w:rFonts w:ascii="Garamond" w:hAnsi="Garamond"/>
          <w:sz w:val="22"/>
          <w:szCs w:val="22"/>
          <w:lang w:eastAsia="sk-SK"/>
        </w:rPr>
        <w:t>% z príslušnej ceny v EUR bez DPH uvedenej v Prílohe č. 3</w:t>
      </w:r>
      <w:r w:rsidR="00A7485E" w:rsidRPr="0056596C">
        <w:rPr>
          <w:rFonts w:ascii="Garamond" w:hAnsi="Garamond"/>
          <w:sz w:val="22"/>
          <w:szCs w:val="22"/>
          <w:lang w:eastAsia="sk-SK"/>
        </w:rPr>
        <w:t xml:space="preserve"> s</w:t>
      </w:r>
      <w:r w:rsidR="00C63DBE" w:rsidRPr="0056596C">
        <w:rPr>
          <w:rFonts w:ascii="Garamond" w:hAnsi="Garamond"/>
          <w:sz w:val="22"/>
          <w:szCs w:val="22"/>
          <w:lang w:eastAsia="sk-SK"/>
        </w:rPr>
        <w:t> </w:t>
      </w:r>
      <w:r w:rsidR="00A7485E" w:rsidRPr="0056596C">
        <w:rPr>
          <w:rFonts w:ascii="Garamond" w:hAnsi="Garamond"/>
          <w:sz w:val="22"/>
          <w:szCs w:val="22"/>
          <w:lang w:eastAsia="sk-SK"/>
        </w:rPr>
        <w:t>výnimkou</w:t>
      </w:r>
      <w:r w:rsidR="00C63DBE" w:rsidRPr="0056596C">
        <w:rPr>
          <w:rFonts w:ascii="Garamond" w:hAnsi="Garamond"/>
          <w:sz w:val="22"/>
          <w:szCs w:val="22"/>
          <w:lang w:eastAsia="sk-SK"/>
        </w:rPr>
        <w:t xml:space="preserve"> </w:t>
      </w:r>
      <w:r w:rsidR="00E72124" w:rsidRPr="0056596C">
        <w:rPr>
          <w:rFonts w:ascii="Garamond" w:hAnsi="Garamond"/>
          <w:sz w:val="22"/>
          <w:szCs w:val="22"/>
          <w:lang w:eastAsia="sk-SK"/>
        </w:rPr>
        <w:t>dokumentov</w:t>
      </w:r>
      <w:r w:rsidR="00D47099" w:rsidRPr="0056596C">
        <w:rPr>
          <w:rFonts w:ascii="Garamond" w:hAnsi="Garamond"/>
          <w:sz w:val="22"/>
          <w:szCs w:val="22"/>
          <w:lang w:eastAsia="sk-SK"/>
        </w:rPr>
        <w:t>:</w:t>
      </w:r>
    </w:p>
    <w:p w:rsidR="00A7485E" w:rsidRPr="0056596C" w:rsidRDefault="00A7485E" w:rsidP="00B3112C">
      <w:pPr>
        <w:pStyle w:val="Odsekzoznamu"/>
        <w:numPr>
          <w:ilvl w:val="0"/>
          <w:numId w:val="114"/>
        </w:numPr>
        <w:spacing w:after="120"/>
        <w:jc w:val="both"/>
        <w:rPr>
          <w:rFonts w:ascii="Garamond" w:hAnsi="Garamond"/>
          <w:sz w:val="22"/>
          <w:szCs w:val="22"/>
          <w:lang w:eastAsia="sk-SK"/>
        </w:rPr>
      </w:pPr>
      <w:r w:rsidRPr="0056596C">
        <w:rPr>
          <w:rFonts w:ascii="Garamond" w:hAnsi="Garamond"/>
          <w:sz w:val="22"/>
          <w:szCs w:val="22"/>
          <w:lang w:eastAsia="sk-SK"/>
        </w:rPr>
        <w:t>Funkčná špecifikácia KIS</w:t>
      </w:r>
    </w:p>
    <w:p w:rsidR="00A7485E" w:rsidRPr="0056596C" w:rsidRDefault="00A7485E" w:rsidP="00B3112C">
      <w:pPr>
        <w:pStyle w:val="Odsekzoznamu"/>
        <w:numPr>
          <w:ilvl w:val="0"/>
          <w:numId w:val="114"/>
        </w:numPr>
        <w:spacing w:after="120"/>
        <w:jc w:val="both"/>
        <w:rPr>
          <w:rFonts w:ascii="Garamond" w:hAnsi="Garamond"/>
          <w:sz w:val="22"/>
          <w:szCs w:val="22"/>
          <w:lang w:eastAsia="sk-SK"/>
        </w:rPr>
      </w:pPr>
      <w:r w:rsidRPr="0056596C">
        <w:rPr>
          <w:rFonts w:ascii="Garamond" w:hAnsi="Garamond"/>
          <w:sz w:val="22"/>
          <w:szCs w:val="22"/>
          <w:lang w:eastAsia="sk-SK"/>
        </w:rPr>
        <w:t>Funkčn</w:t>
      </w:r>
      <w:r w:rsidR="00292FC0" w:rsidRPr="0056596C">
        <w:rPr>
          <w:rFonts w:ascii="Garamond" w:hAnsi="Garamond"/>
          <w:sz w:val="22"/>
          <w:szCs w:val="22"/>
          <w:lang w:eastAsia="sk-SK"/>
        </w:rPr>
        <w:t>á špecifikácia pre moduly Diagno</w:t>
      </w:r>
      <w:r w:rsidRPr="0056596C">
        <w:rPr>
          <w:rFonts w:ascii="Garamond" w:hAnsi="Garamond"/>
          <w:sz w:val="22"/>
          <w:szCs w:val="22"/>
          <w:lang w:eastAsia="sk-SK"/>
        </w:rPr>
        <w:t>stiky</w:t>
      </w:r>
    </w:p>
    <w:p w:rsidR="00A7485E" w:rsidRPr="0056596C" w:rsidRDefault="00A7485E" w:rsidP="00B3112C">
      <w:pPr>
        <w:pStyle w:val="Odsekzoznamu"/>
        <w:numPr>
          <w:ilvl w:val="0"/>
          <w:numId w:val="114"/>
        </w:numPr>
        <w:spacing w:after="120"/>
        <w:jc w:val="both"/>
        <w:rPr>
          <w:rFonts w:ascii="Garamond" w:hAnsi="Garamond"/>
          <w:sz w:val="22"/>
          <w:szCs w:val="22"/>
          <w:lang w:eastAsia="sk-SK"/>
        </w:rPr>
      </w:pPr>
      <w:r w:rsidRPr="0056596C">
        <w:rPr>
          <w:rFonts w:ascii="Garamond" w:hAnsi="Garamond"/>
          <w:sz w:val="22"/>
          <w:szCs w:val="22"/>
          <w:lang w:eastAsia="sk-SK"/>
        </w:rPr>
        <w:t>Špecifikácia TSI dát</w:t>
      </w:r>
    </w:p>
    <w:p w:rsidR="00A7485E" w:rsidRPr="0056596C" w:rsidRDefault="00A7485E" w:rsidP="00B3112C">
      <w:pPr>
        <w:pStyle w:val="Odsekzoznamu"/>
        <w:numPr>
          <w:ilvl w:val="0"/>
          <w:numId w:val="114"/>
        </w:numPr>
        <w:spacing w:after="120"/>
        <w:jc w:val="both"/>
        <w:rPr>
          <w:rFonts w:ascii="Garamond" w:hAnsi="Garamond"/>
          <w:sz w:val="22"/>
          <w:szCs w:val="22"/>
          <w:lang w:eastAsia="sk-SK"/>
        </w:rPr>
      </w:pPr>
      <w:r w:rsidRPr="0056596C">
        <w:rPr>
          <w:rFonts w:ascii="Garamond" w:hAnsi="Garamond"/>
          <w:sz w:val="22"/>
          <w:szCs w:val="22"/>
          <w:lang w:eastAsia="sk-SK"/>
        </w:rPr>
        <w:t xml:space="preserve">DFŠ  TSI </w:t>
      </w:r>
      <w:proofErr w:type="spellStart"/>
      <w:r w:rsidRPr="0056596C">
        <w:rPr>
          <w:rFonts w:ascii="Garamond" w:hAnsi="Garamond"/>
          <w:sz w:val="22"/>
          <w:szCs w:val="22"/>
          <w:lang w:eastAsia="sk-SK"/>
        </w:rPr>
        <w:t>Interoperability</w:t>
      </w:r>
      <w:proofErr w:type="spellEnd"/>
      <w:r w:rsidRPr="0056596C">
        <w:rPr>
          <w:rFonts w:ascii="Garamond" w:hAnsi="Garamond"/>
          <w:sz w:val="22"/>
          <w:szCs w:val="22"/>
          <w:lang w:eastAsia="sk-SK"/>
        </w:rPr>
        <w:t xml:space="preserve"> </w:t>
      </w:r>
      <w:proofErr w:type="spellStart"/>
      <w:r w:rsidRPr="0056596C">
        <w:rPr>
          <w:rFonts w:ascii="Garamond" w:hAnsi="Garamond"/>
          <w:sz w:val="22"/>
          <w:szCs w:val="22"/>
          <w:lang w:eastAsia="sk-SK"/>
        </w:rPr>
        <w:t>framework</w:t>
      </w:r>
      <w:proofErr w:type="spellEnd"/>
    </w:p>
    <w:p w:rsidR="00A7485E" w:rsidRPr="0056596C" w:rsidRDefault="00A7485E" w:rsidP="00B3112C">
      <w:pPr>
        <w:pStyle w:val="Odsekzoznamu"/>
        <w:numPr>
          <w:ilvl w:val="0"/>
          <w:numId w:val="114"/>
        </w:numPr>
        <w:spacing w:after="120"/>
        <w:jc w:val="both"/>
        <w:rPr>
          <w:rFonts w:ascii="Garamond" w:hAnsi="Garamond"/>
          <w:sz w:val="22"/>
          <w:szCs w:val="22"/>
          <w:lang w:eastAsia="sk-SK"/>
        </w:rPr>
      </w:pPr>
      <w:r w:rsidRPr="0056596C">
        <w:rPr>
          <w:rFonts w:ascii="Garamond" w:hAnsi="Garamond"/>
          <w:sz w:val="22"/>
          <w:szCs w:val="22"/>
          <w:lang w:eastAsia="sk-SK"/>
        </w:rPr>
        <w:t>DFŠ MK – Manažment objednávok</w:t>
      </w:r>
    </w:p>
    <w:p w:rsidR="00A7485E" w:rsidRPr="0056596C" w:rsidRDefault="00A7485E" w:rsidP="00B3112C">
      <w:pPr>
        <w:pStyle w:val="Odsekzoznamu"/>
        <w:numPr>
          <w:ilvl w:val="0"/>
          <w:numId w:val="114"/>
        </w:numPr>
        <w:spacing w:after="120"/>
        <w:jc w:val="both"/>
        <w:rPr>
          <w:rFonts w:ascii="Garamond" w:hAnsi="Garamond"/>
          <w:sz w:val="22"/>
          <w:szCs w:val="22"/>
          <w:lang w:eastAsia="sk-SK"/>
        </w:rPr>
      </w:pPr>
      <w:r w:rsidRPr="0056596C">
        <w:rPr>
          <w:rFonts w:ascii="Garamond" w:hAnsi="Garamond"/>
          <w:sz w:val="22"/>
          <w:szCs w:val="22"/>
          <w:lang w:eastAsia="sk-SK"/>
        </w:rPr>
        <w:t>DFŠ MK – Manažment trás vlakov</w:t>
      </w:r>
    </w:p>
    <w:p w:rsidR="00A7485E" w:rsidRPr="0056596C" w:rsidRDefault="00A7485E" w:rsidP="00B3112C">
      <w:pPr>
        <w:pStyle w:val="Odsekzoznamu"/>
        <w:numPr>
          <w:ilvl w:val="0"/>
          <w:numId w:val="114"/>
        </w:numPr>
        <w:spacing w:after="120"/>
        <w:jc w:val="both"/>
        <w:rPr>
          <w:rFonts w:ascii="Garamond" w:hAnsi="Garamond"/>
          <w:sz w:val="22"/>
          <w:szCs w:val="22"/>
          <w:lang w:eastAsia="sk-SK"/>
        </w:rPr>
      </w:pPr>
      <w:r w:rsidRPr="0056596C">
        <w:rPr>
          <w:rFonts w:ascii="Garamond" w:hAnsi="Garamond"/>
          <w:sz w:val="22"/>
          <w:szCs w:val="22"/>
          <w:lang w:eastAsia="sk-SK"/>
        </w:rPr>
        <w:t>DFŠ MK – Konštrukcia polohy vlakov</w:t>
      </w:r>
    </w:p>
    <w:p w:rsidR="00A7485E" w:rsidRPr="0056596C" w:rsidRDefault="00A7485E" w:rsidP="00B3112C">
      <w:pPr>
        <w:pStyle w:val="Odsekzoznamu"/>
        <w:numPr>
          <w:ilvl w:val="0"/>
          <w:numId w:val="114"/>
        </w:numPr>
        <w:spacing w:after="120"/>
        <w:jc w:val="both"/>
        <w:rPr>
          <w:rFonts w:ascii="Garamond" w:hAnsi="Garamond"/>
          <w:sz w:val="22"/>
          <w:szCs w:val="22"/>
          <w:lang w:eastAsia="sk-SK"/>
        </w:rPr>
      </w:pPr>
      <w:r w:rsidRPr="0056596C">
        <w:rPr>
          <w:rFonts w:ascii="Garamond" w:hAnsi="Garamond"/>
          <w:sz w:val="22"/>
          <w:szCs w:val="22"/>
          <w:lang w:eastAsia="sk-SK"/>
        </w:rPr>
        <w:t>DFŠ MK – Dátová distribúcia GVD</w:t>
      </w:r>
    </w:p>
    <w:p w:rsidR="00A7485E" w:rsidRPr="0056596C" w:rsidRDefault="00A7485E" w:rsidP="00B3112C">
      <w:pPr>
        <w:pStyle w:val="Odsekzoznamu"/>
        <w:numPr>
          <w:ilvl w:val="0"/>
          <w:numId w:val="114"/>
        </w:numPr>
        <w:spacing w:after="120"/>
        <w:jc w:val="both"/>
        <w:rPr>
          <w:rFonts w:ascii="Garamond" w:hAnsi="Garamond"/>
          <w:sz w:val="22"/>
          <w:szCs w:val="22"/>
          <w:lang w:eastAsia="sk-SK"/>
        </w:rPr>
      </w:pPr>
      <w:r w:rsidRPr="0056596C">
        <w:rPr>
          <w:rFonts w:ascii="Garamond" w:hAnsi="Garamond"/>
          <w:sz w:val="22"/>
          <w:szCs w:val="22"/>
          <w:lang w:eastAsia="sk-SK"/>
        </w:rPr>
        <w:t>DFŠ MK – Priepustnosť</w:t>
      </w:r>
    </w:p>
    <w:p w:rsidR="0036205E" w:rsidRPr="0056596C" w:rsidRDefault="00A7485E" w:rsidP="00B3112C">
      <w:pPr>
        <w:pStyle w:val="Odsekzoznamu"/>
        <w:numPr>
          <w:ilvl w:val="0"/>
          <w:numId w:val="114"/>
        </w:numPr>
        <w:spacing w:after="120"/>
        <w:jc w:val="both"/>
        <w:rPr>
          <w:rFonts w:ascii="Garamond" w:hAnsi="Garamond"/>
          <w:sz w:val="22"/>
          <w:szCs w:val="22"/>
          <w:lang w:eastAsia="sk-SK"/>
        </w:rPr>
      </w:pPr>
      <w:r w:rsidRPr="0056596C">
        <w:rPr>
          <w:rFonts w:ascii="Garamond" w:hAnsi="Garamond"/>
          <w:sz w:val="22"/>
          <w:szCs w:val="22"/>
          <w:lang w:eastAsia="sk-SK"/>
        </w:rPr>
        <w:t>DFŠ Centrálne úložisko dát</w:t>
      </w:r>
    </w:p>
    <w:p w:rsidR="0036205E" w:rsidRPr="0056596C" w:rsidRDefault="0036205E" w:rsidP="00B3112C">
      <w:pPr>
        <w:pStyle w:val="Odsekzoznamu"/>
        <w:numPr>
          <w:ilvl w:val="0"/>
          <w:numId w:val="114"/>
        </w:numPr>
        <w:spacing w:after="120"/>
        <w:jc w:val="both"/>
        <w:rPr>
          <w:rFonts w:ascii="Garamond" w:hAnsi="Garamond"/>
          <w:sz w:val="22"/>
          <w:szCs w:val="22"/>
          <w:lang w:eastAsia="sk-SK"/>
        </w:rPr>
      </w:pPr>
      <w:r w:rsidRPr="0056596C">
        <w:rPr>
          <w:rFonts w:ascii="Garamond" w:hAnsi="Garamond"/>
          <w:sz w:val="22"/>
          <w:szCs w:val="22"/>
          <w:lang w:eastAsia="sk-SK"/>
        </w:rPr>
        <w:t>DFŠ Integračné rozhranie a väzby KIS</w:t>
      </w:r>
    </w:p>
    <w:p w:rsidR="0015042A" w:rsidRPr="0056596C" w:rsidRDefault="0036205E" w:rsidP="00B3112C">
      <w:pPr>
        <w:pStyle w:val="Odsekzoznamu"/>
        <w:numPr>
          <w:ilvl w:val="0"/>
          <w:numId w:val="114"/>
        </w:numPr>
        <w:spacing w:after="120"/>
        <w:jc w:val="both"/>
        <w:rPr>
          <w:rFonts w:ascii="Garamond" w:hAnsi="Garamond"/>
          <w:sz w:val="22"/>
          <w:szCs w:val="22"/>
          <w:lang w:eastAsia="sk-SK"/>
        </w:rPr>
      </w:pPr>
      <w:r w:rsidRPr="0056596C">
        <w:rPr>
          <w:rFonts w:ascii="Garamond" w:hAnsi="Garamond"/>
          <w:sz w:val="22"/>
          <w:szCs w:val="22"/>
          <w:lang w:eastAsia="sk-SK"/>
        </w:rPr>
        <w:t xml:space="preserve">DFŠ pre moduly </w:t>
      </w:r>
      <w:proofErr w:type="spellStart"/>
      <w:r w:rsidRPr="0056596C">
        <w:rPr>
          <w:rFonts w:ascii="Garamond" w:hAnsi="Garamond"/>
          <w:sz w:val="22"/>
          <w:szCs w:val="22"/>
          <w:lang w:eastAsia="sk-SK"/>
        </w:rPr>
        <w:t>Dignostiky</w:t>
      </w:r>
      <w:proofErr w:type="spellEnd"/>
      <w:r w:rsidR="002B4E35" w:rsidRPr="0056596C">
        <w:rPr>
          <w:rFonts w:ascii="Garamond" w:hAnsi="Garamond"/>
          <w:sz w:val="22"/>
          <w:szCs w:val="22"/>
          <w:lang w:eastAsia="sk-SK"/>
        </w:rPr>
        <w:t>,</w:t>
      </w:r>
    </w:p>
    <w:p w:rsidR="008921B3" w:rsidRPr="0056596C" w:rsidRDefault="0015042A" w:rsidP="0015042A">
      <w:pPr>
        <w:spacing w:after="120"/>
        <w:ind w:left="567"/>
        <w:jc w:val="both"/>
        <w:rPr>
          <w:rFonts w:ascii="Garamond" w:hAnsi="Garamond"/>
          <w:sz w:val="22"/>
          <w:szCs w:val="22"/>
          <w:lang w:eastAsia="sk-SK"/>
        </w:rPr>
      </w:pPr>
      <w:r w:rsidRPr="0056596C">
        <w:rPr>
          <w:rFonts w:ascii="Garamond" w:hAnsi="Garamond"/>
          <w:sz w:val="22"/>
          <w:szCs w:val="22"/>
          <w:lang w:eastAsia="sk-SK"/>
        </w:rPr>
        <w:t>vo vzťahu ku ktorým vznikne Zhotoviteľovi právo vystaviť faktúru vo výške 50 % z</w:t>
      </w:r>
      <w:r w:rsidR="004D54F5" w:rsidRPr="0056596C">
        <w:rPr>
          <w:rFonts w:ascii="Garamond" w:hAnsi="Garamond"/>
          <w:sz w:val="22"/>
          <w:szCs w:val="22"/>
          <w:lang w:eastAsia="sk-SK"/>
        </w:rPr>
        <w:t xml:space="preserve"> príslušnej </w:t>
      </w:r>
      <w:r w:rsidRPr="0056596C">
        <w:rPr>
          <w:rFonts w:ascii="Garamond" w:hAnsi="Garamond"/>
          <w:sz w:val="22"/>
          <w:szCs w:val="22"/>
          <w:lang w:eastAsia="sk-SK"/>
        </w:rPr>
        <w:t xml:space="preserve">ceny v EUR bez DPH uvedenej v Prílohe č. 3 po podpísaní príslušného Akceptačného protokolu </w:t>
      </w:r>
      <w:r w:rsidR="00292FC0" w:rsidRPr="0056596C">
        <w:rPr>
          <w:rFonts w:ascii="Garamond" w:hAnsi="Garamond"/>
          <w:sz w:val="22"/>
          <w:szCs w:val="22"/>
          <w:lang w:eastAsia="sk-SK"/>
        </w:rPr>
        <w:t xml:space="preserve">Objednávateľom </w:t>
      </w:r>
      <w:r w:rsidRPr="0056596C">
        <w:rPr>
          <w:rFonts w:ascii="Garamond" w:hAnsi="Garamond"/>
          <w:sz w:val="22"/>
          <w:szCs w:val="22"/>
          <w:lang w:eastAsia="sk-SK"/>
        </w:rPr>
        <w:t>a vo výške 50 % z</w:t>
      </w:r>
      <w:r w:rsidR="004D54F5" w:rsidRPr="0056596C">
        <w:rPr>
          <w:rFonts w:ascii="Garamond" w:hAnsi="Garamond"/>
          <w:sz w:val="22"/>
          <w:szCs w:val="22"/>
          <w:lang w:eastAsia="sk-SK"/>
        </w:rPr>
        <w:t xml:space="preserve"> príslušnej </w:t>
      </w:r>
      <w:r w:rsidRPr="0056596C">
        <w:rPr>
          <w:rFonts w:ascii="Garamond" w:hAnsi="Garamond"/>
          <w:sz w:val="22"/>
          <w:szCs w:val="22"/>
          <w:lang w:eastAsia="sk-SK"/>
        </w:rPr>
        <w:t>ceny v EUR bez DPH uvedenej v Prílohe č. 3</w:t>
      </w:r>
      <w:r w:rsidR="002B4E35" w:rsidRPr="0056596C">
        <w:rPr>
          <w:rFonts w:ascii="Garamond" w:hAnsi="Garamond"/>
          <w:sz w:val="22"/>
          <w:szCs w:val="22"/>
          <w:lang w:eastAsia="sk-SK"/>
        </w:rPr>
        <w:t xml:space="preserve"> po podpísaní Záverečného akceptačného protokolu</w:t>
      </w:r>
      <w:r w:rsidR="00292FC0" w:rsidRPr="0056596C">
        <w:rPr>
          <w:rFonts w:ascii="Garamond" w:hAnsi="Garamond"/>
          <w:sz w:val="22"/>
          <w:szCs w:val="22"/>
          <w:lang w:eastAsia="sk-SK"/>
        </w:rPr>
        <w:t xml:space="preserve"> Objednávateľom</w:t>
      </w:r>
      <w:r w:rsidR="002B4E35" w:rsidRPr="0056596C">
        <w:rPr>
          <w:rFonts w:ascii="Garamond" w:hAnsi="Garamond"/>
          <w:sz w:val="22"/>
          <w:szCs w:val="22"/>
          <w:lang w:eastAsia="sk-SK"/>
        </w:rPr>
        <w:t>.</w:t>
      </w:r>
    </w:p>
    <w:p w:rsidR="008921B3" w:rsidRPr="0056596C" w:rsidRDefault="008921B3" w:rsidP="00F71854">
      <w:pPr>
        <w:numPr>
          <w:ilvl w:val="1"/>
          <w:numId w:val="67"/>
        </w:numPr>
        <w:autoSpaceDE w:val="0"/>
        <w:autoSpaceDN w:val="0"/>
        <w:adjustRightInd w:val="0"/>
        <w:spacing w:after="120"/>
        <w:ind w:left="567" w:hanging="567"/>
        <w:jc w:val="both"/>
        <w:rPr>
          <w:rFonts w:ascii="Garamond" w:hAnsi="Garamond"/>
          <w:sz w:val="22"/>
          <w:szCs w:val="22"/>
          <w:lang w:eastAsia="sk-SK"/>
        </w:rPr>
      </w:pPr>
      <w:r w:rsidRPr="0056596C">
        <w:rPr>
          <w:rFonts w:ascii="Garamond" w:hAnsi="Garamond"/>
          <w:sz w:val="22"/>
          <w:szCs w:val="22"/>
          <w:lang w:eastAsia="sk-SK"/>
        </w:rPr>
        <w:t xml:space="preserve">Za deň dodania sa pre účely zákona o DPH považuje deň, kedy bol Objednávateľom </w:t>
      </w:r>
      <w:r w:rsidR="00C55638" w:rsidRPr="0056596C">
        <w:rPr>
          <w:rFonts w:ascii="Garamond" w:hAnsi="Garamond"/>
          <w:sz w:val="22"/>
          <w:szCs w:val="22"/>
          <w:lang w:eastAsia="sk-SK"/>
        </w:rPr>
        <w:t>podpísaný</w:t>
      </w:r>
      <w:r w:rsidRPr="0056596C">
        <w:rPr>
          <w:rFonts w:ascii="Garamond" w:hAnsi="Garamond"/>
          <w:sz w:val="22"/>
          <w:szCs w:val="22"/>
          <w:lang w:eastAsia="sk-SK"/>
        </w:rPr>
        <w:t xml:space="preserve"> príslušný </w:t>
      </w:r>
      <w:r w:rsidR="00040D0F" w:rsidRPr="0056596C">
        <w:rPr>
          <w:rFonts w:ascii="Garamond" w:hAnsi="Garamond"/>
          <w:sz w:val="22"/>
          <w:szCs w:val="22"/>
          <w:lang w:eastAsia="sk-SK"/>
        </w:rPr>
        <w:t>A</w:t>
      </w:r>
      <w:r w:rsidRPr="0056596C">
        <w:rPr>
          <w:rFonts w:ascii="Garamond" w:hAnsi="Garamond"/>
          <w:sz w:val="22"/>
          <w:szCs w:val="22"/>
          <w:lang w:eastAsia="sk-SK"/>
        </w:rPr>
        <w:t>kceptačný protokol alebo Záverečný akceptačný protokol.</w:t>
      </w:r>
    </w:p>
    <w:p w:rsidR="008921B3" w:rsidRPr="0056596C" w:rsidRDefault="008921B3" w:rsidP="00F71854">
      <w:pPr>
        <w:numPr>
          <w:ilvl w:val="1"/>
          <w:numId w:val="67"/>
        </w:numPr>
        <w:spacing w:after="120"/>
        <w:ind w:left="567" w:hanging="567"/>
        <w:jc w:val="both"/>
        <w:rPr>
          <w:rFonts w:ascii="Garamond" w:hAnsi="Garamond"/>
          <w:sz w:val="22"/>
          <w:szCs w:val="22"/>
          <w:lang w:eastAsia="sk-SK"/>
        </w:rPr>
      </w:pPr>
      <w:r w:rsidRPr="0056596C">
        <w:rPr>
          <w:rFonts w:ascii="Garamond" w:hAnsi="Garamond"/>
          <w:sz w:val="22"/>
          <w:szCs w:val="22"/>
          <w:lang w:eastAsia="sk-SK"/>
        </w:rPr>
        <w:t>Povinnou prílohou každej faktúry musí byť:</w:t>
      </w:r>
    </w:p>
    <w:p w:rsidR="008921B3" w:rsidRPr="0056596C" w:rsidRDefault="008921B3" w:rsidP="00F71854">
      <w:pPr>
        <w:numPr>
          <w:ilvl w:val="2"/>
          <w:numId w:val="67"/>
        </w:numPr>
        <w:spacing w:after="120"/>
        <w:ind w:left="1134" w:hanging="567"/>
        <w:jc w:val="both"/>
        <w:rPr>
          <w:rFonts w:ascii="Garamond" w:hAnsi="Garamond"/>
          <w:sz w:val="22"/>
          <w:szCs w:val="22"/>
          <w:lang w:eastAsia="sk-SK"/>
        </w:rPr>
      </w:pPr>
      <w:r w:rsidRPr="0056596C">
        <w:rPr>
          <w:rFonts w:ascii="Garamond" w:hAnsi="Garamond"/>
          <w:sz w:val="22"/>
          <w:szCs w:val="22"/>
          <w:lang w:eastAsia="sk-SK"/>
        </w:rPr>
        <w:t xml:space="preserve"> kópia príslušného</w:t>
      </w:r>
      <w:r w:rsidR="00C55638" w:rsidRPr="0056596C">
        <w:rPr>
          <w:rFonts w:ascii="Garamond" w:hAnsi="Garamond"/>
          <w:sz w:val="22"/>
          <w:szCs w:val="22"/>
          <w:lang w:eastAsia="sk-SK"/>
        </w:rPr>
        <w:t xml:space="preserve"> </w:t>
      </w:r>
      <w:r w:rsidR="00E9299E" w:rsidRPr="0056596C">
        <w:rPr>
          <w:rFonts w:ascii="Garamond" w:hAnsi="Garamond"/>
          <w:sz w:val="22"/>
          <w:szCs w:val="22"/>
          <w:lang w:eastAsia="sk-SK"/>
        </w:rPr>
        <w:t>A</w:t>
      </w:r>
      <w:r w:rsidRPr="0056596C">
        <w:rPr>
          <w:rFonts w:ascii="Garamond" w:hAnsi="Garamond"/>
          <w:sz w:val="22"/>
          <w:szCs w:val="22"/>
          <w:lang w:eastAsia="sk-SK"/>
        </w:rPr>
        <w:t xml:space="preserve">kceptačného protokolu alebo Záverečného akceptačného protokolu, </w:t>
      </w:r>
    </w:p>
    <w:p w:rsidR="008921B3" w:rsidRPr="0056596C" w:rsidRDefault="00E9299E" w:rsidP="00F71854">
      <w:pPr>
        <w:numPr>
          <w:ilvl w:val="2"/>
          <w:numId w:val="67"/>
        </w:numPr>
        <w:spacing w:after="120"/>
        <w:ind w:left="1134" w:hanging="567"/>
        <w:jc w:val="both"/>
        <w:rPr>
          <w:rFonts w:ascii="Garamond" w:hAnsi="Garamond"/>
          <w:sz w:val="22"/>
          <w:szCs w:val="22"/>
          <w:lang w:eastAsia="sk-SK"/>
        </w:rPr>
      </w:pPr>
      <w:r w:rsidRPr="0056596C">
        <w:rPr>
          <w:rFonts w:ascii="Garamond" w:hAnsi="Garamond"/>
          <w:sz w:val="22"/>
          <w:szCs w:val="22"/>
          <w:lang w:eastAsia="sk-SK"/>
        </w:rPr>
        <w:t xml:space="preserve"> </w:t>
      </w:r>
      <w:r w:rsidR="008921B3" w:rsidRPr="0056596C">
        <w:rPr>
          <w:rFonts w:ascii="Garamond" w:hAnsi="Garamond"/>
          <w:sz w:val="22"/>
          <w:szCs w:val="22"/>
          <w:lang w:eastAsia="sk-SK"/>
        </w:rPr>
        <w:t xml:space="preserve">iné dokumenty podľa požiadaviek Objednávateľa, alebo Ministerstva dopravy Slovenskej republiky. </w:t>
      </w:r>
    </w:p>
    <w:p w:rsidR="008921B3" w:rsidRPr="0056596C" w:rsidRDefault="008921B3" w:rsidP="00573F89">
      <w:pPr>
        <w:autoSpaceDE w:val="0"/>
        <w:autoSpaceDN w:val="0"/>
        <w:adjustRightInd w:val="0"/>
        <w:spacing w:after="120"/>
        <w:ind w:left="567" w:hanging="141"/>
        <w:jc w:val="both"/>
        <w:rPr>
          <w:rFonts w:ascii="Garamond" w:hAnsi="Garamond"/>
          <w:sz w:val="22"/>
          <w:szCs w:val="22"/>
          <w:lang w:eastAsia="sk-SK"/>
        </w:rPr>
      </w:pPr>
      <w:r w:rsidRPr="0056596C">
        <w:rPr>
          <w:rFonts w:ascii="Garamond" w:hAnsi="Garamond"/>
          <w:sz w:val="22"/>
          <w:szCs w:val="22"/>
          <w:lang w:eastAsia="sk-SK"/>
        </w:rPr>
        <w:t xml:space="preserve"> </w:t>
      </w:r>
      <w:r w:rsidR="00E9299E" w:rsidRPr="0056596C">
        <w:rPr>
          <w:rFonts w:ascii="Garamond" w:hAnsi="Garamond"/>
          <w:sz w:val="22"/>
          <w:szCs w:val="22"/>
          <w:lang w:eastAsia="sk-SK"/>
        </w:rPr>
        <w:t xml:space="preserve"> </w:t>
      </w:r>
      <w:r w:rsidRPr="0056596C">
        <w:rPr>
          <w:rFonts w:ascii="Garamond" w:hAnsi="Garamond"/>
          <w:sz w:val="22"/>
          <w:szCs w:val="22"/>
          <w:lang w:eastAsia="sk-SK"/>
        </w:rPr>
        <w:t xml:space="preserve">Objednávateľ je oprávnený počas plnenia Zmluvy zmeniť, vynechať alebo pridať požadovaný dokument, ktorý bude prílohou faktúry, pričom táto zmena nevyžaduje uzatvorenie dodatku. </w:t>
      </w:r>
    </w:p>
    <w:p w:rsidR="008921B3" w:rsidRPr="0056596C" w:rsidRDefault="008921B3" w:rsidP="00F71854">
      <w:pPr>
        <w:numPr>
          <w:ilvl w:val="1"/>
          <w:numId w:val="67"/>
        </w:numPr>
        <w:ind w:left="567" w:hanging="567"/>
        <w:jc w:val="both"/>
        <w:rPr>
          <w:rFonts w:ascii="Garamond" w:hAnsi="Garamond"/>
          <w:sz w:val="22"/>
          <w:szCs w:val="22"/>
          <w:lang w:eastAsia="sk-SK"/>
        </w:rPr>
      </w:pPr>
      <w:r w:rsidRPr="0056596C">
        <w:rPr>
          <w:rFonts w:ascii="Garamond" w:hAnsi="Garamond"/>
          <w:sz w:val="22"/>
          <w:szCs w:val="22"/>
          <w:lang w:eastAsia="sk-SK"/>
        </w:rPr>
        <w:t xml:space="preserve">Všetky faktúry musia byť vyhotovené v slovenskom jazyku a musia obsahovať: </w:t>
      </w:r>
    </w:p>
    <w:p w:rsidR="008921B3" w:rsidRPr="0056596C" w:rsidRDefault="008921B3" w:rsidP="00F71854">
      <w:pPr>
        <w:numPr>
          <w:ilvl w:val="0"/>
          <w:numId w:val="65"/>
        </w:numPr>
        <w:autoSpaceDE w:val="0"/>
        <w:autoSpaceDN w:val="0"/>
        <w:adjustRightInd w:val="0"/>
        <w:ind w:left="993" w:hanging="426"/>
        <w:rPr>
          <w:rFonts w:ascii="Garamond" w:hAnsi="Garamond"/>
          <w:sz w:val="22"/>
          <w:szCs w:val="22"/>
          <w:lang w:eastAsia="sk-SK"/>
        </w:rPr>
      </w:pPr>
      <w:r w:rsidRPr="0056596C">
        <w:rPr>
          <w:rFonts w:ascii="Garamond" w:hAnsi="Garamond"/>
          <w:sz w:val="22"/>
          <w:szCs w:val="22"/>
          <w:lang w:eastAsia="sk-SK"/>
        </w:rPr>
        <w:t xml:space="preserve">obligatórne náležitosti ustanovené právnym poriadkom Slovenskej republiky, </w:t>
      </w:r>
    </w:p>
    <w:p w:rsidR="008921B3" w:rsidRPr="0056596C" w:rsidRDefault="008921B3" w:rsidP="00F71854">
      <w:pPr>
        <w:numPr>
          <w:ilvl w:val="0"/>
          <w:numId w:val="65"/>
        </w:numPr>
        <w:autoSpaceDE w:val="0"/>
        <w:autoSpaceDN w:val="0"/>
        <w:adjustRightInd w:val="0"/>
        <w:ind w:left="993" w:hanging="426"/>
        <w:rPr>
          <w:rFonts w:ascii="Garamond" w:hAnsi="Garamond"/>
          <w:sz w:val="22"/>
          <w:szCs w:val="22"/>
          <w:lang w:eastAsia="sk-SK"/>
        </w:rPr>
      </w:pPr>
      <w:r w:rsidRPr="0056596C">
        <w:rPr>
          <w:rFonts w:ascii="Garamond" w:hAnsi="Garamond"/>
          <w:sz w:val="22"/>
          <w:szCs w:val="22"/>
          <w:lang w:eastAsia="sk-SK"/>
        </w:rPr>
        <w:t xml:space="preserve">náležitosti v zmysle Obchodného zákonníka, </w:t>
      </w:r>
    </w:p>
    <w:p w:rsidR="008921B3" w:rsidRPr="0056596C" w:rsidRDefault="008921B3" w:rsidP="00F71854">
      <w:pPr>
        <w:numPr>
          <w:ilvl w:val="0"/>
          <w:numId w:val="65"/>
        </w:numPr>
        <w:autoSpaceDE w:val="0"/>
        <w:autoSpaceDN w:val="0"/>
        <w:adjustRightInd w:val="0"/>
        <w:ind w:left="993" w:hanging="426"/>
        <w:rPr>
          <w:rFonts w:ascii="Garamond" w:hAnsi="Garamond"/>
          <w:sz w:val="22"/>
          <w:szCs w:val="22"/>
          <w:lang w:eastAsia="sk-SK"/>
        </w:rPr>
      </w:pPr>
      <w:r w:rsidRPr="0056596C">
        <w:rPr>
          <w:rFonts w:ascii="Garamond" w:hAnsi="Garamond"/>
          <w:sz w:val="22"/>
          <w:szCs w:val="22"/>
          <w:lang w:eastAsia="sk-SK"/>
        </w:rPr>
        <w:t xml:space="preserve">náležitosti v zmysle zákona o DPH, </w:t>
      </w:r>
    </w:p>
    <w:p w:rsidR="008921B3" w:rsidRPr="0056596C" w:rsidRDefault="008921B3" w:rsidP="00F71854">
      <w:pPr>
        <w:numPr>
          <w:ilvl w:val="0"/>
          <w:numId w:val="65"/>
        </w:numPr>
        <w:autoSpaceDE w:val="0"/>
        <w:autoSpaceDN w:val="0"/>
        <w:adjustRightInd w:val="0"/>
        <w:ind w:left="993" w:hanging="426"/>
        <w:rPr>
          <w:rFonts w:ascii="Garamond" w:hAnsi="Garamond"/>
          <w:sz w:val="22"/>
          <w:szCs w:val="22"/>
          <w:lang w:eastAsia="sk-SK"/>
        </w:rPr>
      </w:pPr>
      <w:r w:rsidRPr="0056596C">
        <w:rPr>
          <w:rFonts w:ascii="Garamond" w:hAnsi="Garamond"/>
          <w:sz w:val="22"/>
          <w:szCs w:val="22"/>
          <w:lang w:eastAsia="sk-SK"/>
        </w:rPr>
        <w:t xml:space="preserve">nasledovné údaje: </w:t>
      </w:r>
    </w:p>
    <w:p w:rsidR="008921B3" w:rsidRPr="0056596C" w:rsidRDefault="008921B3" w:rsidP="00257A0E">
      <w:pPr>
        <w:numPr>
          <w:ilvl w:val="1"/>
          <w:numId w:val="66"/>
        </w:numPr>
        <w:autoSpaceDE w:val="0"/>
        <w:autoSpaceDN w:val="0"/>
        <w:adjustRightInd w:val="0"/>
        <w:ind w:left="1418" w:hanging="425"/>
        <w:jc w:val="both"/>
        <w:rPr>
          <w:rFonts w:ascii="Garamond" w:hAnsi="Garamond"/>
          <w:sz w:val="22"/>
          <w:szCs w:val="22"/>
          <w:lang w:eastAsia="sk-SK"/>
        </w:rPr>
      </w:pPr>
      <w:r w:rsidRPr="0056596C">
        <w:rPr>
          <w:rFonts w:ascii="Garamond" w:hAnsi="Garamond"/>
          <w:sz w:val="22"/>
          <w:szCs w:val="22"/>
          <w:lang w:eastAsia="sk-SK"/>
        </w:rPr>
        <w:t>názov Diela</w:t>
      </w:r>
      <w:r w:rsidR="00C55638" w:rsidRPr="0056596C">
        <w:rPr>
          <w:rFonts w:ascii="Garamond" w:hAnsi="Garamond"/>
          <w:sz w:val="22"/>
          <w:szCs w:val="22"/>
          <w:lang w:eastAsia="sk-SK"/>
        </w:rPr>
        <w:t xml:space="preserve"> „Implementácia TTR procesov v existujúcom prostredí ŽSR“</w:t>
      </w:r>
      <w:r w:rsidRPr="0056596C">
        <w:rPr>
          <w:rFonts w:ascii="Garamond" w:hAnsi="Garamond"/>
          <w:sz w:val="22"/>
          <w:szCs w:val="22"/>
          <w:lang w:eastAsia="sk-SK"/>
        </w:rPr>
        <w:t xml:space="preserve">, </w:t>
      </w:r>
    </w:p>
    <w:p w:rsidR="008921B3" w:rsidRPr="0056596C" w:rsidRDefault="008921B3" w:rsidP="00257A0E">
      <w:pPr>
        <w:numPr>
          <w:ilvl w:val="1"/>
          <w:numId w:val="66"/>
        </w:numPr>
        <w:autoSpaceDE w:val="0"/>
        <w:autoSpaceDN w:val="0"/>
        <w:adjustRightInd w:val="0"/>
        <w:ind w:left="1418" w:hanging="425"/>
        <w:jc w:val="both"/>
        <w:rPr>
          <w:rFonts w:ascii="Garamond" w:hAnsi="Garamond"/>
          <w:sz w:val="22"/>
          <w:szCs w:val="22"/>
          <w:lang w:eastAsia="sk-SK"/>
        </w:rPr>
      </w:pPr>
      <w:r w:rsidRPr="0056596C">
        <w:rPr>
          <w:rFonts w:ascii="Garamond" w:hAnsi="Garamond"/>
          <w:sz w:val="22"/>
          <w:szCs w:val="22"/>
          <w:lang w:eastAsia="sk-SK"/>
        </w:rPr>
        <w:t xml:space="preserve">predmet úhrady, </w:t>
      </w:r>
    </w:p>
    <w:p w:rsidR="008921B3" w:rsidRPr="0056596C" w:rsidRDefault="008921B3" w:rsidP="00257A0E">
      <w:pPr>
        <w:numPr>
          <w:ilvl w:val="1"/>
          <w:numId w:val="66"/>
        </w:numPr>
        <w:autoSpaceDE w:val="0"/>
        <w:autoSpaceDN w:val="0"/>
        <w:adjustRightInd w:val="0"/>
        <w:ind w:left="1418" w:hanging="425"/>
        <w:jc w:val="both"/>
        <w:rPr>
          <w:rFonts w:ascii="Garamond" w:hAnsi="Garamond"/>
          <w:sz w:val="22"/>
          <w:szCs w:val="22"/>
          <w:lang w:eastAsia="sk-SK"/>
        </w:rPr>
      </w:pPr>
      <w:r w:rsidRPr="0056596C">
        <w:rPr>
          <w:rFonts w:ascii="Garamond" w:hAnsi="Garamond"/>
          <w:sz w:val="22"/>
          <w:szCs w:val="22"/>
          <w:lang w:eastAsia="sk-SK"/>
        </w:rPr>
        <w:lastRenderedPageBreak/>
        <w:t xml:space="preserve">obchodné meno, IČO, IČ DPH Zhotoviteľa, označenie peňažného ústavu a číslo účtu </w:t>
      </w:r>
      <w:r w:rsidR="00B97212" w:rsidRPr="0056596C">
        <w:rPr>
          <w:rFonts w:ascii="Garamond" w:hAnsi="Garamond"/>
          <w:sz w:val="22"/>
          <w:szCs w:val="22"/>
          <w:lang w:eastAsia="sk-SK"/>
        </w:rPr>
        <w:t xml:space="preserve">  </w:t>
      </w:r>
      <w:r w:rsidRPr="0056596C">
        <w:rPr>
          <w:rFonts w:ascii="Garamond" w:hAnsi="Garamond"/>
          <w:sz w:val="22"/>
          <w:szCs w:val="22"/>
          <w:lang w:eastAsia="sk-SK"/>
        </w:rPr>
        <w:t>Zhotoviteľa (totožné ako v záhlaví Zmluvy),</w:t>
      </w:r>
    </w:p>
    <w:p w:rsidR="008921B3" w:rsidRPr="0056596C" w:rsidRDefault="008921B3" w:rsidP="00257A0E">
      <w:pPr>
        <w:numPr>
          <w:ilvl w:val="1"/>
          <w:numId w:val="66"/>
        </w:numPr>
        <w:autoSpaceDE w:val="0"/>
        <w:autoSpaceDN w:val="0"/>
        <w:adjustRightInd w:val="0"/>
        <w:ind w:left="1418" w:hanging="425"/>
        <w:jc w:val="both"/>
        <w:rPr>
          <w:rFonts w:ascii="Garamond" w:hAnsi="Garamond"/>
          <w:sz w:val="22"/>
          <w:szCs w:val="22"/>
          <w:lang w:eastAsia="sk-SK"/>
        </w:rPr>
      </w:pPr>
      <w:r w:rsidRPr="0056596C">
        <w:rPr>
          <w:rFonts w:ascii="Garamond" w:hAnsi="Garamond"/>
          <w:sz w:val="22"/>
          <w:szCs w:val="22"/>
          <w:lang w:eastAsia="sk-SK"/>
        </w:rPr>
        <w:t xml:space="preserve">číslo Zmluvy, </w:t>
      </w:r>
    </w:p>
    <w:p w:rsidR="008921B3" w:rsidRPr="0056596C" w:rsidRDefault="008921B3" w:rsidP="00257A0E">
      <w:pPr>
        <w:numPr>
          <w:ilvl w:val="1"/>
          <w:numId w:val="66"/>
        </w:numPr>
        <w:autoSpaceDE w:val="0"/>
        <w:autoSpaceDN w:val="0"/>
        <w:adjustRightInd w:val="0"/>
        <w:ind w:left="1418" w:hanging="425"/>
        <w:jc w:val="both"/>
        <w:rPr>
          <w:rFonts w:ascii="Garamond" w:hAnsi="Garamond"/>
          <w:sz w:val="22"/>
          <w:szCs w:val="22"/>
          <w:lang w:eastAsia="sk-SK"/>
        </w:rPr>
      </w:pPr>
      <w:r w:rsidRPr="0056596C">
        <w:rPr>
          <w:rFonts w:ascii="Garamond" w:hAnsi="Garamond"/>
          <w:sz w:val="22"/>
          <w:szCs w:val="22"/>
          <w:lang w:eastAsia="sk-SK"/>
        </w:rPr>
        <w:t xml:space="preserve">fakturovanú čiastku bez DPH (čiastku k úhrade bez DPH), </w:t>
      </w:r>
    </w:p>
    <w:p w:rsidR="008921B3" w:rsidRPr="0056596C" w:rsidRDefault="008921B3" w:rsidP="00257A0E">
      <w:pPr>
        <w:numPr>
          <w:ilvl w:val="1"/>
          <w:numId w:val="66"/>
        </w:numPr>
        <w:autoSpaceDE w:val="0"/>
        <w:autoSpaceDN w:val="0"/>
        <w:adjustRightInd w:val="0"/>
        <w:ind w:left="1418" w:hanging="425"/>
        <w:jc w:val="both"/>
        <w:rPr>
          <w:rFonts w:ascii="Garamond" w:hAnsi="Garamond"/>
          <w:sz w:val="22"/>
          <w:szCs w:val="22"/>
          <w:lang w:eastAsia="sk-SK"/>
        </w:rPr>
      </w:pPr>
      <w:r w:rsidRPr="0056596C">
        <w:rPr>
          <w:rFonts w:ascii="Garamond" w:hAnsi="Garamond"/>
          <w:sz w:val="22"/>
          <w:szCs w:val="22"/>
          <w:lang w:eastAsia="sk-SK"/>
        </w:rPr>
        <w:t>základ dane a čiastku DPH (ak na strane Zhotoviteľa sú splnené podmienky na vyčíslenie čiastky DPH ),</w:t>
      </w:r>
    </w:p>
    <w:p w:rsidR="008921B3" w:rsidRPr="0056596C" w:rsidRDefault="008921B3" w:rsidP="00257A0E">
      <w:pPr>
        <w:numPr>
          <w:ilvl w:val="1"/>
          <w:numId w:val="66"/>
        </w:numPr>
        <w:autoSpaceDE w:val="0"/>
        <w:autoSpaceDN w:val="0"/>
        <w:adjustRightInd w:val="0"/>
        <w:ind w:left="1418" w:hanging="425"/>
        <w:jc w:val="both"/>
        <w:rPr>
          <w:rFonts w:ascii="Garamond" w:hAnsi="Garamond"/>
          <w:sz w:val="22"/>
          <w:szCs w:val="22"/>
          <w:lang w:eastAsia="sk-SK"/>
        </w:rPr>
      </w:pPr>
      <w:r w:rsidRPr="0056596C">
        <w:rPr>
          <w:rFonts w:ascii="Garamond" w:hAnsi="Garamond"/>
          <w:sz w:val="22"/>
          <w:szCs w:val="22"/>
          <w:lang w:eastAsia="sk-SK"/>
        </w:rPr>
        <w:t>čiastku k úhrade vrátane DPH (ak na strane Zhotoviteľa sú splnené podmienky na vyčíslenie čiastky DPH),</w:t>
      </w:r>
    </w:p>
    <w:p w:rsidR="008921B3" w:rsidRPr="0056596C" w:rsidRDefault="008921B3" w:rsidP="00257A0E">
      <w:pPr>
        <w:numPr>
          <w:ilvl w:val="1"/>
          <w:numId w:val="66"/>
        </w:numPr>
        <w:autoSpaceDE w:val="0"/>
        <w:autoSpaceDN w:val="0"/>
        <w:adjustRightInd w:val="0"/>
        <w:spacing w:after="120"/>
        <w:ind w:left="1418" w:hanging="425"/>
        <w:jc w:val="both"/>
        <w:rPr>
          <w:rFonts w:ascii="Garamond" w:hAnsi="Garamond"/>
          <w:sz w:val="22"/>
          <w:szCs w:val="22"/>
          <w:lang w:eastAsia="sk-SK"/>
        </w:rPr>
      </w:pPr>
      <w:r w:rsidRPr="0056596C">
        <w:rPr>
          <w:rFonts w:ascii="Garamond" w:hAnsi="Garamond"/>
          <w:sz w:val="22"/>
          <w:szCs w:val="22"/>
          <w:lang w:eastAsia="sk-SK"/>
        </w:rPr>
        <w:t xml:space="preserve">splatnosť faktúry slovom (tak ako je stanovená v tomto článku). </w:t>
      </w:r>
    </w:p>
    <w:p w:rsidR="008921B3" w:rsidRPr="0056596C" w:rsidRDefault="008921B3" w:rsidP="00F71854">
      <w:pPr>
        <w:numPr>
          <w:ilvl w:val="1"/>
          <w:numId w:val="67"/>
        </w:numPr>
        <w:ind w:left="567" w:hanging="567"/>
        <w:jc w:val="both"/>
        <w:rPr>
          <w:rFonts w:ascii="Garamond" w:hAnsi="Garamond"/>
          <w:sz w:val="22"/>
          <w:szCs w:val="22"/>
          <w:lang w:eastAsia="sk-SK"/>
        </w:rPr>
      </w:pPr>
      <w:r w:rsidRPr="0056596C">
        <w:rPr>
          <w:rFonts w:ascii="Garamond" w:hAnsi="Garamond"/>
          <w:sz w:val="22"/>
          <w:szCs w:val="22"/>
          <w:lang w:eastAsia="sk-SK"/>
        </w:rPr>
        <w:t xml:space="preserve">Penalizačná faktúra bude okrem náležitostí podľa predchádzajúceho bodu obsahovať aj: </w:t>
      </w:r>
    </w:p>
    <w:p w:rsidR="008921B3" w:rsidRPr="0056596C" w:rsidRDefault="008921B3" w:rsidP="00257A0E">
      <w:pPr>
        <w:numPr>
          <w:ilvl w:val="1"/>
          <w:numId w:val="66"/>
        </w:numPr>
        <w:autoSpaceDE w:val="0"/>
        <w:autoSpaceDN w:val="0"/>
        <w:adjustRightInd w:val="0"/>
        <w:ind w:left="1418" w:hanging="425"/>
        <w:jc w:val="both"/>
        <w:rPr>
          <w:rFonts w:ascii="Garamond" w:hAnsi="Garamond"/>
          <w:sz w:val="22"/>
          <w:szCs w:val="22"/>
          <w:lang w:eastAsia="sk-SK"/>
        </w:rPr>
      </w:pPr>
      <w:r w:rsidRPr="0056596C">
        <w:rPr>
          <w:rFonts w:ascii="Garamond" w:hAnsi="Garamond"/>
          <w:sz w:val="22"/>
          <w:szCs w:val="22"/>
          <w:lang w:eastAsia="sk-SK"/>
        </w:rPr>
        <w:t xml:space="preserve">predmet penalizácie, </w:t>
      </w:r>
    </w:p>
    <w:p w:rsidR="008921B3" w:rsidRPr="0056596C" w:rsidRDefault="00A062CB" w:rsidP="00257A0E">
      <w:pPr>
        <w:numPr>
          <w:ilvl w:val="1"/>
          <w:numId w:val="66"/>
        </w:numPr>
        <w:autoSpaceDE w:val="0"/>
        <w:autoSpaceDN w:val="0"/>
        <w:adjustRightInd w:val="0"/>
        <w:ind w:left="1418" w:hanging="425"/>
        <w:jc w:val="both"/>
        <w:rPr>
          <w:rFonts w:ascii="Garamond" w:hAnsi="Garamond"/>
          <w:sz w:val="22"/>
          <w:szCs w:val="22"/>
          <w:lang w:eastAsia="sk-SK"/>
        </w:rPr>
      </w:pPr>
      <w:r w:rsidRPr="0056596C">
        <w:rPr>
          <w:rFonts w:ascii="Garamond" w:hAnsi="Garamond"/>
          <w:sz w:val="22"/>
          <w:szCs w:val="22"/>
          <w:lang w:eastAsia="sk-SK"/>
        </w:rPr>
        <w:t xml:space="preserve">v </w:t>
      </w:r>
      <w:r w:rsidR="008921B3" w:rsidRPr="0056596C">
        <w:rPr>
          <w:rFonts w:ascii="Garamond" w:hAnsi="Garamond"/>
          <w:sz w:val="22"/>
          <w:szCs w:val="22"/>
          <w:lang w:eastAsia="sk-SK"/>
        </w:rPr>
        <w:t xml:space="preserve">prípade penalizačnej faktúry za neuhradenie predchádzajúcich faktúr musí obsahovať aj výpočet výšky penalizácie na presné počty dní, </w:t>
      </w:r>
    </w:p>
    <w:p w:rsidR="008921B3" w:rsidRPr="0056596C" w:rsidRDefault="008921B3" w:rsidP="00257A0E">
      <w:pPr>
        <w:numPr>
          <w:ilvl w:val="1"/>
          <w:numId w:val="66"/>
        </w:numPr>
        <w:autoSpaceDE w:val="0"/>
        <w:autoSpaceDN w:val="0"/>
        <w:adjustRightInd w:val="0"/>
        <w:ind w:left="1418" w:hanging="425"/>
        <w:jc w:val="both"/>
        <w:rPr>
          <w:rFonts w:ascii="Garamond" w:hAnsi="Garamond"/>
          <w:sz w:val="22"/>
          <w:szCs w:val="22"/>
          <w:lang w:eastAsia="sk-SK"/>
        </w:rPr>
      </w:pPr>
      <w:r w:rsidRPr="0056596C">
        <w:rPr>
          <w:rFonts w:ascii="Garamond" w:hAnsi="Garamond"/>
          <w:sz w:val="22"/>
          <w:szCs w:val="22"/>
          <w:lang w:eastAsia="sk-SK"/>
        </w:rPr>
        <w:t xml:space="preserve">číslo faktúry, za ktorú sa penalizuje, </w:t>
      </w:r>
    </w:p>
    <w:p w:rsidR="008921B3" w:rsidRPr="0056596C" w:rsidRDefault="008921B3" w:rsidP="00257A0E">
      <w:pPr>
        <w:numPr>
          <w:ilvl w:val="1"/>
          <w:numId w:val="66"/>
        </w:numPr>
        <w:autoSpaceDE w:val="0"/>
        <w:autoSpaceDN w:val="0"/>
        <w:adjustRightInd w:val="0"/>
        <w:spacing w:after="120"/>
        <w:ind w:left="1418" w:hanging="425"/>
        <w:jc w:val="both"/>
        <w:rPr>
          <w:rFonts w:ascii="Garamond" w:hAnsi="Garamond"/>
          <w:sz w:val="22"/>
          <w:szCs w:val="22"/>
          <w:lang w:eastAsia="sk-SK"/>
        </w:rPr>
      </w:pPr>
      <w:r w:rsidRPr="0056596C">
        <w:rPr>
          <w:rFonts w:ascii="Garamond" w:hAnsi="Garamond"/>
          <w:sz w:val="22"/>
          <w:szCs w:val="22"/>
          <w:lang w:eastAsia="sk-SK"/>
        </w:rPr>
        <w:t xml:space="preserve">splatnosť a sumu v EUR. </w:t>
      </w:r>
    </w:p>
    <w:p w:rsidR="008921B3" w:rsidRPr="0056596C" w:rsidRDefault="008921B3" w:rsidP="00F71854">
      <w:pPr>
        <w:numPr>
          <w:ilvl w:val="1"/>
          <w:numId w:val="67"/>
        </w:numPr>
        <w:spacing w:after="120"/>
        <w:ind w:left="567" w:hanging="567"/>
        <w:jc w:val="both"/>
        <w:rPr>
          <w:rFonts w:ascii="Garamond" w:hAnsi="Garamond"/>
          <w:sz w:val="22"/>
          <w:szCs w:val="22"/>
          <w:lang w:eastAsia="sk-SK"/>
        </w:rPr>
      </w:pPr>
      <w:r w:rsidRPr="0056596C">
        <w:rPr>
          <w:rFonts w:ascii="Garamond" w:hAnsi="Garamond"/>
          <w:sz w:val="22"/>
          <w:szCs w:val="22"/>
          <w:lang w:eastAsia="sk-SK"/>
        </w:rPr>
        <w:t xml:space="preserve">Zhotoviteľ vo faktúre ako Objednávateľa uvedie: </w:t>
      </w:r>
    </w:p>
    <w:p w:rsidR="008921B3" w:rsidRPr="0056596C" w:rsidRDefault="008921B3" w:rsidP="00A062CB">
      <w:pPr>
        <w:ind w:left="1134" w:hanging="567"/>
        <w:jc w:val="both"/>
        <w:rPr>
          <w:rFonts w:ascii="Garamond" w:hAnsi="Garamond"/>
          <w:sz w:val="22"/>
          <w:szCs w:val="22"/>
          <w:lang w:eastAsia="sk-SK"/>
        </w:rPr>
      </w:pPr>
      <w:r w:rsidRPr="0056596C">
        <w:rPr>
          <w:rFonts w:ascii="Garamond" w:hAnsi="Garamond"/>
          <w:sz w:val="22"/>
          <w:szCs w:val="22"/>
          <w:lang w:eastAsia="sk-SK"/>
        </w:rPr>
        <w:t xml:space="preserve">Železnice Slovenskej republiky </w:t>
      </w:r>
    </w:p>
    <w:p w:rsidR="00A062CB" w:rsidRPr="0056596C" w:rsidRDefault="00A062CB" w:rsidP="00A062CB">
      <w:pPr>
        <w:ind w:left="1134" w:hanging="567"/>
        <w:jc w:val="both"/>
        <w:rPr>
          <w:rFonts w:ascii="Garamond" w:hAnsi="Garamond"/>
          <w:sz w:val="22"/>
          <w:szCs w:val="22"/>
          <w:lang w:eastAsia="sk-SK"/>
        </w:rPr>
      </w:pPr>
      <w:proofErr w:type="spellStart"/>
      <w:r w:rsidRPr="0056596C">
        <w:rPr>
          <w:rFonts w:ascii="Garamond" w:hAnsi="Garamond"/>
          <w:sz w:val="22"/>
          <w:szCs w:val="22"/>
          <w:lang w:eastAsia="sk-SK"/>
        </w:rPr>
        <w:t>Klemensova</w:t>
      </w:r>
      <w:proofErr w:type="spellEnd"/>
      <w:r w:rsidRPr="0056596C">
        <w:rPr>
          <w:rFonts w:ascii="Garamond" w:hAnsi="Garamond"/>
          <w:sz w:val="22"/>
          <w:szCs w:val="22"/>
          <w:lang w:eastAsia="sk-SK"/>
        </w:rPr>
        <w:t xml:space="preserve"> 8</w:t>
      </w:r>
      <w:r w:rsidR="008921B3" w:rsidRPr="0056596C">
        <w:rPr>
          <w:rFonts w:ascii="Garamond" w:hAnsi="Garamond"/>
          <w:sz w:val="22"/>
          <w:szCs w:val="22"/>
          <w:lang w:eastAsia="sk-SK"/>
        </w:rPr>
        <w:t xml:space="preserve"> </w:t>
      </w:r>
    </w:p>
    <w:p w:rsidR="00A062CB" w:rsidRPr="0056596C" w:rsidRDefault="008921B3" w:rsidP="007D1D12">
      <w:pPr>
        <w:spacing w:after="120"/>
        <w:ind w:left="1134" w:hanging="567"/>
        <w:jc w:val="both"/>
        <w:rPr>
          <w:rFonts w:ascii="Garamond" w:hAnsi="Garamond"/>
          <w:sz w:val="22"/>
          <w:szCs w:val="22"/>
          <w:lang w:eastAsia="sk-SK"/>
        </w:rPr>
      </w:pPr>
      <w:r w:rsidRPr="0056596C">
        <w:rPr>
          <w:rFonts w:ascii="Garamond" w:hAnsi="Garamond"/>
          <w:sz w:val="22"/>
          <w:szCs w:val="22"/>
          <w:lang w:eastAsia="sk-SK"/>
        </w:rPr>
        <w:t xml:space="preserve">813 61 Bratislava </w:t>
      </w:r>
    </w:p>
    <w:p w:rsidR="008921B3" w:rsidRPr="0056596C" w:rsidRDefault="008921B3" w:rsidP="00A062CB">
      <w:pPr>
        <w:ind w:left="1134" w:hanging="567"/>
        <w:jc w:val="both"/>
        <w:rPr>
          <w:rFonts w:ascii="Garamond" w:hAnsi="Garamond"/>
          <w:sz w:val="22"/>
          <w:szCs w:val="22"/>
          <w:u w:val="single"/>
          <w:lang w:eastAsia="sk-SK"/>
        </w:rPr>
      </w:pPr>
      <w:r w:rsidRPr="0056596C">
        <w:rPr>
          <w:rFonts w:ascii="Garamond" w:hAnsi="Garamond"/>
          <w:sz w:val="22"/>
          <w:szCs w:val="22"/>
          <w:u w:val="single"/>
          <w:lang w:eastAsia="sk-SK"/>
        </w:rPr>
        <w:t xml:space="preserve">Adresa pre doručovanie faktúr: </w:t>
      </w:r>
    </w:p>
    <w:p w:rsidR="00A062CB" w:rsidRPr="0056596C" w:rsidRDefault="008921B3" w:rsidP="00A062CB">
      <w:pPr>
        <w:ind w:left="567"/>
        <w:jc w:val="both"/>
        <w:rPr>
          <w:rFonts w:ascii="Garamond" w:hAnsi="Garamond"/>
          <w:sz w:val="22"/>
          <w:szCs w:val="22"/>
          <w:lang w:eastAsia="sk-SK"/>
        </w:rPr>
      </w:pPr>
      <w:r w:rsidRPr="0056596C">
        <w:rPr>
          <w:rFonts w:ascii="Garamond" w:hAnsi="Garamond"/>
          <w:sz w:val="22"/>
          <w:szCs w:val="22"/>
          <w:lang w:eastAsia="sk-SK"/>
        </w:rPr>
        <w:t>Železnice Slovenskej republiky</w:t>
      </w:r>
    </w:p>
    <w:p w:rsidR="00A062CB" w:rsidRPr="0056596C" w:rsidRDefault="008921B3" w:rsidP="00A062CB">
      <w:pPr>
        <w:ind w:left="567"/>
        <w:jc w:val="both"/>
        <w:rPr>
          <w:rFonts w:ascii="Garamond" w:hAnsi="Garamond"/>
          <w:sz w:val="22"/>
          <w:szCs w:val="22"/>
          <w:lang w:eastAsia="sk-SK"/>
        </w:rPr>
      </w:pPr>
      <w:r w:rsidRPr="0056596C">
        <w:rPr>
          <w:rFonts w:ascii="Garamond" w:hAnsi="Garamond"/>
          <w:sz w:val="22"/>
          <w:szCs w:val="22"/>
          <w:lang w:eastAsia="sk-SK"/>
        </w:rPr>
        <w:t>Odbor investorský</w:t>
      </w:r>
    </w:p>
    <w:p w:rsidR="00A062CB" w:rsidRPr="0056596C" w:rsidRDefault="00A062CB" w:rsidP="00A062CB">
      <w:pPr>
        <w:ind w:left="567"/>
        <w:jc w:val="both"/>
        <w:rPr>
          <w:rFonts w:ascii="Garamond" w:hAnsi="Garamond"/>
          <w:sz w:val="22"/>
          <w:szCs w:val="22"/>
          <w:lang w:eastAsia="sk-SK"/>
        </w:rPr>
      </w:pPr>
      <w:proofErr w:type="spellStart"/>
      <w:r w:rsidRPr="0056596C">
        <w:rPr>
          <w:rFonts w:ascii="Garamond" w:hAnsi="Garamond"/>
          <w:sz w:val="22"/>
          <w:szCs w:val="22"/>
          <w:lang w:eastAsia="sk-SK"/>
        </w:rPr>
        <w:t>Klemensova</w:t>
      </w:r>
      <w:proofErr w:type="spellEnd"/>
      <w:r w:rsidRPr="0056596C">
        <w:rPr>
          <w:rFonts w:ascii="Garamond" w:hAnsi="Garamond"/>
          <w:sz w:val="22"/>
          <w:szCs w:val="22"/>
          <w:lang w:eastAsia="sk-SK"/>
        </w:rPr>
        <w:t xml:space="preserve"> 8</w:t>
      </w:r>
    </w:p>
    <w:p w:rsidR="008921B3" w:rsidRPr="0056596C" w:rsidRDefault="008921B3" w:rsidP="0060425A">
      <w:pPr>
        <w:spacing w:after="120"/>
        <w:ind w:left="567"/>
        <w:jc w:val="both"/>
        <w:rPr>
          <w:rFonts w:ascii="Garamond" w:hAnsi="Garamond"/>
          <w:sz w:val="22"/>
          <w:szCs w:val="22"/>
          <w:lang w:eastAsia="sk-SK"/>
        </w:rPr>
      </w:pPr>
      <w:r w:rsidRPr="0056596C">
        <w:rPr>
          <w:rFonts w:ascii="Garamond" w:hAnsi="Garamond"/>
          <w:sz w:val="22"/>
          <w:szCs w:val="22"/>
          <w:lang w:eastAsia="sk-SK"/>
        </w:rPr>
        <w:t>813 61 Bratislava</w:t>
      </w:r>
    </w:p>
    <w:p w:rsidR="008921B3" w:rsidRPr="0056596C" w:rsidRDefault="008921B3" w:rsidP="007D1D12">
      <w:pPr>
        <w:numPr>
          <w:ilvl w:val="1"/>
          <w:numId w:val="67"/>
        </w:numPr>
        <w:spacing w:after="120"/>
        <w:ind w:left="567" w:hanging="567"/>
        <w:jc w:val="both"/>
        <w:rPr>
          <w:rFonts w:ascii="Garamond" w:hAnsi="Garamond"/>
          <w:sz w:val="22"/>
          <w:szCs w:val="22"/>
          <w:lang w:eastAsia="sk-SK"/>
        </w:rPr>
      </w:pPr>
      <w:r w:rsidRPr="0056596C">
        <w:rPr>
          <w:rFonts w:ascii="Garamond" w:hAnsi="Garamond"/>
          <w:sz w:val="22"/>
          <w:szCs w:val="22"/>
          <w:lang w:eastAsia="sk-SK"/>
        </w:rPr>
        <w:t>Faktúry budú predkladané v štyroch vyhotoveniach, pričom každé vyhotovenie musí byť rovnopis s originálnymi podpismi. Faktúra  musí byť podpísaná osobou/osobami uvedenými v zozname splnomocnených osôb, ktorý predložil Zhotoviteľ</w:t>
      </w:r>
      <w:r w:rsidR="004B1AEE" w:rsidRPr="0056596C">
        <w:rPr>
          <w:rFonts w:ascii="Garamond" w:hAnsi="Garamond"/>
          <w:sz w:val="22"/>
          <w:szCs w:val="22"/>
          <w:lang w:eastAsia="sk-SK"/>
        </w:rPr>
        <w:t xml:space="preserve"> Objednávateľovi v zmysle bodu 8</w:t>
      </w:r>
      <w:r w:rsidRPr="0056596C">
        <w:rPr>
          <w:rFonts w:ascii="Garamond" w:hAnsi="Garamond"/>
          <w:sz w:val="22"/>
          <w:szCs w:val="22"/>
          <w:lang w:eastAsia="sk-SK"/>
        </w:rPr>
        <w:t>.17. Objednávateľ je oprávnený počas plnenia Zmluvy jednostranne zmeniť požadovaný počet vyhotovení faktúry, pričom táto zmena nevyžaduje uzatvorenie dodatku.</w:t>
      </w:r>
    </w:p>
    <w:p w:rsidR="008921B3" w:rsidRPr="0056596C" w:rsidRDefault="008921B3" w:rsidP="00F71854">
      <w:pPr>
        <w:numPr>
          <w:ilvl w:val="1"/>
          <w:numId w:val="67"/>
        </w:numPr>
        <w:spacing w:after="120"/>
        <w:ind w:left="567" w:hanging="567"/>
        <w:jc w:val="both"/>
        <w:rPr>
          <w:rFonts w:ascii="Garamond" w:eastAsia="Calibri" w:hAnsi="Garamond"/>
          <w:sz w:val="22"/>
          <w:szCs w:val="22"/>
        </w:rPr>
      </w:pPr>
      <w:r w:rsidRPr="0056596C">
        <w:rPr>
          <w:rFonts w:ascii="Garamond" w:eastAsia="Calibri" w:hAnsi="Garamond"/>
          <w:sz w:val="22"/>
          <w:szCs w:val="22"/>
          <w:lang w:eastAsia="sk-SK"/>
        </w:rPr>
        <w:t xml:space="preserve">Na požiadanie Objednávateľa je Zhotoviteľ povinný predložiť faktúru (vrátane príloh) aj e-mailom v elektronickej podobe vo formáte určenom Objednávateľom. </w:t>
      </w:r>
    </w:p>
    <w:p w:rsidR="008921B3" w:rsidRPr="0056596C" w:rsidRDefault="008921B3" w:rsidP="00F71854">
      <w:pPr>
        <w:numPr>
          <w:ilvl w:val="1"/>
          <w:numId w:val="67"/>
        </w:numPr>
        <w:spacing w:after="120"/>
        <w:ind w:left="567" w:hanging="567"/>
        <w:jc w:val="both"/>
        <w:rPr>
          <w:rFonts w:ascii="Garamond" w:hAnsi="Garamond"/>
          <w:sz w:val="22"/>
          <w:szCs w:val="22"/>
          <w:lang w:eastAsia="sk-SK"/>
        </w:rPr>
      </w:pPr>
      <w:r w:rsidRPr="0056596C">
        <w:rPr>
          <w:rFonts w:ascii="Garamond" w:hAnsi="Garamond"/>
          <w:sz w:val="22"/>
          <w:szCs w:val="22"/>
          <w:lang w:eastAsia="sk-SK"/>
        </w:rPr>
        <w:t>Lehota splatnosti riadne vyhotovenej a doručenej faktúry je 60 dní odo dňa doručenia fa</w:t>
      </w:r>
      <w:r w:rsidR="004B1AEE" w:rsidRPr="0056596C">
        <w:rPr>
          <w:rFonts w:ascii="Garamond" w:hAnsi="Garamond"/>
          <w:sz w:val="22"/>
          <w:szCs w:val="22"/>
          <w:lang w:eastAsia="sk-SK"/>
        </w:rPr>
        <w:t>ktúry na adresu uvedenú v bode 8</w:t>
      </w:r>
      <w:r w:rsidRPr="0056596C">
        <w:rPr>
          <w:rFonts w:ascii="Garamond" w:hAnsi="Garamond"/>
          <w:sz w:val="22"/>
          <w:szCs w:val="22"/>
          <w:lang w:eastAsia="sk-SK"/>
        </w:rPr>
        <w:t xml:space="preserve">.9. Zmluvné strany berú na vedomie, že dohodnutá lehota splatnosti podľa Zmluvy nie je v hrubom nepomere k právam a povinnostiam vyplývajúcim zo záväzkového vzťahu pre Zhotoviteľa podľa § 369d Obchodného zákonníka, pričom takéto dojednanie odôvodňuje povaha predmetu plnenia záväzku. </w:t>
      </w:r>
    </w:p>
    <w:p w:rsidR="008921B3" w:rsidRPr="0056596C" w:rsidRDefault="008921B3" w:rsidP="00F71854">
      <w:pPr>
        <w:numPr>
          <w:ilvl w:val="1"/>
          <w:numId w:val="67"/>
        </w:numPr>
        <w:spacing w:after="120"/>
        <w:ind w:left="567" w:hanging="567"/>
        <w:jc w:val="both"/>
        <w:rPr>
          <w:rFonts w:ascii="Garamond" w:hAnsi="Garamond"/>
          <w:sz w:val="22"/>
          <w:szCs w:val="22"/>
          <w:lang w:eastAsia="sk-SK"/>
        </w:rPr>
      </w:pPr>
      <w:r w:rsidRPr="0056596C">
        <w:rPr>
          <w:rFonts w:ascii="Garamond" w:hAnsi="Garamond"/>
          <w:sz w:val="22"/>
          <w:szCs w:val="22"/>
          <w:lang w:eastAsia="sk-SK"/>
        </w:rPr>
        <w:t xml:space="preserve">Za riadne vyhotovenú faktúru sa považuje faktúra, ktorá spĺňa náležitosti podľa tohto článku a ktorej prílohou sú všetky požadované podporné dokumenty. </w:t>
      </w:r>
    </w:p>
    <w:p w:rsidR="008921B3" w:rsidRPr="0056596C" w:rsidRDefault="008921B3" w:rsidP="00F71854">
      <w:pPr>
        <w:numPr>
          <w:ilvl w:val="1"/>
          <w:numId w:val="67"/>
        </w:numPr>
        <w:spacing w:after="120"/>
        <w:ind w:left="567" w:hanging="567"/>
        <w:jc w:val="both"/>
        <w:rPr>
          <w:rFonts w:ascii="Garamond" w:hAnsi="Garamond"/>
          <w:sz w:val="22"/>
          <w:szCs w:val="22"/>
          <w:lang w:eastAsia="sk-SK"/>
        </w:rPr>
      </w:pPr>
      <w:r w:rsidRPr="0056596C">
        <w:rPr>
          <w:rFonts w:ascii="Garamond" w:hAnsi="Garamond"/>
          <w:sz w:val="22"/>
          <w:szCs w:val="22"/>
          <w:lang w:eastAsia="sk-SK"/>
        </w:rPr>
        <w:t>Za dátum doručenia faktúry sa považuje dátum doručenia faktúry v listinnej p</w:t>
      </w:r>
      <w:r w:rsidR="004B1AEE" w:rsidRPr="0056596C">
        <w:rPr>
          <w:rFonts w:ascii="Garamond" w:hAnsi="Garamond"/>
          <w:sz w:val="22"/>
          <w:szCs w:val="22"/>
          <w:lang w:eastAsia="sk-SK"/>
        </w:rPr>
        <w:t>odobe na adresu uvedenú v bode 8</w:t>
      </w:r>
      <w:r w:rsidRPr="0056596C">
        <w:rPr>
          <w:rFonts w:ascii="Garamond" w:hAnsi="Garamond"/>
          <w:sz w:val="22"/>
          <w:szCs w:val="22"/>
          <w:lang w:eastAsia="sk-SK"/>
        </w:rPr>
        <w:t>.9., vrátane všetkých požadovaných po</w:t>
      </w:r>
      <w:r w:rsidR="004B1AEE" w:rsidRPr="0056596C">
        <w:rPr>
          <w:rFonts w:ascii="Garamond" w:hAnsi="Garamond"/>
          <w:sz w:val="22"/>
          <w:szCs w:val="22"/>
          <w:lang w:eastAsia="sk-SK"/>
        </w:rPr>
        <w:t>dporných dokumentov podľa bodu 8</w:t>
      </w:r>
      <w:r w:rsidRPr="0056596C">
        <w:rPr>
          <w:rFonts w:ascii="Garamond" w:hAnsi="Garamond"/>
          <w:sz w:val="22"/>
          <w:szCs w:val="22"/>
          <w:lang w:eastAsia="sk-SK"/>
        </w:rPr>
        <w:t xml:space="preserve">.6., ktoré sú správne po vecnej a formálnej stránke. </w:t>
      </w:r>
    </w:p>
    <w:p w:rsidR="008921B3" w:rsidRPr="0056596C" w:rsidRDefault="008921B3" w:rsidP="00F71854">
      <w:pPr>
        <w:numPr>
          <w:ilvl w:val="1"/>
          <w:numId w:val="67"/>
        </w:numPr>
        <w:spacing w:after="120"/>
        <w:ind w:left="567" w:hanging="567"/>
        <w:jc w:val="both"/>
        <w:rPr>
          <w:rFonts w:ascii="Garamond" w:hAnsi="Garamond"/>
          <w:sz w:val="22"/>
          <w:szCs w:val="22"/>
          <w:lang w:eastAsia="sk-SK"/>
        </w:rPr>
      </w:pPr>
      <w:r w:rsidRPr="0056596C">
        <w:rPr>
          <w:rFonts w:ascii="Garamond" w:hAnsi="Garamond"/>
          <w:sz w:val="22"/>
          <w:szCs w:val="22"/>
          <w:lang w:eastAsia="sk-SK"/>
        </w:rPr>
        <w:t xml:space="preserve">Riadne vyhotovenú a doručenú faktúru uhradí Objednávateľ Zhotoviteľovi bezhotovostným prevodom finančných prostriedkov z bankového účtu Objednávateľa na bankový účet Zhotoviteľa uvedený v identifikačných údajoch Zhotoviteľa v záhlaví Zmluvy. </w:t>
      </w:r>
    </w:p>
    <w:p w:rsidR="008921B3" w:rsidRPr="0056596C" w:rsidRDefault="008921B3" w:rsidP="00573F89">
      <w:pPr>
        <w:spacing w:after="120"/>
        <w:ind w:left="567"/>
        <w:jc w:val="both"/>
        <w:rPr>
          <w:rFonts w:ascii="Garamond" w:hAnsi="Garamond"/>
          <w:sz w:val="22"/>
          <w:szCs w:val="22"/>
          <w:lang w:eastAsia="sk-SK"/>
        </w:rPr>
      </w:pPr>
      <w:r w:rsidRPr="0056596C">
        <w:rPr>
          <w:rFonts w:ascii="Garamond" w:hAnsi="Garamond"/>
          <w:sz w:val="22"/>
          <w:szCs w:val="22"/>
          <w:lang w:eastAsia="sk-SK"/>
        </w:rPr>
        <w:t xml:space="preserve">Akákoľvek zmena bankového účtu Zhotoviteľa sa považuje za zmenu Zmluvy, ktorú je možné vykonať len na základe písomného dodatku uzatvoreného v súlade so Zmluvou. </w:t>
      </w:r>
    </w:p>
    <w:p w:rsidR="008921B3" w:rsidRPr="0056596C" w:rsidRDefault="008921B3" w:rsidP="00573F89">
      <w:pPr>
        <w:spacing w:after="120"/>
        <w:ind w:left="567"/>
        <w:jc w:val="both"/>
        <w:rPr>
          <w:rFonts w:ascii="Garamond" w:hAnsi="Garamond"/>
          <w:sz w:val="22"/>
          <w:szCs w:val="22"/>
          <w:lang w:eastAsia="sk-SK"/>
        </w:rPr>
      </w:pPr>
      <w:r w:rsidRPr="0056596C">
        <w:rPr>
          <w:rFonts w:ascii="Garamond" w:hAnsi="Garamond"/>
          <w:sz w:val="22"/>
          <w:szCs w:val="22"/>
          <w:lang w:eastAsia="sk-SK"/>
        </w:rPr>
        <w:t>Ak je Zhotoviteľom združenie, člena združenia oprávňujúceho vystavovať faktúry uvedeného v záhlaví Zmluvy je možné zmeniť len na základe písomného dodatku uzatvoreného v súlade so Zmluvou.</w:t>
      </w:r>
    </w:p>
    <w:p w:rsidR="008921B3" w:rsidRPr="0056596C" w:rsidRDefault="008921B3" w:rsidP="00573F89">
      <w:pPr>
        <w:spacing w:after="120"/>
        <w:ind w:left="567"/>
        <w:jc w:val="both"/>
        <w:rPr>
          <w:rFonts w:ascii="Garamond" w:hAnsi="Garamond"/>
          <w:sz w:val="22"/>
          <w:szCs w:val="22"/>
          <w:lang w:eastAsia="sk-SK"/>
        </w:rPr>
      </w:pPr>
      <w:r w:rsidRPr="0056596C">
        <w:rPr>
          <w:rFonts w:ascii="Garamond" w:hAnsi="Garamond"/>
          <w:sz w:val="22"/>
          <w:szCs w:val="22"/>
          <w:lang w:eastAsia="sk-SK"/>
        </w:rPr>
        <w:lastRenderedPageBreak/>
        <w:t>Zhotoviteľ je povinný zabezpečiť, aby účet uvedený v Zmluve bol bankovým účtom v zmysle § 6 zákona o DPH. Pokiaľ účet uvedený v Zmluve nie je bankovým účtom v zmysle § 6 zákona o DPH, je Objednávateľ oprávnený zrealizovať úhradu faktúry na iný účet Zhotoviteľa, ktorý je bankovým účtom v zmysle § 6 zákona o DPH. Pokiaľ Zhotoviteľ nemá žiadny bankový účet v zmysle § 6 zákona o DPH, nie je Objednávateľ povinný zrealizovať úhradu faktúry skôr ako na piaty pracovný deň po doručení písomného oznámenia Zhotoviteľa o tom, že má bankový účet v zmysle § 6 zákona o DPH s uvedením jeho čísla, za predpokladu, že účet uvedený v písomnom oznámení je bankovým účtom v zmysle § 6 zákona o DPH. Objednávateľ nebude v omeškaní v prípade, ak pri úhrade faktúry bude postupovať podľa tohto bodu. Uzavretie dodatku k Zmluve, ktorého predmetom je zmena účtu, nie je v týchto prípadoch potrebné.</w:t>
      </w:r>
    </w:p>
    <w:p w:rsidR="008921B3" w:rsidRPr="0056596C" w:rsidRDefault="008921B3" w:rsidP="00F71854">
      <w:pPr>
        <w:numPr>
          <w:ilvl w:val="1"/>
          <w:numId w:val="67"/>
        </w:numPr>
        <w:spacing w:after="120"/>
        <w:ind w:left="567" w:hanging="567"/>
        <w:jc w:val="both"/>
        <w:rPr>
          <w:rFonts w:ascii="Garamond" w:hAnsi="Garamond"/>
          <w:sz w:val="22"/>
          <w:szCs w:val="22"/>
          <w:lang w:eastAsia="sk-SK"/>
        </w:rPr>
      </w:pPr>
      <w:r w:rsidRPr="0056596C">
        <w:rPr>
          <w:rFonts w:ascii="Garamond" w:hAnsi="Garamond"/>
          <w:sz w:val="22"/>
          <w:szCs w:val="22"/>
          <w:lang w:eastAsia="sk-SK"/>
        </w:rPr>
        <w:t xml:space="preserve">Ak faktúra (vrátane príloh) nebude vyhotovená riadne v súlade s týmto článkom, alebo bude obsahovať neúplné, nesprávne alebo nepravdivé údaje, alebo údaje uvedené vo faktúre alebo v ktoromkoľvek z požadovaných podporných dokumentov nebudú navzájom v súlade, alebo faktúra alebo ktorýkoľvek z požadovaných podporných dokumentov nebude správny po vecnej alebo formálnej stránke, alebo nebude vyhotovený v slovenskom jazyku, alebo k faktúre nebudú priložené všetky požadované podporné dokumenty, alebo faktúra (vrátane príloh) nebola podpísaná osobou, resp. osobami uvedenými v zozname </w:t>
      </w:r>
      <w:r w:rsidR="004B1AEE" w:rsidRPr="0056596C">
        <w:rPr>
          <w:rFonts w:ascii="Garamond" w:hAnsi="Garamond"/>
          <w:sz w:val="22"/>
          <w:szCs w:val="22"/>
          <w:lang w:eastAsia="sk-SK"/>
        </w:rPr>
        <w:t>splnomocnených osôb podľa bodu 8</w:t>
      </w:r>
      <w:r w:rsidRPr="0056596C">
        <w:rPr>
          <w:rFonts w:ascii="Garamond" w:hAnsi="Garamond"/>
          <w:sz w:val="22"/>
          <w:szCs w:val="22"/>
          <w:lang w:eastAsia="sk-SK"/>
        </w:rPr>
        <w:t>.17., Objednávateľ bude oprávnený takúto faktúru vrátiť Zhotoviteľovi spolu s označením nedostatkov, pre ktoré bola vrátená. V tomto prípade plynutie lehoty splatnosti takejto faktúry sa prerušuje a nová lehota splatnosti 60 dní začne plynúť dňom nasledujúcim po dni doručenia faktúry, ktorá obsahuje úplné, správne a pravdivé údaje a je správna po formálnej a vecnej stránke, vrátane všetkých požadovaných podporných dokument</w:t>
      </w:r>
      <w:r w:rsidR="004B1AEE" w:rsidRPr="0056596C">
        <w:rPr>
          <w:rFonts w:ascii="Garamond" w:hAnsi="Garamond"/>
          <w:sz w:val="22"/>
          <w:szCs w:val="22"/>
          <w:lang w:eastAsia="sk-SK"/>
        </w:rPr>
        <w:t>ov na adresu uvedenú v bode 8</w:t>
      </w:r>
      <w:r w:rsidR="009177C2" w:rsidRPr="0056596C">
        <w:rPr>
          <w:rFonts w:ascii="Garamond" w:hAnsi="Garamond"/>
          <w:sz w:val="22"/>
          <w:szCs w:val="22"/>
          <w:lang w:eastAsia="sk-SK"/>
        </w:rPr>
        <w:t>.9</w:t>
      </w:r>
      <w:r w:rsidRPr="0056596C">
        <w:rPr>
          <w:rFonts w:ascii="Garamond" w:hAnsi="Garamond"/>
          <w:sz w:val="22"/>
          <w:szCs w:val="22"/>
          <w:lang w:eastAsia="sk-SK"/>
        </w:rPr>
        <w:t xml:space="preserve">. </w:t>
      </w:r>
    </w:p>
    <w:p w:rsidR="008921B3" w:rsidRPr="0056596C" w:rsidRDefault="008921B3" w:rsidP="00F71854">
      <w:pPr>
        <w:numPr>
          <w:ilvl w:val="1"/>
          <w:numId w:val="67"/>
        </w:numPr>
        <w:spacing w:after="120"/>
        <w:ind w:left="567" w:hanging="567"/>
        <w:jc w:val="both"/>
        <w:rPr>
          <w:rFonts w:ascii="Garamond" w:hAnsi="Garamond"/>
          <w:sz w:val="22"/>
          <w:szCs w:val="22"/>
          <w:lang w:eastAsia="sk-SK"/>
        </w:rPr>
      </w:pPr>
      <w:r w:rsidRPr="0056596C">
        <w:rPr>
          <w:rFonts w:ascii="Garamond" w:hAnsi="Garamond"/>
          <w:sz w:val="22"/>
          <w:szCs w:val="22"/>
          <w:lang w:eastAsia="sk-SK"/>
        </w:rPr>
        <w:t>Zhotoviteľ je povinný najneskôr s predložením prvej faktúry predložiť Objednávateľovi zoznam splnomocnených osôb na podpisovanie (potvrdzovanie) faktúry. Tento zoznam musí byť podpísaný štatutárnym orgánom Zhotoviteľa alebo inou oprávnenou osobou Zhotoviteľa. Zoznam musí obsahovať pre každú splnomocnenú osobu minimálne nasledovné údaje: meno a priezvisko, zoznam dokumentov, ktoré môže daná osoba podpisovať a podpisový vzor. V prípade, ak bude zoznam obsahovať viacero splnomocnených osôb, je Zhotoviteľ povinný v zozname uviesť, či každá zo splnomocnených osôb môže podpisovať dokumenty samostatne alebo sa požaduje spoločné konanie dvoch (alebo viacerých) splnomocnených osôb. V prípade, ak je Zhotoviteľom združenie, za účelom právnej istoty a vylúčenia akýchkoľvek pochybností, predložený bude jeden spoločný zoznam splnomocnených osôb (jeden dokument), ktorý bude podpísaný štatutárnym orgánom alebo inou oprávnenou osobou jednotlivých členov združenia. Zhotoviteľ je oprávnený predložiť aktualizovaný zoznam v prípade zmeny splnomocnených osôb. Zoznam, resp. aktualizovaný zoznam bude predložený osobitným sprievodným listom Zhotoviteľa.</w:t>
      </w:r>
    </w:p>
    <w:p w:rsidR="008921B3" w:rsidRPr="0056596C" w:rsidRDefault="008921B3" w:rsidP="00F71854">
      <w:pPr>
        <w:numPr>
          <w:ilvl w:val="1"/>
          <w:numId w:val="67"/>
        </w:numPr>
        <w:spacing w:after="120"/>
        <w:ind w:left="567" w:hanging="567"/>
        <w:jc w:val="both"/>
        <w:rPr>
          <w:rFonts w:ascii="Garamond" w:hAnsi="Garamond"/>
          <w:sz w:val="22"/>
          <w:szCs w:val="22"/>
          <w:lang w:eastAsia="sk-SK"/>
        </w:rPr>
      </w:pPr>
      <w:r w:rsidRPr="0056596C">
        <w:rPr>
          <w:rFonts w:ascii="Garamond" w:hAnsi="Garamond"/>
          <w:sz w:val="22"/>
          <w:szCs w:val="22"/>
          <w:lang w:eastAsia="sk-SK"/>
        </w:rPr>
        <w:t xml:space="preserve">Peňažný záväzok Objednávateľa sa na účely Zmluvy považuje za splnený dňom, v ktorom bola príslušná suma odpísaná z bankového účtu Objednávateľa v prospech </w:t>
      </w:r>
      <w:r w:rsidR="00B92A6E" w:rsidRPr="0056596C">
        <w:rPr>
          <w:rFonts w:ascii="Garamond" w:hAnsi="Garamond"/>
          <w:sz w:val="22"/>
          <w:szCs w:val="22"/>
          <w:lang w:eastAsia="sk-SK"/>
        </w:rPr>
        <w:t xml:space="preserve">bankového účtu </w:t>
      </w:r>
      <w:r w:rsidRPr="0056596C">
        <w:rPr>
          <w:rFonts w:ascii="Garamond" w:hAnsi="Garamond"/>
          <w:sz w:val="22"/>
          <w:szCs w:val="22"/>
          <w:lang w:eastAsia="sk-SK"/>
        </w:rPr>
        <w:t xml:space="preserve">Zhotoviteľa. </w:t>
      </w:r>
    </w:p>
    <w:p w:rsidR="00F359EA" w:rsidRPr="0056596C" w:rsidRDefault="008921B3" w:rsidP="00366BDA">
      <w:pPr>
        <w:numPr>
          <w:ilvl w:val="1"/>
          <w:numId w:val="67"/>
        </w:numPr>
        <w:spacing w:after="240"/>
        <w:ind w:left="567" w:hanging="567"/>
        <w:jc w:val="both"/>
        <w:rPr>
          <w:rFonts w:ascii="Garamond" w:hAnsi="Garamond"/>
          <w:sz w:val="22"/>
          <w:szCs w:val="22"/>
          <w:lang w:eastAsia="sk-SK"/>
        </w:rPr>
      </w:pPr>
      <w:r w:rsidRPr="0056596C">
        <w:rPr>
          <w:rFonts w:ascii="Garamond" w:hAnsi="Garamond"/>
          <w:sz w:val="22"/>
          <w:szCs w:val="22"/>
          <w:lang w:eastAsia="sk-SK"/>
        </w:rPr>
        <w:t xml:space="preserve">Zhotoviteľ je povinný predkladať Objednávateľovi finančný plán na všetky platby v mesačnom členení na obdobie od začiatku do konca plnenia Zmluvy v elektronickej podobe e-mailom (v otvorenom formáte </w:t>
      </w:r>
      <w:proofErr w:type="spellStart"/>
      <w:r w:rsidRPr="0056596C">
        <w:rPr>
          <w:rFonts w:ascii="Garamond" w:hAnsi="Garamond"/>
          <w:sz w:val="22"/>
          <w:szCs w:val="22"/>
          <w:lang w:eastAsia="sk-SK"/>
        </w:rPr>
        <w:t>xls</w:t>
      </w:r>
      <w:proofErr w:type="spellEnd"/>
      <w:r w:rsidRPr="0056596C">
        <w:rPr>
          <w:rFonts w:ascii="Garamond" w:hAnsi="Garamond"/>
          <w:sz w:val="22"/>
          <w:szCs w:val="22"/>
          <w:lang w:eastAsia="sk-SK"/>
        </w:rPr>
        <w:t>/</w:t>
      </w:r>
      <w:proofErr w:type="spellStart"/>
      <w:r w:rsidRPr="0056596C">
        <w:rPr>
          <w:rFonts w:ascii="Garamond" w:hAnsi="Garamond"/>
          <w:sz w:val="22"/>
          <w:szCs w:val="22"/>
          <w:lang w:eastAsia="sk-SK"/>
        </w:rPr>
        <w:t>xlsx</w:t>
      </w:r>
      <w:proofErr w:type="spellEnd"/>
      <w:r w:rsidRPr="0056596C">
        <w:rPr>
          <w:rFonts w:ascii="Garamond" w:hAnsi="Garamond"/>
          <w:sz w:val="22"/>
          <w:szCs w:val="22"/>
          <w:lang w:eastAsia="sk-SK"/>
        </w:rPr>
        <w:t xml:space="preserve"> a </w:t>
      </w:r>
      <w:proofErr w:type="spellStart"/>
      <w:r w:rsidRPr="0056596C">
        <w:rPr>
          <w:rFonts w:ascii="Garamond" w:hAnsi="Garamond"/>
          <w:sz w:val="22"/>
          <w:szCs w:val="22"/>
          <w:lang w:eastAsia="sk-SK"/>
        </w:rPr>
        <w:t>sken</w:t>
      </w:r>
      <w:proofErr w:type="spellEnd"/>
      <w:r w:rsidRPr="0056596C">
        <w:rPr>
          <w:rFonts w:ascii="Garamond" w:hAnsi="Garamond"/>
          <w:sz w:val="22"/>
          <w:szCs w:val="22"/>
          <w:lang w:eastAsia="sk-SK"/>
        </w:rPr>
        <w:t xml:space="preserve"> finančného plánu podpísaného Zhotoviteľom vo formáte </w:t>
      </w:r>
      <w:proofErr w:type="spellStart"/>
      <w:r w:rsidRPr="0056596C">
        <w:rPr>
          <w:rFonts w:ascii="Garamond" w:hAnsi="Garamond"/>
          <w:sz w:val="22"/>
          <w:szCs w:val="22"/>
          <w:lang w:eastAsia="sk-SK"/>
        </w:rPr>
        <w:t>pdf</w:t>
      </w:r>
      <w:proofErr w:type="spellEnd"/>
      <w:r w:rsidRPr="0056596C">
        <w:rPr>
          <w:rFonts w:ascii="Garamond" w:hAnsi="Garamond"/>
          <w:sz w:val="22"/>
          <w:szCs w:val="22"/>
          <w:lang w:eastAsia="sk-SK"/>
        </w:rPr>
        <w:t xml:space="preserve">) v termíne do 10. dňa po skončení každého mesiaca. V prípade ak Objednávateľ zašle Zhotoviteľovi pripomienky k predloženému finančnému plánu, Zhotoviteľ je povinný predložiť opravený finančný plán do troch pracovných dní od </w:t>
      </w:r>
      <w:proofErr w:type="spellStart"/>
      <w:r w:rsidRPr="0056596C">
        <w:rPr>
          <w:rFonts w:ascii="Garamond" w:hAnsi="Garamond"/>
          <w:sz w:val="22"/>
          <w:szCs w:val="22"/>
          <w:lang w:eastAsia="sk-SK"/>
        </w:rPr>
        <w:t>obdržania</w:t>
      </w:r>
      <w:proofErr w:type="spellEnd"/>
      <w:r w:rsidRPr="0056596C">
        <w:rPr>
          <w:rFonts w:ascii="Garamond" w:hAnsi="Garamond"/>
          <w:sz w:val="22"/>
          <w:szCs w:val="22"/>
          <w:lang w:eastAsia="sk-SK"/>
        </w:rPr>
        <w:t xml:space="preserve"> pripomienok Objednávateľa.</w:t>
      </w:r>
    </w:p>
    <w:p w:rsidR="004E661C" w:rsidRPr="0056596C" w:rsidRDefault="004E661C" w:rsidP="005F719B">
      <w:pPr>
        <w:autoSpaceDE w:val="0"/>
        <w:autoSpaceDN w:val="0"/>
        <w:adjustRightInd w:val="0"/>
        <w:jc w:val="center"/>
        <w:rPr>
          <w:rFonts w:ascii="Garamond" w:hAnsi="Garamond"/>
          <w:sz w:val="22"/>
          <w:szCs w:val="22"/>
          <w:lang w:eastAsia="sk-SK"/>
        </w:rPr>
      </w:pPr>
      <w:r w:rsidRPr="0056596C">
        <w:rPr>
          <w:rFonts w:ascii="Garamond" w:hAnsi="Garamond"/>
          <w:b/>
          <w:bCs/>
          <w:sz w:val="22"/>
          <w:szCs w:val="22"/>
          <w:lang w:eastAsia="sk-SK"/>
        </w:rPr>
        <w:t>Článok IX</w:t>
      </w:r>
    </w:p>
    <w:p w:rsidR="004E661C" w:rsidRPr="0056596C" w:rsidRDefault="004E661C" w:rsidP="005F719B">
      <w:pPr>
        <w:autoSpaceDE w:val="0"/>
        <w:autoSpaceDN w:val="0"/>
        <w:adjustRightInd w:val="0"/>
        <w:jc w:val="center"/>
        <w:rPr>
          <w:rFonts w:ascii="Garamond" w:hAnsi="Garamond"/>
          <w:b/>
          <w:bCs/>
          <w:sz w:val="22"/>
          <w:szCs w:val="22"/>
          <w:lang w:eastAsia="sk-SK"/>
        </w:rPr>
      </w:pPr>
      <w:r w:rsidRPr="0056596C">
        <w:rPr>
          <w:rFonts w:ascii="Garamond" w:hAnsi="Garamond"/>
          <w:b/>
          <w:bCs/>
          <w:sz w:val="22"/>
          <w:szCs w:val="22"/>
          <w:lang w:eastAsia="sk-SK"/>
        </w:rPr>
        <w:t xml:space="preserve">Banková záruka, resp. poistenie záruky </w:t>
      </w:r>
    </w:p>
    <w:p w:rsidR="005F719B" w:rsidRPr="0056596C" w:rsidRDefault="005F719B" w:rsidP="005F719B">
      <w:pPr>
        <w:autoSpaceDE w:val="0"/>
        <w:autoSpaceDN w:val="0"/>
        <w:adjustRightInd w:val="0"/>
        <w:jc w:val="center"/>
        <w:rPr>
          <w:rFonts w:ascii="Garamond" w:hAnsi="Garamond"/>
          <w:b/>
          <w:bCs/>
          <w:sz w:val="22"/>
          <w:szCs w:val="22"/>
          <w:lang w:eastAsia="sk-SK"/>
        </w:rPr>
      </w:pPr>
    </w:p>
    <w:p w:rsidR="004E661C" w:rsidRPr="0056596C" w:rsidRDefault="004E661C" w:rsidP="007D1D12">
      <w:pPr>
        <w:numPr>
          <w:ilvl w:val="1"/>
          <w:numId w:val="69"/>
        </w:numPr>
        <w:spacing w:after="120"/>
        <w:ind w:left="567" w:hanging="567"/>
        <w:jc w:val="both"/>
        <w:rPr>
          <w:rFonts w:ascii="Garamond" w:hAnsi="Garamond"/>
          <w:sz w:val="22"/>
          <w:szCs w:val="22"/>
          <w:lang w:eastAsia="sk-SK"/>
        </w:rPr>
      </w:pPr>
      <w:r w:rsidRPr="0056596C">
        <w:rPr>
          <w:rFonts w:ascii="Garamond" w:hAnsi="Garamond"/>
          <w:sz w:val="22"/>
          <w:szCs w:val="22"/>
          <w:lang w:eastAsia="sk-SK"/>
        </w:rPr>
        <w:t>Zhotoviteľ je povinný predložiť návrh textu bankovej záruky</w:t>
      </w:r>
      <w:r w:rsidRPr="0056596C">
        <w:rPr>
          <w:rFonts w:ascii="Garamond" w:hAnsi="Garamond"/>
          <w:bCs/>
          <w:sz w:val="22"/>
          <w:szCs w:val="22"/>
          <w:lang w:eastAsia="sk-SK"/>
        </w:rPr>
        <w:t>, resp. poistenia záruky</w:t>
      </w:r>
      <w:r w:rsidRPr="0056596C">
        <w:rPr>
          <w:rFonts w:ascii="Garamond" w:hAnsi="Garamond"/>
          <w:sz w:val="22"/>
          <w:szCs w:val="22"/>
          <w:lang w:eastAsia="sk-SK"/>
        </w:rPr>
        <w:t xml:space="preserve"> Objednávateľovi na odsúhlasenie najneskôr do 21 dní odo dňa </w:t>
      </w:r>
      <w:r w:rsidRPr="0056596C">
        <w:rPr>
          <w:rFonts w:ascii="Garamond" w:hAnsi="Garamond"/>
          <w:bCs/>
          <w:sz w:val="22"/>
          <w:szCs w:val="22"/>
          <w:lang w:eastAsia="sk-SK"/>
        </w:rPr>
        <w:t xml:space="preserve">nadobudnutia účinnosti Zmluvy </w:t>
      </w:r>
      <w:r w:rsidRPr="0056596C">
        <w:rPr>
          <w:rFonts w:ascii="Garamond" w:hAnsi="Garamond"/>
          <w:sz w:val="22"/>
          <w:szCs w:val="22"/>
          <w:lang w:eastAsia="sk-SK"/>
        </w:rPr>
        <w:t>s uvedením termínu uplynutia jej platnosti. Objednávateľ sa k návrhu textu do desiatich pracovných dní vyjadrí. Ak Objednávateľ vo vyjadrení uvedie pripomienky, Zhotoviteľ je povinný odstrániť nedostatky návrhu textu v lehote stanovenej Objednávateľom. Zhotoviteľ je povinný doručiť Objednávateľovi bankovú záruku</w:t>
      </w:r>
      <w:r w:rsidRPr="0056596C">
        <w:rPr>
          <w:rFonts w:ascii="Garamond" w:hAnsi="Garamond"/>
          <w:bCs/>
          <w:sz w:val="22"/>
          <w:szCs w:val="22"/>
          <w:lang w:eastAsia="sk-SK"/>
        </w:rPr>
        <w:t>, resp. poistenie záruky</w:t>
      </w:r>
      <w:r w:rsidRPr="0056596C">
        <w:rPr>
          <w:rFonts w:ascii="Garamond" w:hAnsi="Garamond"/>
          <w:sz w:val="22"/>
          <w:szCs w:val="22"/>
          <w:lang w:eastAsia="sk-SK"/>
        </w:rPr>
        <w:t xml:space="preserve"> do desiatich pracovných dní odo dňa odsúhlasenia návrhu jej textu (vrátane odsúhlasenia termínu uplynutia platnosti bankovej záruky</w:t>
      </w:r>
      <w:r w:rsidRPr="0056596C">
        <w:rPr>
          <w:rFonts w:ascii="Garamond" w:hAnsi="Garamond"/>
          <w:bCs/>
          <w:sz w:val="22"/>
          <w:szCs w:val="22"/>
          <w:lang w:eastAsia="sk-SK"/>
        </w:rPr>
        <w:t>, resp. poistenia záruky</w:t>
      </w:r>
      <w:r w:rsidRPr="0056596C">
        <w:rPr>
          <w:rFonts w:ascii="Garamond" w:hAnsi="Garamond"/>
          <w:sz w:val="22"/>
          <w:szCs w:val="22"/>
          <w:lang w:eastAsia="sk-SK"/>
        </w:rPr>
        <w:t xml:space="preserve">) </w:t>
      </w:r>
      <w:r w:rsidRPr="0056596C">
        <w:rPr>
          <w:rFonts w:ascii="Garamond" w:hAnsi="Garamond"/>
          <w:sz w:val="22"/>
          <w:szCs w:val="22"/>
          <w:lang w:eastAsia="sk-SK"/>
        </w:rPr>
        <w:lastRenderedPageBreak/>
        <w:t>Objednávateľom. Pokiaľ Objednávateľ neodsúhlasí Zhotoviteľovi predložený návrh textu bankovej záruky</w:t>
      </w:r>
      <w:r w:rsidRPr="0056596C">
        <w:rPr>
          <w:rFonts w:ascii="Garamond" w:hAnsi="Garamond"/>
          <w:bCs/>
          <w:sz w:val="22"/>
          <w:szCs w:val="22"/>
          <w:lang w:eastAsia="sk-SK"/>
        </w:rPr>
        <w:t>, resp. poistenia záruky</w:t>
      </w:r>
      <w:r w:rsidRPr="0056596C">
        <w:rPr>
          <w:rFonts w:ascii="Garamond" w:hAnsi="Garamond"/>
          <w:sz w:val="22"/>
          <w:szCs w:val="22"/>
          <w:lang w:eastAsia="sk-SK"/>
        </w:rPr>
        <w:t xml:space="preserve">, Zhotoviteľ je povinný odstrániť nedostatky návrhu textu v lehote stanovenej Objednávateľom. </w:t>
      </w:r>
    </w:p>
    <w:p w:rsidR="004E661C" w:rsidRPr="0056596C" w:rsidRDefault="004E661C" w:rsidP="00F71854">
      <w:pPr>
        <w:numPr>
          <w:ilvl w:val="1"/>
          <w:numId w:val="69"/>
        </w:numPr>
        <w:spacing w:after="120"/>
        <w:ind w:left="567" w:hanging="567"/>
        <w:jc w:val="both"/>
        <w:rPr>
          <w:rFonts w:ascii="Garamond" w:hAnsi="Garamond"/>
          <w:sz w:val="22"/>
          <w:szCs w:val="22"/>
          <w:lang w:eastAsia="sk-SK"/>
        </w:rPr>
      </w:pPr>
      <w:r w:rsidRPr="0056596C">
        <w:rPr>
          <w:rFonts w:ascii="Garamond" w:hAnsi="Garamond"/>
          <w:sz w:val="22"/>
          <w:szCs w:val="22"/>
          <w:lang w:eastAsia="sk-SK"/>
        </w:rPr>
        <w:t xml:space="preserve">Pokiaľ je poskytnutie zábezpeky v zmysle tohto článku Zmluvy vo forme bankovej záruky, musí sa riadiť ustanoveniami § 313 a </w:t>
      </w:r>
      <w:proofErr w:type="spellStart"/>
      <w:r w:rsidRPr="0056596C">
        <w:rPr>
          <w:rFonts w:ascii="Garamond" w:hAnsi="Garamond"/>
          <w:sz w:val="22"/>
          <w:szCs w:val="22"/>
          <w:lang w:eastAsia="sk-SK"/>
        </w:rPr>
        <w:t>nasl</w:t>
      </w:r>
      <w:proofErr w:type="spellEnd"/>
      <w:r w:rsidRPr="0056596C">
        <w:rPr>
          <w:rFonts w:ascii="Garamond" w:hAnsi="Garamond"/>
          <w:sz w:val="22"/>
          <w:szCs w:val="22"/>
          <w:lang w:eastAsia="sk-SK"/>
        </w:rPr>
        <w:t>. Obchodného zákonníka, resp. ekvivalentného všeobecne záväzného právneho predpisu členského štátu Európskej únie (ďalej len „</w:t>
      </w:r>
      <w:r w:rsidRPr="0056596C">
        <w:rPr>
          <w:rFonts w:ascii="Garamond" w:hAnsi="Garamond"/>
          <w:b/>
          <w:sz w:val="22"/>
          <w:szCs w:val="22"/>
          <w:lang w:eastAsia="sk-SK"/>
        </w:rPr>
        <w:t>EÚ</w:t>
      </w:r>
      <w:r w:rsidRPr="0056596C">
        <w:rPr>
          <w:rFonts w:ascii="Garamond" w:hAnsi="Garamond"/>
          <w:sz w:val="22"/>
          <w:szCs w:val="22"/>
          <w:lang w:eastAsia="sk-SK"/>
        </w:rPr>
        <w:t xml:space="preserve">“) alebo tretej krajiny. </w:t>
      </w:r>
    </w:p>
    <w:p w:rsidR="004E661C" w:rsidRPr="0056596C" w:rsidRDefault="004E661C" w:rsidP="00F71854">
      <w:pPr>
        <w:numPr>
          <w:ilvl w:val="1"/>
          <w:numId w:val="69"/>
        </w:numPr>
        <w:spacing w:after="120"/>
        <w:ind w:left="567" w:hanging="567"/>
        <w:jc w:val="both"/>
        <w:rPr>
          <w:rFonts w:ascii="Garamond" w:hAnsi="Garamond"/>
          <w:sz w:val="22"/>
          <w:szCs w:val="22"/>
          <w:lang w:eastAsia="sk-SK"/>
        </w:rPr>
      </w:pPr>
      <w:r w:rsidRPr="0056596C">
        <w:rPr>
          <w:rFonts w:ascii="Garamond" w:hAnsi="Garamond"/>
          <w:sz w:val="22"/>
          <w:szCs w:val="22"/>
          <w:lang w:eastAsia="sk-SK"/>
        </w:rPr>
        <w:t xml:space="preserve">Pokiaľ je poskytnutie zábezpeky v zmysle tohto článku Zmluvy vo forme poistenia záruky, musí sa riadiť ustanoveniami zákona č. 39/2015 Z. z. o poisťovníctve a o zmene a doplnení niektorých zákonov v znení neskorších predpisov, resp. ekvivalentného všeobecne záväzného právneho predpisu členského štátu EÚ alebo tretej krajiny. </w:t>
      </w:r>
    </w:p>
    <w:p w:rsidR="004E661C" w:rsidRPr="0056596C" w:rsidRDefault="004E661C" w:rsidP="00F71854">
      <w:pPr>
        <w:numPr>
          <w:ilvl w:val="1"/>
          <w:numId w:val="69"/>
        </w:numPr>
        <w:spacing w:after="120"/>
        <w:ind w:left="567" w:hanging="567"/>
        <w:jc w:val="both"/>
        <w:rPr>
          <w:rFonts w:ascii="Garamond" w:hAnsi="Garamond"/>
          <w:sz w:val="22"/>
          <w:szCs w:val="22"/>
          <w:lang w:eastAsia="sk-SK"/>
        </w:rPr>
      </w:pPr>
      <w:r w:rsidRPr="0056596C">
        <w:rPr>
          <w:rFonts w:ascii="Garamond" w:hAnsi="Garamond"/>
          <w:sz w:val="22"/>
          <w:szCs w:val="22"/>
          <w:lang w:eastAsia="sk-SK"/>
        </w:rPr>
        <w:t xml:space="preserve">Banková záruka, resp. poistenie záruky musí byť poskytnutá/é bankou, resp. poisťovňou so sídlom v Slovenskej republike alebo pobočkou zahraničnej banky, resp. poisťovne v Slovenskej republike, alebo zahraničnou bankou, resp. poisťovňou odsúhlasenou Objednávateľom. Súhlas je Objednávateľ oprávnený odmietnuť udeliť len v prípade, ak sú dôvodné pochybnosti o schopnosti zahraničnej banky, resp. poisťovne finančne kryť plnenia, ktoré majú byť zaručené bankovou zárukou, resp. poistením záruky. V prípade, že banková záruka, resp. poistenie záruky je vystavená/é v cudzom jazyku, spolu s bankovou zárukou, resp. poistením záruky musí byť predložený úradne osvedčený preklad do slovenského jazyka.  </w:t>
      </w:r>
    </w:p>
    <w:p w:rsidR="004E661C" w:rsidRPr="0056596C" w:rsidRDefault="004E661C" w:rsidP="00F71854">
      <w:pPr>
        <w:numPr>
          <w:ilvl w:val="1"/>
          <w:numId w:val="69"/>
        </w:numPr>
        <w:spacing w:after="120"/>
        <w:ind w:left="567" w:hanging="567"/>
        <w:jc w:val="both"/>
        <w:rPr>
          <w:rFonts w:ascii="Garamond" w:hAnsi="Garamond"/>
          <w:sz w:val="22"/>
          <w:szCs w:val="22"/>
          <w:lang w:eastAsia="sk-SK"/>
        </w:rPr>
      </w:pPr>
      <w:r w:rsidRPr="0056596C">
        <w:rPr>
          <w:rFonts w:ascii="Garamond" w:hAnsi="Garamond"/>
          <w:sz w:val="22"/>
          <w:szCs w:val="22"/>
          <w:lang w:eastAsia="sk-SK"/>
        </w:rPr>
        <w:t xml:space="preserve">Banková záruka, resp. poistenie záruky musí </w:t>
      </w:r>
      <w:r w:rsidR="00C25617" w:rsidRPr="0056596C">
        <w:rPr>
          <w:rFonts w:ascii="Garamond" w:hAnsi="Garamond"/>
          <w:sz w:val="22"/>
          <w:szCs w:val="22"/>
          <w:lang w:eastAsia="sk-SK"/>
        </w:rPr>
        <w:t>znieť na sumu vo výške 10 % zo Z</w:t>
      </w:r>
      <w:r w:rsidRPr="0056596C">
        <w:rPr>
          <w:rFonts w:ascii="Garamond" w:hAnsi="Garamond"/>
          <w:sz w:val="22"/>
          <w:szCs w:val="22"/>
          <w:lang w:eastAsia="sk-SK"/>
        </w:rPr>
        <w:t>mluv</w:t>
      </w:r>
      <w:r w:rsidR="00C25617" w:rsidRPr="0056596C">
        <w:rPr>
          <w:rFonts w:ascii="Garamond" w:hAnsi="Garamond"/>
          <w:sz w:val="22"/>
          <w:szCs w:val="22"/>
          <w:lang w:eastAsia="sk-SK"/>
        </w:rPr>
        <w:t xml:space="preserve">nej ceny </w:t>
      </w:r>
      <w:r w:rsidRPr="0056596C">
        <w:rPr>
          <w:rFonts w:ascii="Garamond" w:hAnsi="Garamond"/>
          <w:sz w:val="22"/>
          <w:szCs w:val="22"/>
          <w:lang w:eastAsia="sk-SK"/>
        </w:rPr>
        <w:t xml:space="preserve">musí byť vyhotovená/é podľa vzoru uvedeného v Prílohe č. </w:t>
      </w:r>
      <w:r w:rsidR="0041256B" w:rsidRPr="0056596C">
        <w:rPr>
          <w:rFonts w:ascii="Garamond" w:hAnsi="Garamond"/>
          <w:sz w:val="22"/>
          <w:szCs w:val="22"/>
          <w:lang w:eastAsia="sk-SK"/>
        </w:rPr>
        <w:t>9</w:t>
      </w:r>
      <w:r w:rsidRPr="0056596C">
        <w:rPr>
          <w:rFonts w:ascii="Garamond" w:hAnsi="Garamond"/>
          <w:sz w:val="22"/>
          <w:szCs w:val="22"/>
          <w:lang w:eastAsia="sk-SK"/>
        </w:rPr>
        <w:t xml:space="preserve"> – Banková záruka/Poistenie záruky (vzor) (ďalej len „</w:t>
      </w:r>
      <w:r w:rsidR="009D5F63" w:rsidRPr="0056596C">
        <w:rPr>
          <w:rFonts w:ascii="Garamond" w:hAnsi="Garamond"/>
          <w:b/>
          <w:sz w:val="22"/>
          <w:szCs w:val="22"/>
          <w:lang w:eastAsia="sk-SK"/>
        </w:rPr>
        <w:t>P</w:t>
      </w:r>
      <w:r w:rsidRPr="0056596C">
        <w:rPr>
          <w:rFonts w:ascii="Garamond" w:hAnsi="Garamond"/>
          <w:b/>
          <w:sz w:val="22"/>
          <w:szCs w:val="22"/>
          <w:lang w:eastAsia="sk-SK"/>
        </w:rPr>
        <w:t xml:space="preserve">ríloha č. </w:t>
      </w:r>
      <w:r w:rsidR="0041256B" w:rsidRPr="0056596C">
        <w:rPr>
          <w:rFonts w:ascii="Garamond" w:hAnsi="Garamond"/>
          <w:b/>
          <w:sz w:val="22"/>
          <w:szCs w:val="22"/>
          <w:lang w:eastAsia="sk-SK"/>
        </w:rPr>
        <w:t>9</w:t>
      </w:r>
      <w:r w:rsidRPr="0056596C">
        <w:rPr>
          <w:rFonts w:ascii="Garamond" w:hAnsi="Garamond"/>
          <w:sz w:val="22"/>
          <w:szCs w:val="22"/>
          <w:lang w:eastAsia="sk-SK"/>
        </w:rPr>
        <w:t xml:space="preserve">“). </w:t>
      </w:r>
    </w:p>
    <w:p w:rsidR="004E661C" w:rsidRPr="0056596C" w:rsidRDefault="004E661C" w:rsidP="00F71854">
      <w:pPr>
        <w:numPr>
          <w:ilvl w:val="1"/>
          <w:numId w:val="69"/>
        </w:numPr>
        <w:spacing w:after="120"/>
        <w:ind w:left="567" w:hanging="567"/>
        <w:jc w:val="both"/>
        <w:rPr>
          <w:rFonts w:ascii="Garamond" w:hAnsi="Garamond"/>
          <w:sz w:val="22"/>
          <w:szCs w:val="22"/>
          <w:lang w:eastAsia="sk-SK"/>
        </w:rPr>
      </w:pPr>
      <w:r w:rsidRPr="0056596C">
        <w:rPr>
          <w:rFonts w:ascii="Garamond" w:hAnsi="Garamond"/>
          <w:sz w:val="22"/>
          <w:szCs w:val="22"/>
          <w:lang w:eastAsia="sk-SK"/>
        </w:rPr>
        <w:t>Termín uplynutia platnosti zábezpeky v zmysle tohto článku Zmluvy, uvedený v predloženej bankovej záruke, resp. poistení záruky bude stanovený ako pre</w:t>
      </w:r>
      <w:r w:rsidR="00C674C1" w:rsidRPr="0056596C">
        <w:rPr>
          <w:rFonts w:ascii="Garamond" w:hAnsi="Garamond"/>
          <w:sz w:val="22"/>
          <w:szCs w:val="22"/>
          <w:lang w:eastAsia="sk-SK"/>
        </w:rPr>
        <w:t>dpokladaný dátum,</w:t>
      </w:r>
      <w:r w:rsidR="00C25617" w:rsidRPr="0056596C">
        <w:rPr>
          <w:rFonts w:ascii="Garamond" w:hAnsi="Garamond"/>
          <w:sz w:val="22"/>
          <w:szCs w:val="22"/>
          <w:lang w:eastAsia="sk-SK"/>
        </w:rPr>
        <w:t xml:space="preserve"> a to 36 mesiacov od predpokladaného dátumu podpísania Záverečného akceptačného protokolu zo strany Objednávateľa (</w:t>
      </w:r>
      <w:proofErr w:type="spellStart"/>
      <w:r w:rsidR="00C25617" w:rsidRPr="0056596C">
        <w:rPr>
          <w:rFonts w:ascii="Garamond" w:hAnsi="Garamond"/>
          <w:sz w:val="22"/>
          <w:szCs w:val="22"/>
          <w:lang w:eastAsia="sk-SK"/>
        </w:rPr>
        <w:t>t.j</w:t>
      </w:r>
      <w:proofErr w:type="spellEnd"/>
      <w:r w:rsidR="00C25617" w:rsidRPr="0056596C">
        <w:rPr>
          <w:rFonts w:ascii="Garamond" w:hAnsi="Garamond"/>
          <w:sz w:val="22"/>
          <w:szCs w:val="22"/>
          <w:lang w:eastAsia="sk-SK"/>
        </w:rPr>
        <w:t xml:space="preserve">. predpokladaný dátum = 18 mesiacov odo dňa nadobudnutia účinnosti Zmluvy + 36 mesiacov). </w:t>
      </w:r>
      <w:r w:rsidR="00C25617" w:rsidRPr="0056596C">
        <w:rPr>
          <w:rFonts w:ascii="Garamond" w:hAnsi="Garamond"/>
          <w:b/>
          <w:sz w:val="22"/>
          <w:szCs w:val="22"/>
          <w:lang w:eastAsia="sk-SK"/>
        </w:rPr>
        <w:t xml:space="preserve">Zhotoviteľ </w:t>
      </w:r>
      <w:r w:rsidR="00E16756" w:rsidRPr="0056596C">
        <w:rPr>
          <w:rFonts w:ascii="Garamond" w:hAnsi="Garamond"/>
          <w:b/>
          <w:sz w:val="22"/>
          <w:szCs w:val="22"/>
          <w:lang w:eastAsia="sk-SK"/>
        </w:rPr>
        <w:t xml:space="preserve">však </w:t>
      </w:r>
      <w:r w:rsidR="00C25617" w:rsidRPr="0056596C">
        <w:rPr>
          <w:rFonts w:ascii="Garamond" w:hAnsi="Garamond"/>
          <w:b/>
          <w:sz w:val="22"/>
          <w:szCs w:val="22"/>
          <w:lang w:eastAsia="sk-SK"/>
        </w:rPr>
        <w:t xml:space="preserve">musí zabezpečiť, aby banková záruka, resp. poistenie záruky bola/o platná/é a vymáhateľná/é do doby uplynutia záručnej doby na Dielo, resp. v prípade ak boli </w:t>
      </w:r>
      <w:r w:rsidR="00C11402" w:rsidRPr="0056596C">
        <w:rPr>
          <w:rFonts w:ascii="Garamond" w:hAnsi="Garamond"/>
          <w:b/>
          <w:sz w:val="22"/>
          <w:szCs w:val="22"/>
          <w:lang w:eastAsia="sk-SK"/>
        </w:rPr>
        <w:t xml:space="preserve">v záručnej dobe </w:t>
      </w:r>
      <w:r w:rsidR="00C25617" w:rsidRPr="0056596C">
        <w:rPr>
          <w:rFonts w:ascii="Garamond" w:hAnsi="Garamond"/>
          <w:b/>
          <w:sz w:val="22"/>
          <w:szCs w:val="22"/>
          <w:lang w:eastAsia="sk-SK"/>
        </w:rPr>
        <w:t>oznámené vady Diela, do okamihu odstránenia poslednej oznámenej vady Diela</w:t>
      </w:r>
      <w:r w:rsidR="00C25617" w:rsidRPr="0056596C">
        <w:rPr>
          <w:rFonts w:ascii="Garamond" w:hAnsi="Garamond"/>
          <w:sz w:val="22"/>
          <w:szCs w:val="22"/>
          <w:lang w:eastAsia="sk-SK"/>
        </w:rPr>
        <w:t xml:space="preserve">. Ak sa ukáže, že platnosť bankovej záruky, resp. poistenia záruky je kratšia ako 36 mesiacov od </w:t>
      </w:r>
      <w:r w:rsidR="00965FC1" w:rsidRPr="0056596C">
        <w:rPr>
          <w:rFonts w:ascii="Garamond" w:hAnsi="Garamond"/>
          <w:sz w:val="22"/>
          <w:szCs w:val="22"/>
        </w:rPr>
        <w:t>odo dňa nasadenia Diela do overovacej prevádzky</w:t>
      </w:r>
      <w:r w:rsidR="00C25617" w:rsidRPr="0056596C">
        <w:rPr>
          <w:rFonts w:ascii="Garamond" w:hAnsi="Garamond"/>
          <w:sz w:val="22"/>
          <w:szCs w:val="22"/>
          <w:lang w:eastAsia="sk-SK"/>
        </w:rPr>
        <w:t xml:space="preserve"> a/alebo ak je zrejmé, že posledná vada nebude odstránená v čase platnosti bankovej záruky / poistenia záruky, Zhot</w:t>
      </w:r>
      <w:r w:rsidR="00BA4BD7" w:rsidRPr="0056596C">
        <w:rPr>
          <w:rFonts w:ascii="Garamond" w:hAnsi="Garamond"/>
          <w:sz w:val="22"/>
          <w:szCs w:val="22"/>
          <w:lang w:eastAsia="sk-SK"/>
        </w:rPr>
        <w:t>oviteľ je povinný v lehote do 28</w:t>
      </w:r>
      <w:r w:rsidR="00C25617" w:rsidRPr="0056596C">
        <w:rPr>
          <w:rFonts w:ascii="Garamond" w:hAnsi="Garamond"/>
          <w:sz w:val="22"/>
          <w:szCs w:val="22"/>
          <w:lang w:eastAsia="sk-SK"/>
        </w:rPr>
        <w:t xml:space="preserve"> dní pred uplynutím platnosti bankovej záruky, resp. poistenia záruky predložiť Objednávateľovi predĺženie platnosti bankovej záruky, resp. poistenia záruky</w:t>
      </w:r>
      <w:r w:rsidRPr="0056596C">
        <w:rPr>
          <w:rFonts w:ascii="Garamond" w:hAnsi="Garamond"/>
          <w:sz w:val="22"/>
          <w:szCs w:val="22"/>
          <w:lang w:eastAsia="sk-SK"/>
        </w:rPr>
        <w:t>. Pre vylúčenie pochybn</w:t>
      </w:r>
      <w:r w:rsidR="00A60DC8" w:rsidRPr="0056596C">
        <w:rPr>
          <w:rFonts w:ascii="Garamond" w:hAnsi="Garamond"/>
          <w:sz w:val="22"/>
          <w:szCs w:val="22"/>
          <w:lang w:eastAsia="sk-SK"/>
        </w:rPr>
        <w:t>ostí platí, že v prípade zmeny Z</w:t>
      </w:r>
      <w:r w:rsidRPr="0056596C">
        <w:rPr>
          <w:rFonts w:ascii="Garamond" w:hAnsi="Garamond"/>
          <w:sz w:val="22"/>
          <w:szCs w:val="22"/>
          <w:lang w:eastAsia="sk-SK"/>
        </w:rPr>
        <w:t>mluvnej ceny Zhotoviteľovi nevzniká povinnosť zabezpečiť zmenu čiastky bankovej záruky, resp. poistenia záruky.</w:t>
      </w:r>
    </w:p>
    <w:p w:rsidR="004E661C" w:rsidRPr="0056596C" w:rsidRDefault="004E661C" w:rsidP="00F71854">
      <w:pPr>
        <w:numPr>
          <w:ilvl w:val="1"/>
          <w:numId w:val="69"/>
        </w:numPr>
        <w:spacing w:after="120"/>
        <w:ind w:left="567" w:hanging="567"/>
        <w:jc w:val="both"/>
        <w:rPr>
          <w:rFonts w:ascii="Garamond" w:hAnsi="Garamond"/>
          <w:sz w:val="22"/>
          <w:szCs w:val="22"/>
          <w:lang w:eastAsia="sk-SK"/>
        </w:rPr>
      </w:pPr>
      <w:r w:rsidRPr="0056596C">
        <w:rPr>
          <w:rFonts w:ascii="Garamond" w:hAnsi="Garamond"/>
          <w:sz w:val="22"/>
          <w:szCs w:val="22"/>
          <w:lang w:eastAsia="sk-SK"/>
        </w:rPr>
        <w:t xml:space="preserve">V bankovej záruke, resp. poistení záruky musí banka, resp. poisťovňa písomne vyhlásiť, že neodvolateľne a bez akýchkoľvek námietok na prvú výzvu uspokojí Objednávateľa uhradením peňažnej sumy alebo peňažných súm v akejkoľvek výške, ktorých celková výška neprekročí peňažnú sumu, ktorú Objednávateľ požaduje ako zábezpeku v zmysle tohto článku Zmluvy v prípade, ak Zhotoviteľ porušuje svoje záväzky alebo povinnosti vyplývajúce mu zo Zmluvy vrátane nezaplatenia zmluvnej pokuty alebo všeobecne záväzných právnych predpisov. </w:t>
      </w:r>
    </w:p>
    <w:p w:rsidR="004E661C" w:rsidRPr="0056596C" w:rsidRDefault="004E661C" w:rsidP="00F71854">
      <w:pPr>
        <w:numPr>
          <w:ilvl w:val="1"/>
          <w:numId w:val="69"/>
        </w:numPr>
        <w:spacing w:after="120"/>
        <w:ind w:left="567" w:hanging="567"/>
        <w:jc w:val="both"/>
        <w:rPr>
          <w:rFonts w:ascii="Garamond" w:hAnsi="Garamond"/>
          <w:sz w:val="22"/>
          <w:szCs w:val="22"/>
          <w:lang w:eastAsia="sk-SK"/>
        </w:rPr>
      </w:pPr>
      <w:r w:rsidRPr="0056596C">
        <w:rPr>
          <w:rFonts w:ascii="Garamond" w:hAnsi="Garamond"/>
          <w:sz w:val="22"/>
          <w:szCs w:val="22"/>
          <w:lang w:eastAsia="sk-SK"/>
        </w:rPr>
        <w:t xml:space="preserve">V prípade, ak pred uplynutím platnosti bankovej záruky, resp. poistenia záruky </w:t>
      </w:r>
      <w:r w:rsidR="00C11402" w:rsidRPr="0056596C">
        <w:rPr>
          <w:rFonts w:ascii="Garamond" w:hAnsi="Garamond"/>
          <w:sz w:val="22"/>
          <w:szCs w:val="22"/>
          <w:lang w:eastAsia="sk-SK"/>
        </w:rPr>
        <w:t xml:space="preserve">uplynie záručná doba a bude odstránená posledná vada oznámená v záručnej dobe, </w:t>
      </w:r>
      <w:r w:rsidRPr="0056596C">
        <w:rPr>
          <w:rFonts w:ascii="Garamond" w:hAnsi="Garamond"/>
          <w:sz w:val="22"/>
          <w:szCs w:val="22"/>
          <w:lang w:eastAsia="sk-SK"/>
        </w:rPr>
        <w:t xml:space="preserve">potom je Objednávateľ na základe písomnej žiadosti Zhotoviteľa povinný vrátiť bankovú záruku, resp. poistenie záruky Zhotoviteľovi bezodkladne po </w:t>
      </w:r>
      <w:proofErr w:type="spellStart"/>
      <w:r w:rsidRPr="0056596C">
        <w:rPr>
          <w:rFonts w:ascii="Garamond" w:hAnsi="Garamond"/>
          <w:sz w:val="22"/>
          <w:szCs w:val="22"/>
          <w:lang w:eastAsia="sk-SK"/>
        </w:rPr>
        <w:t>obdržaní</w:t>
      </w:r>
      <w:proofErr w:type="spellEnd"/>
      <w:r w:rsidRPr="0056596C" w:rsidDel="00944E21">
        <w:rPr>
          <w:rFonts w:ascii="Garamond" w:hAnsi="Garamond"/>
          <w:sz w:val="22"/>
          <w:szCs w:val="22"/>
          <w:lang w:eastAsia="sk-SK"/>
        </w:rPr>
        <w:t xml:space="preserve"> </w:t>
      </w:r>
      <w:r w:rsidRPr="0056596C">
        <w:rPr>
          <w:rFonts w:ascii="Garamond" w:hAnsi="Garamond"/>
          <w:sz w:val="22"/>
          <w:szCs w:val="22"/>
          <w:lang w:eastAsia="sk-SK"/>
        </w:rPr>
        <w:t>písomnej žiadosti Zhotoviteľa.</w:t>
      </w:r>
    </w:p>
    <w:p w:rsidR="00FE6CEC" w:rsidRPr="0056596C" w:rsidRDefault="004E661C" w:rsidP="000D7168">
      <w:pPr>
        <w:numPr>
          <w:ilvl w:val="1"/>
          <w:numId w:val="69"/>
        </w:numPr>
        <w:spacing w:after="240"/>
        <w:ind w:left="567" w:hanging="567"/>
        <w:jc w:val="both"/>
        <w:rPr>
          <w:rFonts w:ascii="Garamond" w:hAnsi="Garamond"/>
          <w:sz w:val="22"/>
          <w:szCs w:val="22"/>
          <w:lang w:eastAsia="sk-SK"/>
        </w:rPr>
      </w:pPr>
      <w:r w:rsidRPr="0056596C">
        <w:rPr>
          <w:rFonts w:ascii="Garamond" w:hAnsi="Garamond"/>
          <w:sz w:val="22"/>
          <w:szCs w:val="22"/>
          <w:lang w:eastAsia="sk-SK"/>
        </w:rPr>
        <w:t>Nepredloženie návrhu bankovej záruky, resp. poistenia záruky alebo nepredloženie bankovej záruky, resp. poiste</w:t>
      </w:r>
      <w:r w:rsidR="00C11402" w:rsidRPr="0056596C">
        <w:rPr>
          <w:rFonts w:ascii="Garamond" w:hAnsi="Garamond"/>
          <w:sz w:val="22"/>
          <w:szCs w:val="22"/>
          <w:lang w:eastAsia="sk-SK"/>
        </w:rPr>
        <w:t>nia záruky v lehote podľa bodu 9</w:t>
      </w:r>
      <w:r w:rsidRPr="0056596C">
        <w:rPr>
          <w:rFonts w:ascii="Garamond" w:hAnsi="Garamond"/>
          <w:sz w:val="22"/>
          <w:szCs w:val="22"/>
          <w:lang w:eastAsia="sk-SK"/>
        </w:rPr>
        <w:t xml:space="preserve">.1. sa bude považovať za podstatné porušenie Zmluvy a oprávňuje Objednávateľa od Zmluvy odstúpiť. </w:t>
      </w:r>
    </w:p>
    <w:p w:rsidR="0056596C" w:rsidRDefault="0056596C" w:rsidP="00DB3762">
      <w:pPr>
        <w:ind w:left="284" w:hanging="284"/>
        <w:jc w:val="center"/>
        <w:rPr>
          <w:rFonts w:ascii="Garamond" w:hAnsi="Garamond"/>
          <w:b/>
          <w:bCs/>
          <w:sz w:val="22"/>
          <w:szCs w:val="22"/>
        </w:rPr>
      </w:pPr>
    </w:p>
    <w:p w:rsidR="0056596C" w:rsidRDefault="0056596C" w:rsidP="00DB3762">
      <w:pPr>
        <w:ind w:left="284" w:hanging="284"/>
        <w:jc w:val="center"/>
        <w:rPr>
          <w:rFonts w:ascii="Garamond" w:hAnsi="Garamond"/>
          <w:b/>
          <w:bCs/>
          <w:sz w:val="22"/>
          <w:szCs w:val="22"/>
        </w:rPr>
      </w:pPr>
    </w:p>
    <w:p w:rsidR="0056596C" w:rsidRDefault="0056596C" w:rsidP="00DB3762">
      <w:pPr>
        <w:ind w:left="284" w:hanging="284"/>
        <w:jc w:val="center"/>
        <w:rPr>
          <w:rFonts w:ascii="Garamond" w:hAnsi="Garamond"/>
          <w:b/>
          <w:bCs/>
          <w:sz w:val="22"/>
          <w:szCs w:val="22"/>
        </w:rPr>
      </w:pPr>
    </w:p>
    <w:p w:rsidR="00DB3762" w:rsidRPr="0056596C" w:rsidRDefault="003F3261" w:rsidP="00DB3762">
      <w:pPr>
        <w:ind w:left="284" w:hanging="284"/>
        <w:jc w:val="center"/>
        <w:rPr>
          <w:rFonts w:ascii="Garamond" w:hAnsi="Garamond"/>
          <w:b/>
          <w:bCs/>
          <w:sz w:val="22"/>
          <w:szCs w:val="22"/>
        </w:rPr>
      </w:pPr>
      <w:r w:rsidRPr="0056596C">
        <w:rPr>
          <w:rFonts w:ascii="Garamond" w:hAnsi="Garamond"/>
          <w:b/>
          <w:bCs/>
          <w:sz w:val="22"/>
          <w:szCs w:val="22"/>
        </w:rPr>
        <w:lastRenderedPageBreak/>
        <w:t>Článok</w:t>
      </w:r>
      <w:r w:rsidR="00DB3762" w:rsidRPr="0056596C">
        <w:rPr>
          <w:rFonts w:ascii="Garamond" w:hAnsi="Garamond"/>
          <w:b/>
          <w:bCs/>
          <w:sz w:val="22"/>
          <w:szCs w:val="22"/>
        </w:rPr>
        <w:t xml:space="preserve"> X</w:t>
      </w:r>
    </w:p>
    <w:p w:rsidR="00DB3762" w:rsidRPr="0056596C" w:rsidRDefault="00DB3762" w:rsidP="00DB3762">
      <w:pPr>
        <w:ind w:left="284" w:hanging="284"/>
        <w:jc w:val="center"/>
        <w:rPr>
          <w:rFonts w:ascii="Garamond" w:hAnsi="Garamond"/>
          <w:b/>
          <w:bCs/>
          <w:sz w:val="22"/>
          <w:szCs w:val="22"/>
        </w:rPr>
      </w:pPr>
      <w:r w:rsidRPr="0056596C">
        <w:rPr>
          <w:rFonts w:ascii="Garamond" w:hAnsi="Garamond"/>
          <w:b/>
          <w:bCs/>
          <w:sz w:val="22"/>
          <w:szCs w:val="22"/>
        </w:rPr>
        <w:t>Nebezpečenstvo škody a vlastnícke právo</w:t>
      </w:r>
      <w:r w:rsidRPr="0056596C">
        <w:rPr>
          <w:rFonts w:ascii="Garamond" w:hAnsi="Garamond"/>
          <w:sz w:val="22"/>
          <w:szCs w:val="22"/>
        </w:rPr>
        <w:t> </w:t>
      </w:r>
    </w:p>
    <w:p w:rsidR="00DB3762" w:rsidRPr="0056596C" w:rsidRDefault="00DB3762" w:rsidP="00DB3762">
      <w:pPr>
        <w:ind w:left="284" w:hanging="284"/>
        <w:jc w:val="both"/>
        <w:rPr>
          <w:rFonts w:ascii="Garamond" w:hAnsi="Garamond"/>
          <w:sz w:val="22"/>
          <w:szCs w:val="22"/>
        </w:rPr>
      </w:pPr>
    </w:p>
    <w:p w:rsidR="00DB3762" w:rsidRPr="0056596C" w:rsidRDefault="00DB3762" w:rsidP="00F71854">
      <w:pPr>
        <w:numPr>
          <w:ilvl w:val="1"/>
          <w:numId w:val="70"/>
        </w:numPr>
        <w:tabs>
          <w:tab w:val="clear" w:pos="360"/>
          <w:tab w:val="num" w:pos="567"/>
        </w:tabs>
        <w:spacing w:after="120"/>
        <w:ind w:left="567" w:hanging="567"/>
        <w:jc w:val="both"/>
        <w:rPr>
          <w:rFonts w:ascii="Garamond" w:hAnsi="Garamond"/>
          <w:sz w:val="22"/>
          <w:szCs w:val="22"/>
          <w:lang w:eastAsia="cs-CZ"/>
        </w:rPr>
      </w:pPr>
      <w:r w:rsidRPr="0056596C">
        <w:rPr>
          <w:rFonts w:ascii="Garamond" w:hAnsi="Garamond"/>
          <w:sz w:val="22"/>
          <w:szCs w:val="22"/>
          <w:lang w:eastAsia="cs-CZ"/>
        </w:rPr>
        <w:t>Nebezpeč</w:t>
      </w:r>
      <w:r w:rsidR="00FC7853" w:rsidRPr="0056596C">
        <w:rPr>
          <w:rFonts w:ascii="Garamond" w:hAnsi="Garamond"/>
          <w:sz w:val="22"/>
          <w:szCs w:val="22"/>
          <w:lang w:eastAsia="cs-CZ"/>
        </w:rPr>
        <w:t>enstvo škody na jednotlivých častiach predmetu plnenia a vlastnícke právo</w:t>
      </w:r>
      <w:r w:rsidRPr="0056596C">
        <w:rPr>
          <w:rFonts w:ascii="Garamond" w:hAnsi="Garamond"/>
          <w:sz w:val="22"/>
          <w:szCs w:val="22"/>
          <w:lang w:eastAsia="cs-CZ"/>
        </w:rPr>
        <w:t> </w:t>
      </w:r>
      <w:r w:rsidR="00FC7853" w:rsidRPr="0056596C">
        <w:rPr>
          <w:rFonts w:ascii="Garamond" w:hAnsi="Garamond"/>
          <w:sz w:val="22"/>
          <w:szCs w:val="22"/>
          <w:lang w:eastAsia="cs-CZ"/>
        </w:rPr>
        <w:t>k jednotlivým</w:t>
      </w:r>
      <w:r w:rsidR="0070407A" w:rsidRPr="0056596C">
        <w:rPr>
          <w:rFonts w:ascii="Garamond" w:hAnsi="Garamond"/>
          <w:sz w:val="22"/>
          <w:szCs w:val="22"/>
          <w:lang w:eastAsia="cs-CZ"/>
        </w:rPr>
        <w:t xml:space="preserve"> častiam</w:t>
      </w:r>
      <w:r w:rsidR="00FC7853" w:rsidRPr="0056596C">
        <w:rPr>
          <w:rFonts w:ascii="Garamond" w:hAnsi="Garamond"/>
          <w:sz w:val="22"/>
          <w:szCs w:val="22"/>
          <w:lang w:eastAsia="cs-CZ"/>
        </w:rPr>
        <w:t xml:space="preserve"> predmetu plnenia</w:t>
      </w:r>
      <w:r w:rsidRPr="0056596C">
        <w:rPr>
          <w:rFonts w:ascii="Garamond" w:hAnsi="Garamond"/>
          <w:sz w:val="22"/>
          <w:szCs w:val="22"/>
          <w:lang w:eastAsia="cs-CZ"/>
        </w:rPr>
        <w:t xml:space="preserve"> prechádza na Objednávateľa dňom riadneho odovzdania a prevzatia jednotlivej časti predmetu p</w:t>
      </w:r>
      <w:r w:rsidR="00770F77" w:rsidRPr="0056596C">
        <w:rPr>
          <w:rFonts w:ascii="Garamond" w:hAnsi="Garamond"/>
          <w:sz w:val="22"/>
          <w:szCs w:val="22"/>
          <w:lang w:eastAsia="cs-CZ"/>
        </w:rPr>
        <w:t>l</w:t>
      </w:r>
      <w:r w:rsidRPr="0056596C">
        <w:rPr>
          <w:rFonts w:ascii="Garamond" w:hAnsi="Garamond"/>
          <w:sz w:val="22"/>
          <w:szCs w:val="22"/>
          <w:lang w:eastAsia="cs-CZ"/>
        </w:rPr>
        <w:t xml:space="preserve">nenia </w:t>
      </w:r>
      <w:r w:rsidR="0070407A" w:rsidRPr="0056596C">
        <w:rPr>
          <w:rFonts w:ascii="Garamond" w:hAnsi="Garamond"/>
          <w:sz w:val="22"/>
          <w:szCs w:val="22"/>
          <w:lang w:eastAsia="cs-CZ"/>
        </w:rPr>
        <w:t>zo strany Zhotoviteľa Objednávateľovi</w:t>
      </w:r>
      <w:r w:rsidRPr="0056596C">
        <w:rPr>
          <w:rFonts w:ascii="Garamond" w:hAnsi="Garamond"/>
          <w:sz w:val="22"/>
          <w:szCs w:val="22"/>
          <w:lang w:eastAsia="cs-CZ"/>
        </w:rPr>
        <w:t>, t.</w:t>
      </w:r>
      <w:r w:rsidR="00C525F7" w:rsidRPr="0056596C">
        <w:rPr>
          <w:rFonts w:ascii="Garamond" w:hAnsi="Garamond"/>
          <w:sz w:val="22"/>
          <w:szCs w:val="22"/>
          <w:lang w:eastAsia="cs-CZ"/>
        </w:rPr>
        <w:t xml:space="preserve"> </w:t>
      </w:r>
      <w:r w:rsidRPr="0056596C">
        <w:rPr>
          <w:rFonts w:ascii="Garamond" w:hAnsi="Garamond"/>
          <w:sz w:val="22"/>
          <w:szCs w:val="22"/>
          <w:lang w:eastAsia="cs-CZ"/>
        </w:rPr>
        <w:t xml:space="preserve">j. </w:t>
      </w:r>
      <w:r w:rsidR="00FC7853" w:rsidRPr="0056596C">
        <w:rPr>
          <w:rFonts w:ascii="Garamond" w:hAnsi="Garamond"/>
          <w:sz w:val="22"/>
          <w:szCs w:val="22"/>
          <w:lang w:eastAsia="cs-CZ"/>
        </w:rPr>
        <w:t xml:space="preserve">podpísaním príslušného preberacieho protokolu, </w:t>
      </w:r>
      <w:r w:rsidRPr="0056596C">
        <w:rPr>
          <w:rFonts w:ascii="Garamond" w:hAnsi="Garamond"/>
          <w:sz w:val="22"/>
          <w:szCs w:val="22"/>
          <w:lang w:eastAsia="cs-CZ"/>
        </w:rPr>
        <w:t xml:space="preserve">nie až podpisom </w:t>
      </w:r>
      <w:r w:rsidR="00C40A3B" w:rsidRPr="0056596C">
        <w:rPr>
          <w:rFonts w:ascii="Garamond" w:hAnsi="Garamond"/>
          <w:sz w:val="22"/>
          <w:szCs w:val="22"/>
          <w:lang w:eastAsia="cs-CZ"/>
        </w:rPr>
        <w:t xml:space="preserve">príslušného </w:t>
      </w:r>
      <w:r w:rsidRPr="0056596C">
        <w:rPr>
          <w:rFonts w:ascii="Garamond" w:hAnsi="Garamond"/>
          <w:sz w:val="22"/>
          <w:szCs w:val="22"/>
          <w:lang w:eastAsia="cs-CZ"/>
        </w:rPr>
        <w:t xml:space="preserve">Akceptačného protokolu; to neplatí, ak ide o výstupy dodané v rámci </w:t>
      </w:r>
      <w:r w:rsidR="0070407A" w:rsidRPr="0056596C">
        <w:rPr>
          <w:rFonts w:ascii="Garamond" w:hAnsi="Garamond"/>
          <w:sz w:val="22"/>
          <w:szCs w:val="22"/>
          <w:lang w:eastAsia="cs-CZ"/>
        </w:rPr>
        <w:t>SW podpory</w:t>
      </w:r>
      <w:r w:rsidRPr="0056596C">
        <w:rPr>
          <w:rFonts w:ascii="Garamond" w:hAnsi="Garamond"/>
          <w:sz w:val="22"/>
          <w:szCs w:val="22"/>
          <w:lang w:eastAsia="cs-CZ"/>
        </w:rPr>
        <w:t xml:space="preserve">, </w:t>
      </w:r>
      <w:r w:rsidR="0070407A" w:rsidRPr="0056596C">
        <w:rPr>
          <w:rFonts w:ascii="Garamond" w:hAnsi="Garamond"/>
          <w:sz w:val="22"/>
          <w:szCs w:val="22"/>
          <w:lang w:eastAsia="cs-CZ"/>
        </w:rPr>
        <w:t>ktoré</w:t>
      </w:r>
      <w:r w:rsidRPr="0056596C">
        <w:rPr>
          <w:rFonts w:ascii="Garamond" w:hAnsi="Garamond"/>
          <w:sz w:val="22"/>
          <w:szCs w:val="22"/>
          <w:lang w:eastAsia="cs-CZ"/>
        </w:rPr>
        <w:t xml:space="preserve"> sa stávajú vlastníctvom Objednávateľa momentom zaslania potvrdzujúcich e-mailov Zhotoviteľovi a týmto momentom prechádza na Objednávateľa aj nebezpečenstvo škody.</w:t>
      </w:r>
    </w:p>
    <w:p w:rsidR="00DB3762" w:rsidRPr="0056596C" w:rsidRDefault="0070407A" w:rsidP="00F71854">
      <w:pPr>
        <w:numPr>
          <w:ilvl w:val="1"/>
          <w:numId w:val="70"/>
        </w:numPr>
        <w:tabs>
          <w:tab w:val="clear" w:pos="360"/>
          <w:tab w:val="num" w:pos="567"/>
        </w:tabs>
        <w:ind w:left="567" w:hanging="567"/>
        <w:contextualSpacing/>
        <w:jc w:val="both"/>
        <w:rPr>
          <w:rFonts w:ascii="Garamond" w:hAnsi="Garamond"/>
          <w:sz w:val="22"/>
          <w:szCs w:val="22"/>
        </w:rPr>
      </w:pPr>
      <w:r w:rsidRPr="0056596C">
        <w:rPr>
          <w:rFonts w:ascii="Garamond" w:hAnsi="Garamond"/>
          <w:sz w:val="22"/>
          <w:szCs w:val="22"/>
        </w:rPr>
        <w:t>Ak je predmetom plnenia A</w:t>
      </w:r>
      <w:r w:rsidR="00DB3762" w:rsidRPr="0056596C">
        <w:rPr>
          <w:rFonts w:ascii="Garamond" w:hAnsi="Garamond"/>
          <w:sz w:val="22"/>
          <w:szCs w:val="22"/>
        </w:rPr>
        <w:t xml:space="preserve">utorské dielo, vlastnícke právo k hmotnému nosiču, na ktorom je </w:t>
      </w:r>
      <w:r w:rsidR="00C611EE" w:rsidRPr="0056596C">
        <w:rPr>
          <w:rFonts w:ascii="Garamond" w:hAnsi="Garamond"/>
          <w:sz w:val="22"/>
          <w:szCs w:val="22"/>
        </w:rPr>
        <w:t>Autorské</w:t>
      </w:r>
      <w:r w:rsidR="00DB3762" w:rsidRPr="0056596C">
        <w:rPr>
          <w:rFonts w:ascii="Garamond" w:hAnsi="Garamond"/>
          <w:sz w:val="22"/>
          <w:szCs w:val="22"/>
        </w:rPr>
        <w:t xml:space="preserve"> dielo zaznamenané, prechádza na </w:t>
      </w:r>
      <w:r w:rsidR="00722282" w:rsidRPr="0056596C">
        <w:rPr>
          <w:rFonts w:ascii="Garamond" w:hAnsi="Garamond"/>
          <w:sz w:val="22"/>
          <w:szCs w:val="22"/>
        </w:rPr>
        <w:t>O</w:t>
      </w:r>
      <w:r w:rsidR="00DB3762" w:rsidRPr="0056596C">
        <w:rPr>
          <w:rFonts w:ascii="Garamond" w:hAnsi="Garamond"/>
          <w:sz w:val="22"/>
          <w:szCs w:val="22"/>
        </w:rPr>
        <w:t xml:space="preserve">bjednávateľa dňom podpisu príslušného protokolu, ktorým sa považuje </w:t>
      </w:r>
      <w:r w:rsidR="00C611EE" w:rsidRPr="0056596C">
        <w:rPr>
          <w:rFonts w:ascii="Garamond" w:hAnsi="Garamond"/>
          <w:sz w:val="22"/>
          <w:szCs w:val="22"/>
        </w:rPr>
        <w:t xml:space="preserve">časť predmetu plnenia </w:t>
      </w:r>
      <w:r w:rsidR="00DB3762" w:rsidRPr="0056596C">
        <w:rPr>
          <w:rFonts w:ascii="Garamond" w:hAnsi="Garamond"/>
          <w:sz w:val="22"/>
          <w:szCs w:val="22"/>
        </w:rPr>
        <w:t>za riadne dodanú (odovzdanú a prevzatú)</w:t>
      </w:r>
      <w:r w:rsidR="00C611EE" w:rsidRPr="0056596C">
        <w:rPr>
          <w:rFonts w:ascii="Garamond" w:hAnsi="Garamond"/>
          <w:sz w:val="22"/>
          <w:szCs w:val="22"/>
        </w:rPr>
        <w:t xml:space="preserve">, </w:t>
      </w:r>
      <w:r w:rsidR="00C611EE" w:rsidRPr="0056596C">
        <w:rPr>
          <w:rFonts w:ascii="Garamond" w:hAnsi="Garamond"/>
          <w:sz w:val="22"/>
          <w:szCs w:val="22"/>
          <w:lang w:eastAsia="cs-CZ"/>
        </w:rPr>
        <w:t>t. j. podpísaním príslušného preberacieho protokolu,</w:t>
      </w:r>
      <w:r w:rsidR="00C611EE" w:rsidRPr="0056596C">
        <w:rPr>
          <w:rFonts w:ascii="Garamond" w:hAnsi="Garamond"/>
          <w:sz w:val="22"/>
          <w:szCs w:val="22"/>
        </w:rPr>
        <w:t xml:space="preserve"> </w:t>
      </w:r>
      <w:r w:rsidR="00DB3762" w:rsidRPr="0056596C">
        <w:rPr>
          <w:rFonts w:ascii="Garamond" w:hAnsi="Garamond"/>
          <w:sz w:val="22"/>
          <w:szCs w:val="22"/>
        </w:rPr>
        <w:t xml:space="preserve">nie až podpisom </w:t>
      </w:r>
      <w:r w:rsidR="00D332F9" w:rsidRPr="0056596C">
        <w:rPr>
          <w:rFonts w:ascii="Garamond" w:hAnsi="Garamond"/>
          <w:sz w:val="22"/>
          <w:szCs w:val="22"/>
        </w:rPr>
        <w:t xml:space="preserve">príslušného </w:t>
      </w:r>
      <w:r w:rsidR="00DB3762" w:rsidRPr="0056596C">
        <w:rPr>
          <w:rFonts w:ascii="Garamond" w:hAnsi="Garamond"/>
          <w:sz w:val="22"/>
          <w:szCs w:val="22"/>
        </w:rPr>
        <w:t>Akceptačného protokolu, resp. v prípade výstupov</w:t>
      </w:r>
      <w:r w:rsidR="00DB3762" w:rsidRPr="0056596C">
        <w:rPr>
          <w:rFonts w:ascii="Garamond" w:hAnsi="Garamond"/>
          <w:sz w:val="22"/>
          <w:szCs w:val="22"/>
          <w:lang w:eastAsia="cs-CZ"/>
        </w:rPr>
        <w:t xml:space="preserve"> </w:t>
      </w:r>
      <w:r w:rsidR="00D332F9" w:rsidRPr="0056596C">
        <w:rPr>
          <w:rFonts w:ascii="Garamond" w:hAnsi="Garamond"/>
          <w:sz w:val="22"/>
          <w:szCs w:val="22"/>
          <w:lang w:eastAsia="cs-CZ"/>
        </w:rPr>
        <w:t xml:space="preserve">dodaných v rámci </w:t>
      </w:r>
      <w:r w:rsidR="00C611EE" w:rsidRPr="0056596C">
        <w:rPr>
          <w:rFonts w:ascii="Garamond" w:hAnsi="Garamond"/>
          <w:sz w:val="22"/>
          <w:szCs w:val="22"/>
          <w:lang w:eastAsia="cs-CZ"/>
        </w:rPr>
        <w:t>SW podpory</w:t>
      </w:r>
      <w:r w:rsidR="00D332F9" w:rsidRPr="0056596C">
        <w:rPr>
          <w:rFonts w:ascii="Garamond" w:hAnsi="Garamond"/>
          <w:sz w:val="22"/>
          <w:szCs w:val="22"/>
          <w:lang w:eastAsia="cs-CZ"/>
        </w:rPr>
        <w:t xml:space="preserve"> </w:t>
      </w:r>
      <w:r w:rsidR="00DB3762" w:rsidRPr="0056596C">
        <w:rPr>
          <w:rFonts w:ascii="Garamond" w:hAnsi="Garamond"/>
          <w:sz w:val="22"/>
          <w:szCs w:val="22"/>
          <w:lang w:eastAsia="cs-CZ"/>
        </w:rPr>
        <w:t xml:space="preserve">sa </w:t>
      </w:r>
      <w:r w:rsidR="00C24258" w:rsidRPr="0056596C">
        <w:rPr>
          <w:rFonts w:ascii="Garamond" w:hAnsi="Garamond"/>
          <w:sz w:val="22"/>
          <w:szCs w:val="22"/>
          <w:lang w:eastAsia="cs-CZ"/>
        </w:rPr>
        <w:t>hmotné nosiče</w:t>
      </w:r>
      <w:r w:rsidR="00DB3762" w:rsidRPr="0056596C">
        <w:rPr>
          <w:rFonts w:ascii="Garamond" w:hAnsi="Garamond"/>
          <w:sz w:val="22"/>
          <w:szCs w:val="22"/>
          <w:lang w:eastAsia="cs-CZ"/>
        </w:rPr>
        <w:t xml:space="preserve"> stávajú vlastníctvom Objednávateľa momentom zaslania potvrdzujúcich e-mailov</w:t>
      </w:r>
      <w:r w:rsidR="00DB3762" w:rsidRPr="0056596C">
        <w:rPr>
          <w:rFonts w:ascii="Garamond" w:hAnsi="Garamond"/>
          <w:sz w:val="22"/>
          <w:szCs w:val="22"/>
        </w:rPr>
        <w:t>.</w:t>
      </w:r>
    </w:p>
    <w:p w:rsidR="003666E3" w:rsidRPr="0056596C" w:rsidRDefault="003666E3" w:rsidP="003666E3">
      <w:pPr>
        <w:ind w:left="567"/>
        <w:contextualSpacing/>
        <w:jc w:val="both"/>
        <w:rPr>
          <w:rFonts w:ascii="Garamond" w:hAnsi="Garamond"/>
          <w:sz w:val="22"/>
          <w:szCs w:val="22"/>
        </w:rPr>
      </w:pPr>
    </w:p>
    <w:p w:rsidR="004B5C86" w:rsidRPr="0056596C" w:rsidRDefault="003666E3" w:rsidP="000D7168">
      <w:pPr>
        <w:numPr>
          <w:ilvl w:val="1"/>
          <w:numId w:val="70"/>
        </w:numPr>
        <w:tabs>
          <w:tab w:val="clear" w:pos="360"/>
          <w:tab w:val="num" w:pos="426"/>
        </w:tabs>
        <w:spacing w:after="240"/>
        <w:ind w:left="567" w:hanging="567"/>
        <w:contextualSpacing/>
        <w:jc w:val="both"/>
        <w:rPr>
          <w:rFonts w:ascii="Garamond" w:hAnsi="Garamond"/>
          <w:sz w:val="22"/>
          <w:szCs w:val="22"/>
        </w:rPr>
      </w:pPr>
      <w:r w:rsidRPr="0056596C">
        <w:rPr>
          <w:rFonts w:ascii="Garamond" w:hAnsi="Garamond"/>
          <w:sz w:val="22"/>
          <w:szCs w:val="22"/>
        </w:rPr>
        <w:t>Obe Zmluvné strany sú povinné sa navzájom písomne informovať o vzniku okolností vylučujúcich zodpovednosť v zmysle ustanovenia § 374 Obchodného zákonníka a predložiť o tom druhej Zmluvnej strane dôkazy.</w:t>
      </w:r>
    </w:p>
    <w:p w:rsidR="00DB3762" w:rsidRPr="0056596C" w:rsidRDefault="00C24258" w:rsidP="004B5C86">
      <w:pPr>
        <w:pStyle w:val="Odsekzoznamu"/>
        <w:tabs>
          <w:tab w:val="left" w:pos="284"/>
          <w:tab w:val="left" w:pos="567"/>
        </w:tabs>
        <w:suppressAutoHyphens/>
        <w:ind w:left="284" w:hanging="284"/>
        <w:jc w:val="center"/>
        <w:rPr>
          <w:rFonts w:ascii="Garamond" w:hAnsi="Garamond"/>
          <w:b/>
          <w:sz w:val="22"/>
          <w:szCs w:val="22"/>
        </w:rPr>
      </w:pPr>
      <w:r w:rsidRPr="0056596C">
        <w:rPr>
          <w:rFonts w:ascii="Garamond" w:hAnsi="Garamond"/>
          <w:b/>
          <w:sz w:val="22"/>
          <w:szCs w:val="22"/>
        </w:rPr>
        <w:t>Článok</w:t>
      </w:r>
      <w:r w:rsidR="00DB3762" w:rsidRPr="0056596C">
        <w:rPr>
          <w:rFonts w:ascii="Garamond" w:hAnsi="Garamond"/>
          <w:b/>
          <w:sz w:val="22"/>
          <w:szCs w:val="22"/>
        </w:rPr>
        <w:t xml:space="preserve"> X</w:t>
      </w:r>
      <w:r w:rsidR="00867A88" w:rsidRPr="0056596C">
        <w:rPr>
          <w:rFonts w:ascii="Garamond" w:hAnsi="Garamond"/>
          <w:b/>
          <w:sz w:val="22"/>
          <w:szCs w:val="22"/>
        </w:rPr>
        <w:t>I</w:t>
      </w:r>
    </w:p>
    <w:p w:rsidR="00DB3762" w:rsidRPr="0056596C" w:rsidRDefault="00DB3762" w:rsidP="00124138">
      <w:pPr>
        <w:tabs>
          <w:tab w:val="left" w:pos="284"/>
        </w:tabs>
        <w:ind w:left="284" w:hanging="284"/>
        <w:jc w:val="center"/>
        <w:rPr>
          <w:rFonts w:ascii="Garamond" w:hAnsi="Garamond"/>
          <w:b/>
          <w:sz w:val="22"/>
          <w:szCs w:val="22"/>
        </w:rPr>
      </w:pPr>
      <w:r w:rsidRPr="0056596C">
        <w:rPr>
          <w:rFonts w:ascii="Garamond" w:hAnsi="Garamond"/>
          <w:b/>
          <w:sz w:val="22"/>
          <w:szCs w:val="22"/>
        </w:rPr>
        <w:t>Zodp</w:t>
      </w:r>
      <w:r w:rsidR="00124138" w:rsidRPr="0056596C">
        <w:rPr>
          <w:rFonts w:ascii="Garamond" w:hAnsi="Garamond"/>
          <w:b/>
          <w:sz w:val="22"/>
          <w:szCs w:val="22"/>
        </w:rPr>
        <w:t>ovednosť za vady a záručná doba</w:t>
      </w:r>
    </w:p>
    <w:p w:rsidR="00124138" w:rsidRPr="0056596C" w:rsidRDefault="00124138" w:rsidP="00124138">
      <w:pPr>
        <w:tabs>
          <w:tab w:val="left" w:pos="284"/>
        </w:tabs>
        <w:ind w:left="284" w:hanging="284"/>
        <w:jc w:val="center"/>
        <w:rPr>
          <w:rFonts w:ascii="Garamond" w:hAnsi="Garamond"/>
          <w:b/>
          <w:sz w:val="22"/>
          <w:szCs w:val="22"/>
        </w:rPr>
      </w:pPr>
    </w:p>
    <w:p w:rsidR="00DB3762" w:rsidRPr="0056596C" w:rsidRDefault="00DB3762" w:rsidP="0077205C">
      <w:pPr>
        <w:tabs>
          <w:tab w:val="left" w:pos="284"/>
        </w:tabs>
        <w:overflowPunct w:val="0"/>
        <w:autoSpaceDE w:val="0"/>
        <w:autoSpaceDN w:val="0"/>
        <w:spacing w:before="240"/>
        <w:ind w:left="426" w:hanging="426"/>
        <w:contextualSpacing/>
        <w:rPr>
          <w:rFonts w:ascii="Garamond" w:hAnsi="Garamond"/>
          <w:sz w:val="22"/>
          <w:szCs w:val="22"/>
        </w:rPr>
      </w:pPr>
      <w:r w:rsidRPr="0056596C">
        <w:rPr>
          <w:rFonts w:ascii="Garamond" w:hAnsi="Garamond"/>
          <w:b/>
          <w:sz w:val="22"/>
          <w:szCs w:val="22"/>
        </w:rPr>
        <w:t xml:space="preserve">Zodpovednosť za vady </w:t>
      </w:r>
      <w:r w:rsidR="00881169" w:rsidRPr="0056596C">
        <w:rPr>
          <w:rFonts w:ascii="Garamond" w:hAnsi="Garamond"/>
          <w:b/>
          <w:sz w:val="22"/>
          <w:szCs w:val="22"/>
        </w:rPr>
        <w:t>dokumentácie (textových výstupov)</w:t>
      </w:r>
    </w:p>
    <w:p w:rsidR="00DB3762" w:rsidRPr="0056596C" w:rsidRDefault="00DB3762" w:rsidP="00DB3762">
      <w:pPr>
        <w:pStyle w:val="Odsekzoznamu"/>
        <w:tabs>
          <w:tab w:val="left" w:pos="284"/>
        </w:tabs>
        <w:overflowPunct w:val="0"/>
        <w:ind w:left="425" w:hanging="284"/>
        <w:rPr>
          <w:rFonts w:ascii="Garamond" w:hAnsi="Garamond"/>
          <w:sz w:val="22"/>
          <w:szCs w:val="22"/>
        </w:rPr>
      </w:pPr>
    </w:p>
    <w:p w:rsidR="00DB3762" w:rsidRPr="0056596C" w:rsidRDefault="00DB3762" w:rsidP="00F71854">
      <w:pPr>
        <w:pStyle w:val="Odsekzoznamu"/>
        <w:numPr>
          <w:ilvl w:val="1"/>
          <w:numId w:val="71"/>
        </w:numPr>
        <w:tabs>
          <w:tab w:val="left" w:pos="567"/>
        </w:tabs>
        <w:overflowPunct w:val="0"/>
        <w:autoSpaceDE w:val="0"/>
        <w:autoSpaceDN w:val="0"/>
        <w:spacing w:after="120"/>
        <w:ind w:left="567" w:hanging="567"/>
        <w:jc w:val="both"/>
        <w:rPr>
          <w:rFonts w:ascii="Garamond" w:hAnsi="Garamond"/>
          <w:sz w:val="22"/>
          <w:szCs w:val="22"/>
        </w:rPr>
      </w:pPr>
      <w:r w:rsidRPr="0056596C">
        <w:rPr>
          <w:rFonts w:ascii="Garamond" w:hAnsi="Garamond"/>
          <w:sz w:val="22"/>
          <w:szCs w:val="22"/>
        </w:rPr>
        <w:t xml:space="preserve">Zhotoviteľ zodpovedá za vady </w:t>
      </w:r>
      <w:r w:rsidR="00A70E1F" w:rsidRPr="0056596C">
        <w:rPr>
          <w:rFonts w:ascii="Garamond" w:hAnsi="Garamond"/>
          <w:sz w:val="22"/>
          <w:szCs w:val="22"/>
        </w:rPr>
        <w:t>dokumentácie (</w:t>
      </w:r>
      <w:r w:rsidRPr="0056596C">
        <w:rPr>
          <w:rFonts w:ascii="Garamond" w:hAnsi="Garamond"/>
          <w:sz w:val="22"/>
          <w:szCs w:val="22"/>
        </w:rPr>
        <w:t>textových</w:t>
      </w:r>
      <w:r w:rsidR="00A70E1F" w:rsidRPr="0056596C">
        <w:rPr>
          <w:rFonts w:ascii="Garamond" w:hAnsi="Garamond"/>
          <w:sz w:val="22"/>
          <w:szCs w:val="22"/>
        </w:rPr>
        <w:t xml:space="preserve"> výstupov)</w:t>
      </w:r>
      <w:r w:rsidRPr="0056596C">
        <w:rPr>
          <w:rFonts w:ascii="Garamond" w:hAnsi="Garamond"/>
          <w:sz w:val="22"/>
          <w:szCs w:val="22"/>
        </w:rPr>
        <w:t xml:space="preserve"> v zmysle § 560 a </w:t>
      </w:r>
      <w:proofErr w:type="spellStart"/>
      <w:r w:rsidRPr="0056596C">
        <w:rPr>
          <w:rFonts w:ascii="Garamond" w:hAnsi="Garamond"/>
          <w:sz w:val="22"/>
          <w:szCs w:val="22"/>
        </w:rPr>
        <w:t>nasl</w:t>
      </w:r>
      <w:proofErr w:type="spellEnd"/>
      <w:r w:rsidRPr="0056596C">
        <w:rPr>
          <w:rFonts w:ascii="Garamond" w:hAnsi="Garamond"/>
          <w:sz w:val="22"/>
          <w:szCs w:val="22"/>
        </w:rPr>
        <w:t xml:space="preserve">. Obchodného zákonníka. Tieto výstupy majú vady, ak neboli dodané v súlade s touto </w:t>
      </w:r>
      <w:r w:rsidR="00455BB2" w:rsidRPr="0056596C">
        <w:rPr>
          <w:rFonts w:ascii="Garamond" w:hAnsi="Garamond"/>
          <w:sz w:val="22"/>
          <w:szCs w:val="22"/>
        </w:rPr>
        <w:t>Z</w:t>
      </w:r>
      <w:r w:rsidRPr="0056596C">
        <w:rPr>
          <w:rFonts w:ascii="Garamond" w:hAnsi="Garamond"/>
          <w:sz w:val="22"/>
          <w:szCs w:val="22"/>
        </w:rPr>
        <w:t xml:space="preserve">mluvou (napr. v nich urobený popis nezodpovedá skutočnosti) a/alebo nie je možné podľa nich riadne vykonať iné časti predmetu plnenia tejto </w:t>
      </w:r>
      <w:r w:rsidR="00455BB2" w:rsidRPr="0056596C">
        <w:rPr>
          <w:rFonts w:ascii="Garamond" w:hAnsi="Garamond"/>
          <w:sz w:val="22"/>
          <w:szCs w:val="22"/>
        </w:rPr>
        <w:t>Z</w:t>
      </w:r>
      <w:r w:rsidRPr="0056596C">
        <w:rPr>
          <w:rFonts w:ascii="Garamond" w:hAnsi="Garamond"/>
          <w:sz w:val="22"/>
          <w:szCs w:val="22"/>
        </w:rPr>
        <w:t xml:space="preserve">mluvy. Objednávateľ je povinný zistené vady týchto výstupov písomne oznámiť </w:t>
      </w:r>
      <w:r w:rsidR="007B293C" w:rsidRPr="0056596C">
        <w:rPr>
          <w:rFonts w:ascii="Garamond" w:hAnsi="Garamond"/>
          <w:sz w:val="22"/>
          <w:szCs w:val="22"/>
        </w:rPr>
        <w:t>Z</w:t>
      </w:r>
      <w:r w:rsidRPr="0056596C">
        <w:rPr>
          <w:rFonts w:ascii="Garamond" w:hAnsi="Garamond"/>
          <w:sz w:val="22"/>
          <w:szCs w:val="22"/>
        </w:rPr>
        <w:t xml:space="preserve">hotoviteľovi na </w:t>
      </w:r>
      <w:r w:rsidR="004F7A21" w:rsidRPr="0056596C">
        <w:rPr>
          <w:rFonts w:ascii="Garamond" w:hAnsi="Garamond"/>
          <w:sz w:val="22"/>
          <w:szCs w:val="22"/>
        </w:rPr>
        <w:t xml:space="preserve">e-mailovú adresu ............ </w:t>
      </w:r>
      <w:r w:rsidR="004F7A21" w:rsidRPr="0056596C">
        <w:rPr>
          <w:rFonts w:ascii="Garamond" w:hAnsi="Garamond"/>
          <w:i/>
          <w:sz w:val="22"/>
          <w:szCs w:val="22"/>
          <w:highlight w:val="lightGray"/>
        </w:rPr>
        <w:t>(doplní úspešný uchádzač)</w:t>
      </w:r>
      <w:r w:rsidRPr="0056596C">
        <w:rPr>
          <w:rFonts w:ascii="Garamond" w:hAnsi="Garamond"/>
          <w:sz w:val="22"/>
          <w:szCs w:val="22"/>
        </w:rPr>
        <w:t xml:space="preserve">. </w:t>
      </w:r>
    </w:p>
    <w:p w:rsidR="00417C68" w:rsidRPr="0056596C" w:rsidRDefault="00417C68" w:rsidP="00417C68">
      <w:pPr>
        <w:pStyle w:val="Odsekzoznamu"/>
        <w:tabs>
          <w:tab w:val="left" w:pos="567"/>
        </w:tabs>
        <w:overflowPunct w:val="0"/>
        <w:autoSpaceDE w:val="0"/>
        <w:autoSpaceDN w:val="0"/>
        <w:spacing w:after="120"/>
        <w:ind w:left="567"/>
        <w:jc w:val="both"/>
        <w:rPr>
          <w:rFonts w:ascii="Garamond" w:hAnsi="Garamond"/>
          <w:sz w:val="22"/>
          <w:szCs w:val="22"/>
        </w:rPr>
      </w:pPr>
    </w:p>
    <w:p w:rsidR="00DB3762" w:rsidRPr="0056596C" w:rsidRDefault="00DB3762" w:rsidP="00D05D76">
      <w:pPr>
        <w:pStyle w:val="Odsekzoznamu"/>
        <w:numPr>
          <w:ilvl w:val="1"/>
          <w:numId w:val="71"/>
        </w:numPr>
        <w:tabs>
          <w:tab w:val="left" w:pos="567"/>
        </w:tabs>
        <w:overflowPunct w:val="0"/>
        <w:autoSpaceDE w:val="0"/>
        <w:autoSpaceDN w:val="0"/>
        <w:spacing w:after="120"/>
        <w:ind w:left="567" w:hanging="567"/>
        <w:contextualSpacing w:val="0"/>
        <w:jc w:val="both"/>
        <w:rPr>
          <w:rFonts w:ascii="Garamond" w:hAnsi="Garamond"/>
          <w:sz w:val="22"/>
          <w:szCs w:val="22"/>
        </w:rPr>
      </w:pPr>
      <w:r w:rsidRPr="0056596C">
        <w:rPr>
          <w:rFonts w:ascii="Garamond" w:hAnsi="Garamond"/>
          <w:sz w:val="22"/>
          <w:szCs w:val="22"/>
        </w:rPr>
        <w:t xml:space="preserve">Zistené a uplatnené vady </w:t>
      </w:r>
      <w:r w:rsidR="004F7A21" w:rsidRPr="0056596C">
        <w:rPr>
          <w:rFonts w:ascii="Garamond" w:hAnsi="Garamond"/>
          <w:sz w:val="22"/>
          <w:szCs w:val="22"/>
        </w:rPr>
        <w:t xml:space="preserve">dokumentácie (textových </w:t>
      </w:r>
      <w:r w:rsidRPr="0056596C">
        <w:rPr>
          <w:rFonts w:ascii="Garamond" w:hAnsi="Garamond"/>
          <w:sz w:val="22"/>
          <w:szCs w:val="22"/>
        </w:rPr>
        <w:t>výstupov</w:t>
      </w:r>
      <w:r w:rsidR="004F7A21" w:rsidRPr="0056596C">
        <w:rPr>
          <w:rFonts w:ascii="Garamond" w:hAnsi="Garamond"/>
          <w:sz w:val="22"/>
          <w:szCs w:val="22"/>
        </w:rPr>
        <w:t>)</w:t>
      </w:r>
      <w:r w:rsidRPr="0056596C">
        <w:rPr>
          <w:rFonts w:ascii="Garamond" w:hAnsi="Garamond"/>
          <w:sz w:val="22"/>
          <w:szCs w:val="22"/>
        </w:rPr>
        <w:t xml:space="preserve"> je </w:t>
      </w:r>
      <w:r w:rsidR="00022C70" w:rsidRPr="0056596C">
        <w:rPr>
          <w:rFonts w:ascii="Garamond" w:hAnsi="Garamond"/>
          <w:sz w:val="22"/>
          <w:szCs w:val="22"/>
        </w:rPr>
        <w:t>Z</w:t>
      </w:r>
      <w:r w:rsidR="004F7A21" w:rsidRPr="0056596C">
        <w:rPr>
          <w:rFonts w:ascii="Garamond" w:hAnsi="Garamond"/>
          <w:sz w:val="22"/>
          <w:szCs w:val="22"/>
        </w:rPr>
        <w:t>hotoviteľ povinný odstrániť do päť</w:t>
      </w:r>
      <w:r w:rsidRPr="0056596C">
        <w:rPr>
          <w:rFonts w:ascii="Garamond" w:hAnsi="Garamond"/>
          <w:sz w:val="22"/>
          <w:szCs w:val="22"/>
        </w:rPr>
        <w:t xml:space="preserve"> pracovných dní od dňa ich oznámenia </w:t>
      </w:r>
      <w:r w:rsidR="00022C70" w:rsidRPr="0056596C">
        <w:rPr>
          <w:rFonts w:ascii="Garamond" w:hAnsi="Garamond"/>
          <w:sz w:val="22"/>
          <w:szCs w:val="22"/>
        </w:rPr>
        <w:t>O</w:t>
      </w:r>
      <w:r w:rsidRPr="0056596C">
        <w:rPr>
          <w:rFonts w:ascii="Garamond" w:hAnsi="Garamond"/>
          <w:sz w:val="22"/>
          <w:szCs w:val="22"/>
        </w:rPr>
        <w:t xml:space="preserve">bjednávateľom, a to bezodplatne. </w:t>
      </w:r>
    </w:p>
    <w:p w:rsidR="00DB3762" w:rsidRPr="0056596C" w:rsidRDefault="00DB3762" w:rsidP="00F71854">
      <w:pPr>
        <w:pStyle w:val="Odsekzoznamu"/>
        <w:numPr>
          <w:ilvl w:val="1"/>
          <w:numId w:val="71"/>
        </w:numPr>
        <w:tabs>
          <w:tab w:val="left" w:pos="567"/>
        </w:tabs>
        <w:overflowPunct w:val="0"/>
        <w:autoSpaceDE w:val="0"/>
        <w:autoSpaceDN w:val="0"/>
        <w:ind w:left="567" w:hanging="567"/>
        <w:jc w:val="both"/>
        <w:rPr>
          <w:rFonts w:ascii="Garamond" w:hAnsi="Garamond"/>
          <w:sz w:val="22"/>
          <w:szCs w:val="22"/>
        </w:rPr>
      </w:pPr>
      <w:r w:rsidRPr="0056596C">
        <w:rPr>
          <w:rFonts w:ascii="Garamond" w:hAnsi="Garamond"/>
          <w:sz w:val="22"/>
          <w:szCs w:val="22"/>
        </w:rPr>
        <w:t xml:space="preserve">Zhotoviteľ nezodpovedá za vady </w:t>
      </w:r>
      <w:r w:rsidR="004F7A21" w:rsidRPr="0056596C">
        <w:rPr>
          <w:rFonts w:ascii="Garamond" w:hAnsi="Garamond"/>
          <w:sz w:val="22"/>
          <w:szCs w:val="22"/>
        </w:rPr>
        <w:t>dokumentácie (textových</w:t>
      </w:r>
      <w:r w:rsidRPr="0056596C">
        <w:rPr>
          <w:rFonts w:ascii="Garamond" w:hAnsi="Garamond"/>
          <w:b/>
          <w:sz w:val="22"/>
          <w:szCs w:val="22"/>
        </w:rPr>
        <w:t xml:space="preserve"> </w:t>
      </w:r>
      <w:r w:rsidRPr="0056596C">
        <w:rPr>
          <w:rFonts w:ascii="Garamond" w:hAnsi="Garamond"/>
          <w:sz w:val="22"/>
          <w:szCs w:val="22"/>
        </w:rPr>
        <w:t>výstupov</w:t>
      </w:r>
      <w:r w:rsidR="004F7A21" w:rsidRPr="0056596C">
        <w:rPr>
          <w:rFonts w:ascii="Garamond" w:hAnsi="Garamond"/>
          <w:sz w:val="22"/>
          <w:szCs w:val="22"/>
        </w:rPr>
        <w:t>)</w:t>
      </w:r>
      <w:r w:rsidRPr="0056596C">
        <w:rPr>
          <w:rFonts w:ascii="Garamond" w:hAnsi="Garamond"/>
          <w:sz w:val="22"/>
          <w:szCs w:val="22"/>
        </w:rPr>
        <w:t xml:space="preserve"> v</w:t>
      </w:r>
      <w:r w:rsidR="00417C68" w:rsidRPr="0056596C">
        <w:rPr>
          <w:rFonts w:ascii="Garamond" w:hAnsi="Garamond"/>
          <w:sz w:val="22"/>
          <w:szCs w:val="22"/>
        </w:rPr>
        <w:t> </w:t>
      </w:r>
      <w:r w:rsidRPr="0056596C">
        <w:rPr>
          <w:rFonts w:ascii="Garamond" w:hAnsi="Garamond"/>
          <w:sz w:val="22"/>
          <w:szCs w:val="22"/>
        </w:rPr>
        <w:t>prípade</w:t>
      </w:r>
      <w:r w:rsidR="00417C68" w:rsidRPr="0056596C">
        <w:rPr>
          <w:rFonts w:ascii="Garamond" w:hAnsi="Garamond"/>
          <w:sz w:val="22"/>
          <w:szCs w:val="22"/>
        </w:rPr>
        <w:t>,</w:t>
      </w:r>
      <w:r w:rsidRPr="0056596C">
        <w:rPr>
          <w:rFonts w:ascii="Garamond" w:hAnsi="Garamond"/>
          <w:sz w:val="22"/>
          <w:szCs w:val="22"/>
        </w:rPr>
        <w:t xml:space="preserve"> ak sa preukáže, že údaje, ktoré mu boli poskytnuté zo strany </w:t>
      </w:r>
      <w:r w:rsidR="00191F89" w:rsidRPr="0056596C">
        <w:rPr>
          <w:rFonts w:ascii="Garamond" w:hAnsi="Garamond"/>
          <w:sz w:val="22"/>
          <w:szCs w:val="22"/>
        </w:rPr>
        <w:t>O</w:t>
      </w:r>
      <w:r w:rsidRPr="0056596C">
        <w:rPr>
          <w:rFonts w:ascii="Garamond" w:hAnsi="Garamond"/>
          <w:sz w:val="22"/>
          <w:szCs w:val="22"/>
        </w:rPr>
        <w:t>bjednávateľa</w:t>
      </w:r>
      <w:r w:rsidR="00417C68" w:rsidRPr="0056596C">
        <w:rPr>
          <w:rFonts w:ascii="Garamond" w:hAnsi="Garamond"/>
          <w:sz w:val="22"/>
          <w:szCs w:val="22"/>
        </w:rPr>
        <w:t>,</w:t>
      </w:r>
      <w:r w:rsidRPr="0056596C">
        <w:rPr>
          <w:rFonts w:ascii="Garamond" w:hAnsi="Garamond"/>
          <w:sz w:val="22"/>
          <w:szCs w:val="22"/>
        </w:rPr>
        <w:t xml:space="preserve"> sa ukázali ako nepravdivé. </w:t>
      </w:r>
    </w:p>
    <w:p w:rsidR="00DB3762" w:rsidRPr="0056596C" w:rsidRDefault="00DB3762" w:rsidP="00881169">
      <w:pPr>
        <w:pStyle w:val="Odsekzoznamu"/>
        <w:tabs>
          <w:tab w:val="left" w:pos="1134"/>
        </w:tabs>
        <w:overflowPunct w:val="0"/>
        <w:autoSpaceDE w:val="0"/>
        <w:autoSpaceDN w:val="0"/>
        <w:ind w:left="567" w:hanging="567"/>
        <w:jc w:val="both"/>
        <w:rPr>
          <w:rFonts w:ascii="Garamond" w:hAnsi="Garamond"/>
          <w:sz w:val="22"/>
          <w:szCs w:val="22"/>
        </w:rPr>
      </w:pPr>
    </w:p>
    <w:p w:rsidR="00194846" w:rsidRPr="0056596C" w:rsidRDefault="00DB3762" w:rsidP="00F71854">
      <w:pPr>
        <w:pStyle w:val="Odsekzoznamu"/>
        <w:numPr>
          <w:ilvl w:val="1"/>
          <w:numId w:val="71"/>
        </w:numPr>
        <w:tabs>
          <w:tab w:val="left" w:pos="567"/>
        </w:tabs>
        <w:overflowPunct w:val="0"/>
        <w:autoSpaceDE w:val="0"/>
        <w:autoSpaceDN w:val="0"/>
        <w:spacing w:after="120"/>
        <w:ind w:left="567" w:hanging="567"/>
        <w:jc w:val="both"/>
        <w:rPr>
          <w:rFonts w:ascii="Garamond" w:hAnsi="Garamond"/>
          <w:sz w:val="22"/>
          <w:szCs w:val="22"/>
        </w:rPr>
      </w:pPr>
      <w:r w:rsidRPr="0056596C">
        <w:rPr>
          <w:rFonts w:ascii="Garamond" w:hAnsi="Garamond"/>
          <w:sz w:val="22"/>
          <w:szCs w:val="22"/>
        </w:rPr>
        <w:t xml:space="preserve">Zhotoviteľ poskytuje na </w:t>
      </w:r>
      <w:r w:rsidR="00417C68" w:rsidRPr="0056596C">
        <w:rPr>
          <w:rFonts w:ascii="Garamond" w:hAnsi="Garamond"/>
          <w:sz w:val="22"/>
          <w:szCs w:val="22"/>
        </w:rPr>
        <w:t>dokumentáciu (</w:t>
      </w:r>
      <w:r w:rsidRPr="0056596C">
        <w:rPr>
          <w:rFonts w:ascii="Garamond" w:hAnsi="Garamond"/>
          <w:sz w:val="22"/>
          <w:szCs w:val="22"/>
        </w:rPr>
        <w:t>textové výstupy</w:t>
      </w:r>
      <w:r w:rsidR="00417C68" w:rsidRPr="0056596C">
        <w:rPr>
          <w:rFonts w:ascii="Garamond" w:hAnsi="Garamond"/>
          <w:sz w:val="22"/>
          <w:szCs w:val="22"/>
        </w:rPr>
        <w:t>),</w:t>
      </w:r>
      <w:r w:rsidRPr="0056596C">
        <w:rPr>
          <w:rFonts w:ascii="Garamond" w:hAnsi="Garamond"/>
          <w:sz w:val="22"/>
          <w:szCs w:val="22"/>
        </w:rPr>
        <w:t xml:space="preserve"> ako aj </w:t>
      </w:r>
      <w:r w:rsidR="00417C68" w:rsidRPr="0056596C">
        <w:rPr>
          <w:rFonts w:ascii="Garamond" w:hAnsi="Garamond"/>
          <w:sz w:val="22"/>
          <w:szCs w:val="22"/>
        </w:rPr>
        <w:t xml:space="preserve">na </w:t>
      </w:r>
      <w:r w:rsidRPr="0056596C">
        <w:rPr>
          <w:rFonts w:ascii="Garamond" w:hAnsi="Garamond"/>
          <w:sz w:val="22"/>
          <w:szCs w:val="22"/>
        </w:rPr>
        <w:t xml:space="preserve">vec na ktorej </w:t>
      </w:r>
      <w:r w:rsidR="003E65B2" w:rsidRPr="0056596C">
        <w:rPr>
          <w:rFonts w:ascii="Garamond" w:hAnsi="Garamond"/>
          <w:sz w:val="22"/>
          <w:szCs w:val="22"/>
        </w:rPr>
        <w:t>je vyjadrená</w:t>
      </w:r>
      <w:r w:rsidRPr="0056596C">
        <w:rPr>
          <w:rFonts w:ascii="Garamond" w:hAnsi="Garamond"/>
          <w:sz w:val="22"/>
          <w:szCs w:val="22"/>
        </w:rPr>
        <w:t xml:space="preserve"> (napr. dátový nosič, papier)</w:t>
      </w:r>
      <w:r w:rsidR="00417C68" w:rsidRPr="0056596C">
        <w:rPr>
          <w:rFonts w:ascii="Garamond" w:hAnsi="Garamond"/>
          <w:sz w:val="22"/>
          <w:szCs w:val="22"/>
        </w:rPr>
        <w:t>,</w:t>
      </w:r>
      <w:r w:rsidRPr="0056596C">
        <w:rPr>
          <w:rFonts w:ascii="Garamond" w:hAnsi="Garamond"/>
          <w:sz w:val="22"/>
          <w:szCs w:val="22"/>
        </w:rPr>
        <w:t xml:space="preserve"> záruku</w:t>
      </w:r>
      <w:r w:rsidR="00194846" w:rsidRPr="0056596C">
        <w:rPr>
          <w:rFonts w:ascii="Garamond" w:hAnsi="Garamond"/>
          <w:sz w:val="22"/>
          <w:szCs w:val="22"/>
        </w:rPr>
        <w:t xml:space="preserve"> v trvaní 36 mesiacov</w:t>
      </w:r>
      <w:r w:rsidRPr="0056596C">
        <w:rPr>
          <w:rFonts w:ascii="Garamond" w:hAnsi="Garamond"/>
          <w:sz w:val="22"/>
          <w:szCs w:val="22"/>
        </w:rPr>
        <w:t>, ktorá začína plynúť odo dňa</w:t>
      </w:r>
      <w:r w:rsidR="003E65B2" w:rsidRPr="0056596C">
        <w:rPr>
          <w:rFonts w:ascii="Garamond" w:hAnsi="Garamond"/>
          <w:sz w:val="22"/>
          <w:szCs w:val="22"/>
        </w:rPr>
        <w:t xml:space="preserve"> nasadenia D</w:t>
      </w:r>
      <w:r w:rsidR="0011730C" w:rsidRPr="0056596C">
        <w:rPr>
          <w:rFonts w:ascii="Garamond" w:hAnsi="Garamond"/>
          <w:sz w:val="22"/>
          <w:szCs w:val="22"/>
        </w:rPr>
        <w:t>iela do overovacej prevádzky.</w:t>
      </w:r>
    </w:p>
    <w:p w:rsidR="00194846" w:rsidRPr="0056596C" w:rsidRDefault="00194846" w:rsidP="00194846">
      <w:pPr>
        <w:pStyle w:val="Odsekzoznamu"/>
        <w:tabs>
          <w:tab w:val="left" w:pos="567"/>
        </w:tabs>
        <w:overflowPunct w:val="0"/>
        <w:autoSpaceDE w:val="0"/>
        <w:autoSpaceDN w:val="0"/>
        <w:spacing w:after="120"/>
        <w:ind w:left="567"/>
        <w:jc w:val="both"/>
        <w:rPr>
          <w:rFonts w:ascii="Garamond" w:hAnsi="Garamond"/>
          <w:sz w:val="22"/>
          <w:szCs w:val="22"/>
        </w:rPr>
      </w:pPr>
    </w:p>
    <w:p w:rsidR="00DB3762" w:rsidRPr="0056596C" w:rsidRDefault="00DB3762" w:rsidP="00F71854">
      <w:pPr>
        <w:pStyle w:val="Odsekzoznamu"/>
        <w:numPr>
          <w:ilvl w:val="1"/>
          <w:numId w:val="71"/>
        </w:numPr>
        <w:tabs>
          <w:tab w:val="left" w:pos="567"/>
        </w:tabs>
        <w:overflowPunct w:val="0"/>
        <w:autoSpaceDE w:val="0"/>
        <w:autoSpaceDN w:val="0"/>
        <w:ind w:left="567" w:hanging="567"/>
        <w:jc w:val="both"/>
        <w:rPr>
          <w:rFonts w:ascii="Garamond" w:hAnsi="Garamond"/>
          <w:sz w:val="22"/>
          <w:szCs w:val="22"/>
        </w:rPr>
      </w:pPr>
      <w:r w:rsidRPr="0056596C">
        <w:rPr>
          <w:rFonts w:ascii="Garamond" w:hAnsi="Garamond"/>
          <w:sz w:val="22"/>
          <w:szCs w:val="22"/>
        </w:rPr>
        <w:t>V</w:t>
      </w:r>
      <w:r w:rsidR="00194846" w:rsidRPr="0056596C">
        <w:rPr>
          <w:rFonts w:ascii="Garamond" w:hAnsi="Garamond"/>
          <w:sz w:val="22"/>
          <w:szCs w:val="22"/>
        </w:rPr>
        <w:t> </w:t>
      </w:r>
      <w:r w:rsidRPr="0056596C">
        <w:rPr>
          <w:rFonts w:ascii="Garamond" w:hAnsi="Garamond"/>
          <w:sz w:val="22"/>
          <w:szCs w:val="22"/>
        </w:rPr>
        <w:t>prípade</w:t>
      </w:r>
      <w:r w:rsidR="00194846" w:rsidRPr="0056596C">
        <w:rPr>
          <w:rFonts w:ascii="Garamond" w:hAnsi="Garamond"/>
          <w:sz w:val="22"/>
          <w:szCs w:val="22"/>
        </w:rPr>
        <w:t>,</w:t>
      </w:r>
      <w:r w:rsidRPr="0056596C">
        <w:rPr>
          <w:rFonts w:ascii="Garamond" w:hAnsi="Garamond"/>
          <w:sz w:val="22"/>
          <w:szCs w:val="22"/>
        </w:rPr>
        <w:t xml:space="preserve"> ak v záruke dôjde bez zavinenia </w:t>
      </w:r>
      <w:r w:rsidR="002270BD" w:rsidRPr="0056596C">
        <w:rPr>
          <w:rFonts w:ascii="Garamond" w:hAnsi="Garamond"/>
          <w:sz w:val="22"/>
          <w:szCs w:val="22"/>
        </w:rPr>
        <w:t>O</w:t>
      </w:r>
      <w:r w:rsidRPr="0056596C">
        <w:rPr>
          <w:rFonts w:ascii="Garamond" w:hAnsi="Garamond"/>
          <w:sz w:val="22"/>
          <w:szCs w:val="22"/>
        </w:rPr>
        <w:t xml:space="preserve">bjednávateľa k vyblednutiu či strate čitateľnosti veci, na ktorej je textový výstup vyjadrený, </w:t>
      </w:r>
      <w:r w:rsidR="002270BD" w:rsidRPr="0056596C">
        <w:rPr>
          <w:rFonts w:ascii="Garamond" w:hAnsi="Garamond"/>
          <w:sz w:val="22"/>
          <w:szCs w:val="22"/>
        </w:rPr>
        <w:t>Z</w:t>
      </w:r>
      <w:r w:rsidRPr="0056596C">
        <w:rPr>
          <w:rFonts w:ascii="Garamond" w:hAnsi="Garamond"/>
          <w:sz w:val="22"/>
          <w:szCs w:val="22"/>
        </w:rPr>
        <w:t xml:space="preserve">hotoviteľ je povinný bezplatne a bez zbytočného odkladu na žiadosť </w:t>
      </w:r>
      <w:r w:rsidR="002270BD" w:rsidRPr="0056596C">
        <w:rPr>
          <w:rFonts w:ascii="Garamond" w:hAnsi="Garamond"/>
          <w:sz w:val="22"/>
          <w:szCs w:val="22"/>
        </w:rPr>
        <w:t>O</w:t>
      </w:r>
      <w:r w:rsidRPr="0056596C">
        <w:rPr>
          <w:rFonts w:ascii="Garamond" w:hAnsi="Garamond"/>
          <w:sz w:val="22"/>
          <w:szCs w:val="22"/>
        </w:rPr>
        <w:t xml:space="preserve">bjednávateľa vyhotoviť a odovzdať </w:t>
      </w:r>
      <w:r w:rsidR="002270BD" w:rsidRPr="0056596C">
        <w:rPr>
          <w:rFonts w:ascii="Garamond" w:hAnsi="Garamond"/>
          <w:sz w:val="22"/>
          <w:szCs w:val="22"/>
        </w:rPr>
        <w:t>O</w:t>
      </w:r>
      <w:r w:rsidRPr="0056596C">
        <w:rPr>
          <w:rFonts w:ascii="Garamond" w:hAnsi="Garamond"/>
          <w:sz w:val="22"/>
          <w:szCs w:val="22"/>
        </w:rPr>
        <w:t>bjednávateľovi náhradnú vec, na ktorej bude textový výstup vyjadrený.</w:t>
      </w:r>
    </w:p>
    <w:p w:rsidR="00DB3762" w:rsidRPr="0056596C" w:rsidRDefault="00DB3762" w:rsidP="00DB3762">
      <w:pPr>
        <w:pStyle w:val="Odsekzoznamu"/>
        <w:tabs>
          <w:tab w:val="left" w:pos="284"/>
        </w:tabs>
        <w:overflowPunct w:val="0"/>
        <w:autoSpaceDE w:val="0"/>
        <w:autoSpaceDN w:val="0"/>
        <w:ind w:left="426"/>
        <w:jc w:val="both"/>
        <w:rPr>
          <w:rFonts w:ascii="Garamond" w:hAnsi="Garamond"/>
          <w:sz w:val="22"/>
          <w:szCs w:val="22"/>
        </w:rPr>
      </w:pPr>
    </w:p>
    <w:p w:rsidR="00DB3762" w:rsidRPr="0056596C" w:rsidRDefault="00DB3762" w:rsidP="005B1E95">
      <w:pPr>
        <w:overflowPunct w:val="0"/>
        <w:autoSpaceDE w:val="0"/>
        <w:autoSpaceDN w:val="0"/>
        <w:contextualSpacing/>
        <w:rPr>
          <w:rFonts w:ascii="Garamond" w:hAnsi="Garamond"/>
          <w:b/>
          <w:sz w:val="22"/>
          <w:szCs w:val="22"/>
        </w:rPr>
      </w:pPr>
      <w:r w:rsidRPr="0056596C">
        <w:rPr>
          <w:rFonts w:ascii="Garamond" w:hAnsi="Garamond"/>
          <w:b/>
          <w:sz w:val="22"/>
          <w:szCs w:val="22"/>
        </w:rPr>
        <w:t xml:space="preserve">Riešenie incidentov dodaného </w:t>
      </w:r>
      <w:r w:rsidR="003D29D5" w:rsidRPr="0056596C">
        <w:rPr>
          <w:rFonts w:ascii="Garamond" w:hAnsi="Garamond"/>
          <w:b/>
          <w:sz w:val="22"/>
          <w:szCs w:val="22"/>
        </w:rPr>
        <w:t xml:space="preserve">HW a </w:t>
      </w:r>
      <w:r w:rsidRPr="0056596C">
        <w:rPr>
          <w:rFonts w:ascii="Garamond" w:hAnsi="Garamond"/>
          <w:b/>
          <w:sz w:val="22"/>
          <w:szCs w:val="22"/>
        </w:rPr>
        <w:t>(implementovaného)</w:t>
      </w:r>
      <w:r w:rsidR="00D807DA" w:rsidRPr="0056596C">
        <w:rPr>
          <w:rFonts w:ascii="Garamond" w:hAnsi="Garamond"/>
          <w:b/>
          <w:sz w:val="22"/>
          <w:szCs w:val="22"/>
        </w:rPr>
        <w:t xml:space="preserve"> SW</w:t>
      </w:r>
      <w:r w:rsidRPr="0056596C">
        <w:rPr>
          <w:rFonts w:ascii="Garamond" w:hAnsi="Garamond"/>
          <w:b/>
          <w:sz w:val="22"/>
          <w:szCs w:val="22"/>
        </w:rPr>
        <w:t xml:space="preserve"> a zodpovednosť za vady </w:t>
      </w:r>
    </w:p>
    <w:p w:rsidR="00DB3762" w:rsidRPr="0056596C" w:rsidRDefault="00DB3762" w:rsidP="00DB3762">
      <w:pPr>
        <w:tabs>
          <w:tab w:val="left" w:pos="284"/>
          <w:tab w:val="num" w:pos="426"/>
        </w:tabs>
        <w:ind w:left="284" w:hanging="284"/>
        <w:jc w:val="center"/>
        <w:rPr>
          <w:rFonts w:ascii="Garamond" w:hAnsi="Garamond"/>
          <w:b/>
          <w:sz w:val="22"/>
          <w:szCs w:val="22"/>
        </w:rPr>
      </w:pPr>
    </w:p>
    <w:p w:rsidR="00DB3762" w:rsidRPr="0056596C" w:rsidRDefault="00D807DA" w:rsidP="00F71854">
      <w:pPr>
        <w:pStyle w:val="Odsekzoznamu"/>
        <w:numPr>
          <w:ilvl w:val="1"/>
          <w:numId w:val="71"/>
        </w:numPr>
        <w:tabs>
          <w:tab w:val="left" w:pos="567"/>
        </w:tabs>
        <w:overflowPunct w:val="0"/>
        <w:autoSpaceDE w:val="0"/>
        <w:autoSpaceDN w:val="0"/>
        <w:ind w:left="567" w:hanging="567"/>
        <w:jc w:val="both"/>
        <w:rPr>
          <w:rFonts w:ascii="Garamond" w:hAnsi="Garamond"/>
          <w:sz w:val="22"/>
          <w:szCs w:val="22"/>
        </w:rPr>
      </w:pPr>
      <w:r w:rsidRPr="0056596C">
        <w:rPr>
          <w:rFonts w:ascii="Garamond" w:hAnsi="Garamond"/>
          <w:sz w:val="22"/>
          <w:szCs w:val="22"/>
        </w:rPr>
        <w:t>Ak nie je v</w:t>
      </w:r>
      <w:r w:rsidR="00DB3762" w:rsidRPr="0056596C">
        <w:rPr>
          <w:rFonts w:ascii="Garamond" w:hAnsi="Garamond"/>
          <w:sz w:val="22"/>
          <w:szCs w:val="22"/>
        </w:rPr>
        <w:t xml:space="preserve"> Zmluve ďalej uvedené inak, Zhotoviteľ poskytuje na dodaný HW a SW záruku</w:t>
      </w:r>
      <w:r w:rsidRPr="0056596C">
        <w:rPr>
          <w:rFonts w:ascii="Garamond" w:hAnsi="Garamond"/>
          <w:sz w:val="22"/>
          <w:szCs w:val="22"/>
        </w:rPr>
        <w:t xml:space="preserve"> v trvaní 36 mesiacov</w:t>
      </w:r>
      <w:r w:rsidR="00DB3762" w:rsidRPr="0056596C">
        <w:rPr>
          <w:rFonts w:ascii="Garamond" w:hAnsi="Garamond"/>
          <w:sz w:val="22"/>
          <w:szCs w:val="22"/>
        </w:rPr>
        <w:t xml:space="preserve">, </w:t>
      </w:r>
      <w:r w:rsidRPr="0056596C">
        <w:rPr>
          <w:rFonts w:ascii="Garamond" w:hAnsi="Garamond"/>
          <w:sz w:val="22"/>
          <w:szCs w:val="22"/>
        </w:rPr>
        <w:t xml:space="preserve">ktorá začína plynúť odo dňa </w:t>
      </w:r>
      <w:r w:rsidR="003E2F19" w:rsidRPr="0056596C">
        <w:rPr>
          <w:rFonts w:ascii="Garamond" w:hAnsi="Garamond"/>
          <w:sz w:val="22"/>
          <w:szCs w:val="22"/>
        </w:rPr>
        <w:t>nasadenia Diela do overovacej prevádzky</w:t>
      </w:r>
      <w:r w:rsidR="00DB3762" w:rsidRPr="0056596C">
        <w:rPr>
          <w:rFonts w:ascii="Garamond" w:hAnsi="Garamond"/>
          <w:sz w:val="22"/>
          <w:szCs w:val="22"/>
        </w:rPr>
        <w:t xml:space="preserve">; ak sa však vada týka HW ako hnuteľnej veci a výrobca HW poskytuje dlhšiu záruku, platí táto dlhšia záruka. Rozsah, obsah a dĺžka záruk ohľadom SW produktov tretích strán je daná výlučne licenčnými a/alebo záručnými podmienkami viažucimi sa k príslušnému SW produktu tretej strany.  </w:t>
      </w:r>
      <w:r w:rsidRPr="0056596C">
        <w:rPr>
          <w:rFonts w:ascii="Garamond" w:hAnsi="Garamond"/>
          <w:sz w:val="22"/>
          <w:szCs w:val="22"/>
        </w:rPr>
        <w:t xml:space="preserve"> </w:t>
      </w:r>
    </w:p>
    <w:p w:rsidR="00DB3762" w:rsidRPr="0056596C" w:rsidRDefault="00DB3762" w:rsidP="00DB3762">
      <w:pPr>
        <w:tabs>
          <w:tab w:val="left" w:pos="284"/>
        </w:tabs>
        <w:ind w:left="720" w:hanging="284"/>
        <w:contextualSpacing/>
        <w:jc w:val="both"/>
        <w:rPr>
          <w:rFonts w:ascii="Garamond" w:hAnsi="Garamond"/>
          <w:sz w:val="22"/>
          <w:szCs w:val="22"/>
        </w:rPr>
      </w:pPr>
    </w:p>
    <w:p w:rsidR="00D73C0E" w:rsidRPr="0056596C" w:rsidRDefault="00D73C0E" w:rsidP="00F71854">
      <w:pPr>
        <w:pStyle w:val="Odsekzoznamu"/>
        <w:numPr>
          <w:ilvl w:val="1"/>
          <w:numId w:val="71"/>
        </w:numPr>
        <w:tabs>
          <w:tab w:val="left" w:pos="567"/>
        </w:tabs>
        <w:overflowPunct w:val="0"/>
        <w:autoSpaceDE w:val="0"/>
        <w:autoSpaceDN w:val="0"/>
        <w:spacing w:after="120"/>
        <w:ind w:left="567" w:hanging="567"/>
        <w:jc w:val="both"/>
        <w:rPr>
          <w:rFonts w:ascii="Garamond" w:hAnsi="Garamond"/>
          <w:color w:val="000000"/>
          <w:sz w:val="22"/>
          <w:szCs w:val="22"/>
          <w:lang w:eastAsia="sk-SK"/>
        </w:rPr>
      </w:pPr>
      <w:r w:rsidRPr="0056596C">
        <w:rPr>
          <w:rFonts w:ascii="Garamond" w:hAnsi="Garamond"/>
          <w:sz w:val="22"/>
          <w:szCs w:val="22"/>
        </w:rPr>
        <w:lastRenderedPageBreak/>
        <w:t>Zhotoviteľ sa tiež zaväzuje bezplatne vyriešiť všetky incidenty (</w:t>
      </w:r>
      <w:proofErr w:type="spellStart"/>
      <w:r w:rsidRPr="0056596C">
        <w:rPr>
          <w:rFonts w:ascii="Garamond" w:hAnsi="Garamond"/>
          <w:sz w:val="22"/>
          <w:szCs w:val="22"/>
        </w:rPr>
        <w:t>t.j</w:t>
      </w:r>
      <w:proofErr w:type="spellEnd"/>
      <w:r w:rsidRPr="0056596C">
        <w:rPr>
          <w:rFonts w:ascii="Garamond" w:hAnsi="Garamond"/>
          <w:sz w:val="22"/>
          <w:szCs w:val="22"/>
        </w:rPr>
        <w:t xml:space="preserve">. najmä stavy, pri ktorých nemá SW všetky vlastnosti podľa tejto Zmluvy a dokumentov, ktoré v zmysle tejto Zmluvy boli riadne odovzdané Objednávateľovi, a/alebo ho nie je možné  riadne používať bez ohľadu na príčinu takéhoto stavu) dodané  </w:t>
      </w:r>
      <w:r w:rsidR="0011730C" w:rsidRPr="0056596C">
        <w:rPr>
          <w:rFonts w:ascii="Garamond" w:hAnsi="Garamond"/>
          <w:sz w:val="22"/>
          <w:szCs w:val="22"/>
        </w:rPr>
        <w:t xml:space="preserve">Diela </w:t>
      </w:r>
      <w:proofErr w:type="spellStart"/>
      <w:r w:rsidR="0011730C" w:rsidRPr="0056596C">
        <w:rPr>
          <w:rFonts w:ascii="Garamond" w:hAnsi="Garamond"/>
          <w:sz w:val="22"/>
          <w:szCs w:val="22"/>
        </w:rPr>
        <w:t>resp</w:t>
      </w:r>
      <w:proofErr w:type="spellEnd"/>
      <w:r w:rsidR="0011730C" w:rsidRPr="0056596C">
        <w:rPr>
          <w:rFonts w:ascii="Garamond" w:hAnsi="Garamond"/>
          <w:sz w:val="22"/>
          <w:szCs w:val="22"/>
        </w:rPr>
        <w:t xml:space="preserve"> časti Diela </w:t>
      </w:r>
      <w:r w:rsidRPr="0056596C">
        <w:rPr>
          <w:rFonts w:ascii="Garamond" w:hAnsi="Garamond"/>
          <w:sz w:val="22"/>
          <w:szCs w:val="22"/>
        </w:rPr>
        <w:t xml:space="preserve">v zmysle tejto Zmluvy (pri SW tretích strán vykonať všetky kroky potrebné k vyriešeniu incidentov takéhoto SW) od účinnosti tejto Zmluvy do skončenia 36. mesiaca od </w:t>
      </w:r>
      <w:r w:rsidR="0011730C" w:rsidRPr="0056596C">
        <w:rPr>
          <w:rFonts w:ascii="Garamond" w:hAnsi="Garamond"/>
          <w:sz w:val="22"/>
          <w:szCs w:val="22"/>
        </w:rPr>
        <w:t xml:space="preserve">nasadenia </w:t>
      </w:r>
      <w:r w:rsidR="003E2F19" w:rsidRPr="0056596C">
        <w:rPr>
          <w:rFonts w:ascii="Garamond" w:hAnsi="Garamond"/>
          <w:sz w:val="22"/>
          <w:szCs w:val="22"/>
        </w:rPr>
        <w:t>D</w:t>
      </w:r>
      <w:r w:rsidR="0011730C" w:rsidRPr="0056596C">
        <w:rPr>
          <w:rFonts w:ascii="Garamond" w:hAnsi="Garamond"/>
          <w:sz w:val="22"/>
          <w:szCs w:val="22"/>
        </w:rPr>
        <w:t xml:space="preserve">iela do overovacej prevádzky </w:t>
      </w:r>
      <w:r w:rsidRPr="0056596C">
        <w:rPr>
          <w:rFonts w:ascii="Garamond" w:hAnsi="Garamond"/>
          <w:sz w:val="22"/>
          <w:szCs w:val="22"/>
        </w:rPr>
        <w:t>bezplatne za podmienok uvedených v tejto Zmluve.</w:t>
      </w:r>
    </w:p>
    <w:p w:rsidR="00BE1F10" w:rsidRPr="0056596C" w:rsidRDefault="00BE1F10" w:rsidP="00BE1F10">
      <w:pPr>
        <w:pStyle w:val="Odsekzoznamu"/>
        <w:tabs>
          <w:tab w:val="left" w:pos="567"/>
        </w:tabs>
        <w:overflowPunct w:val="0"/>
        <w:autoSpaceDE w:val="0"/>
        <w:autoSpaceDN w:val="0"/>
        <w:spacing w:after="120"/>
        <w:ind w:left="567"/>
        <w:jc w:val="both"/>
        <w:rPr>
          <w:rFonts w:ascii="Garamond" w:hAnsi="Garamond"/>
          <w:color w:val="000000"/>
          <w:sz w:val="22"/>
          <w:szCs w:val="22"/>
          <w:lang w:eastAsia="sk-SK"/>
        </w:rPr>
      </w:pPr>
    </w:p>
    <w:p w:rsidR="00D73C0E" w:rsidRPr="0056596C" w:rsidRDefault="00D73C0E" w:rsidP="00F71854">
      <w:pPr>
        <w:pStyle w:val="Odsekzoznamu"/>
        <w:numPr>
          <w:ilvl w:val="1"/>
          <w:numId w:val="71"/>
        </w:numPr>
        <w:tabs>
          <w:tab w:val="left" w:pos="567"/>
        </w:tabs>
        <w:overflowPunct w:val="0"/>
        <w:autoSpaceDE w:val="0"/>
        <w:autoSpaceDN w:val="0"/>
        <w:ind w:left="567" w:hanging="567"/>
        <w:jc w:val="both"/>
        <w:rPr>
          <w:rFonts w:ascii="Garamond" w:hAnsi="Garamond"/>
          <w:color w:val="000000"/>
          <w:sz w:val="22"/>
          <w:szCs w:val="22"/>
          <w:lang w:eastAsia="sk-SK"/>
        </w:rPr>
      </w:pPr>
      <w:r w:rsidRPr="0056596C">
        <w:rPr>
          <w:rFonts w:ascii="Garamond" w:hAnsi="Garamond"/>
          <w:sz w:val="22"/>
          <w:szCs w:val="22"/>
        </w:rPr>
        <w:t>Objednávateľ je oprávnený požadovať od Zhotoviteľa bezplatné vyriešenie všetkých incidentov (</w:t>
      </w:r>
      <w:proofErr w:type="spellStart"/>
      <w:r w:rsidRPr="0056596C">
        <w:rPr>
          <w:rFonts w:ascii="Garamond" w:hAnsi="Garamond"/>
          <w:sz w:val="22"/>
          <w:szCs w:val="22"/>
        </w:rPr>
        <w:t>t.j</w:t>
      </w:r>
      <w:proofErr w:type="spellEnd"/>
      <w:r w:rsidRPr="0056596C">
        <w:rPr>
          <w:rFonts w:ascii="Garamond" w:hAnsi="Garamond"/>
          <w:sz w:val="22"/>
          <w:szCs w:val="22"/>
        </w:rPr>
        <w:t xml:space="preserve">. nie len vád), ktoré sa týkajú dodaného SW a  bezplatné odstránenie vád HW ako tovaru. </w:t>
      </w:r>
    </w:p>
    <w:p w:rsidR="00BE1F10" w:rsidRPr="0056596C" w:rsidRDefault="00BE1F10" w:rsidP="00BE1F10">
      <w:pPr>
        <w:pStyle w:val="Odsekzoznamu"/>
        <w:tabs>
          <w:tab w:val="left" w:pos="567"/>
        </w:tabs>
        <w:overflowPunct w:val="0"/>
        <w:autoSpaceDE w:val="0"/>
        <w:autoSpaceDN w:val="0"/>
        <w:ind w:left="567"/>
        <w:jc w:val="both"/>
        <w:rPr>
          <w:rFonts w:ascii="Garamond" w:hAnsi="Garamond"/>
          <w:color w:val="000000"/>
          <w:sz w:val="22"/>
          <w:szCs w:val="22"/>
          <w:lang w:eastAsia="sk-SK"/>
        </w:rPr>
      </w:pPr>
    </w:p>
    <w:p w:rsidR="00D73C0E" w:rsidRPr="0056596C" w:rsidRDefault="00D73C0E" w:rsidP="00F71854">
      <w:pPr>
        <w:pStyle w:val="Odsekzoznamu"/>
        <w:numPr>
          <w:ilvl w:val="1"/>
          <w:numId w:val="71"/>
        </w:numPr>
        <w:tabs>
          <w:tab w:val="left" w:pos="567"/>
        </w:tabs>
        <w:overflowPunct w:val="0"/>
        <w:autoSpaceDE w:val="0"/>
        <w:autoSpaceDN w:val="0"/>
        <w:ind w:left="567" w:hanging="567"/>
        <w:jc w:val="both"/>
        <w:rPr>
          <w:rFonts w:ascii="Garamond" w:hAnsi="Garamond"/>
          <w:color w:val="000000"/>
          <w:sz w:val="22"/>
          <w:szCs w:val="22"/>
          <w:lang w:eastAsia="sk-SK"/>
        </w:rPr>
      </w:pPr>
      <w:r w:rsidRPr="0056596C">
        <w:rPr>
          <w:rFonts w:ascii="Garamond" w:hAnsi="Garamond"/>
          <w:sz w:val="22"/>
          <w:szCs w:val="22"/>
        </w:rPr>
        <w:t>Nahlásenie vád HW</w:t>
      </w:r>
      <w:r w:rsidR="0011730C" w:rsidRPr="0056596C">
        <w:rPr>
          <w:rFonts w:ascii="Garamond" w:hAnsi="Garamond"/>
          <w:sz w:val="22"/>
          <w:szCs w:val="22"/>
        </w:rPr>
        <w:t xml:space="preserve"> a SW</w:t>
      </w:r>
      <w:r w:rsidRPr="0056596C">
        <w:rPr>
          <w:rFonts w:ascii="Garamond" w:hAnsi="Garamond"/>
          <w:sz w:val="22"/>
          <w:szCs w:val="22"/>
        </w:rPr>
        <w:t xml:space="preserve">, resp. incidentov </w:t>
      </w:r>
      <w:r w:rsidR="0011730C" w:rsidRPr="0056596C">
        <w:rPr>
          <w:rFonts w:ascii="Garamond" w:hAnsi="Garamond"/>
          <w:sz w:val="22"/>
          <w:szCs w:val="22"/>
        </w:rPr>
        <w:t>týkajúcich sa časti Diela</w:t>
      </w:r>
      <w:r w:rsidRPr="0056596C">
        <w:rPr>
          <w:rFonts w:ascii="Garamond" w:hAnsi="Garamond"/>
          <w:sz w:val="22"/>
          <w:szCs w:val="22"/>
        </w:rPr>
        <w:t xml:space="preserve"> zo strany Objednávateľa bude uskutočňované písomne, telefonicky alebo elektronicky prostredníctvom Servis </w:t>
      </w:r>
      <w:proofErr w:type="spellStart"/>
      <w:r w:rsidRPr="0056596C">
        <w:rPr>
          <w:rFonts w:ascii="Garamond" w:hAnsi="Garamond"/>
          <w:sz w:val="22"/>
          <w:szCs w:val="22"/>
        </w:rPr>
        <w:t>Desku</w:t>
      </w:r>
      <w:proofErr w:type="spellEnd"/>
      <w:r w:rsidRPr="0056596C">
        <w:rPr>
          <w:rFonts w:ascii="Garamond" w:hAnsi="Garamond"/>
          <w:sz w:val="22"/>
          <w:szCs w:val="22"/>
        </w:rPr>
        <w:t xml:space="preserve"> Železničných telekomunikácií na e-mailovú adresu, resp. telefónne číslo oznámené na tento účel Zhotoviteľom do </w:t>
      </w:r>
      <w:r w:rsidR="00BE1F10" w:rsidRPr="0056596C">
        <w:rPr>
          <w:rFonts w:ascii="Garamond" w:hAnsi="Garamond"/>
          <w:sz w:val="22"/>
          <w:szCs w:val="22"/>
        </w:rPr>
        <w:t>siedmich dní</w:t>
      </w:r>
      <w:r w:rsidRPr="0056596C">
        <w:rPr>
          <w:rFonts w:ascii="Garamond" w:hAnsi="Garamond"/>
          <w:sz w:val="22"/>
          <w:szCs w:val="22"/>
        </w:rPr>
        <w:t xml:space="preserve"> od nadobudnutia účinnosti tejto Zmluvy. Telefonicky a rovnako aj elektronicky musí byť možné nahlasovať incidenty a vady v pracovné dni od 8:00 do 16:00 hod</w:t>
      </w:r>
      <w:r w:rsidR="00BE1F10" w:rsidRPr="0056596C">
        <w:rPr>
          <w:rFonts w:ascii="Garamond" w:hAnsi="Garamond"/>
          <w:sz w:val="22"/>
          <w:szCs w:val="22"/>
        </w:rPr>
        <w:t>.</w:t>
      </w:r>
      <w:r w:rsidRPr="0056596C">
        <w:rPr>
          <w:rFonts w:ascii="Garamond" w:hAnsi="Garamond"/>
          <w:sz w:val="22"/>
          <w:szCs w:val="22"/>
        </w:rPr>
        <w:t xml:space="preserve"> V nahlásení vady/incidentu Objednávateľ najmä opíše, ako sa vada, resp. incident prejavuje, v prípade vady HW uvedie Objednávateľ aj jeden z nárokov odstránenia vady, ktorý je uvedený v bode 11.</w:t>
      </w:r>
      <w:r w:rsidR="005D58AF" w:rsidRPr="0056596C">
        <w:rPr>
          <w:rFonts w:ascii="Garamond" w:hAnsi="Garamond"/>
          <w:sz w:val="22"/>
          <w:szCs w:val="22"/>
        </w:rPr>
        <w:t>12</w:t>
      </w:r>
      <w:r w:rsidRPr="0056596C">
        <w:rPr>
          <w:rFonts w:ascii="Garamond" w:hAnsi="Garamond"/>
          <w:sz w:val="22"/>
          <w:szCs w:val="22"/>
        </w:rPr>
        <w:t>. Ak incident, resp. vada spĺňa znaky nie</w:t>
      </w:r>
      <w:r w:rsidR="00451B82" w:rsidRPr="0056596C">
        <w:rPr>
          <w:rFonts w:ascii="Garamond" w:hAnsi="Garamond"/>
          <w:sz w:val="22"/>
          <w:szCs w:val="22"/>
        </w:rPr>
        <w:t>ktorej Chyby v zmysle P</w:t>
      </w:r>
      <w:r w:rsidR="00070253" w:rsidRPr="0056596C">
        <w:rPr>
          <w:rFonts w:ascii="Garamond" w:hAnsi="Garamond"/>
          <w:sz w:val="22"/>
          <w:szCs w:val="22"/>
        </w:rPr>
        <w:t>rílohy č. 5</w:t>
      </w:r>
      <w:r w:rsidRPr="0056596C">
        <w:rPr>
          <w:rFonts w:ascii="Garamond" w:hAnsi="Garamond"/>
          <w:sz w:val="22"/>
          <w:szCs w:val="22"/>
        </w:rPr>
        <w:t xml:space="preserve"> a ak to vie Objednávateľ posúdiť, uvedie tiež o Chybu akej Triedy 1 až 3 podľa tejto Zmluvy sa jedná. Ak Objednávateľ nevie posúdiť, o Chybu akej Triedy sa jedná, pre účely lehoty na vyriešenie i</w:t>
      </w:r>
      <w:r w:rsidR="00451B82" w:rsidRPr="0056596C">
        <w:rPr>
          <w:rFonts w:ascii="Garamond" w:hAnsi="Garamond"/>
          <w:sz w:val="22"/>
          <w:szCs w:val="22"/>
        </w:rPr>
        <w:t>ncidentu (vady) sa bude táto považ</w:t>
      </w:r>
      <w:r w:rsidRPr="0056596C">
        <w:rPr>
          <w:rFonts w:ascii="Garamond" w:hAnsi="Garamond"/>
          <w:sz w:val="22"/>
          <w:szCs w:val="22"/>
        </w:rPr>
        <w:t>ovať za chybu Triedy 3. Prijatie nahlásenia vady/incidentu Zhotoviteľ bezodkladne, najneskôr do konca reakčnej doby uvedenej v Prílohe č. 5, potvrdí Objednávateľovi písomnou formou (pričom postačuje aj elektronicky vo forme e-mailu).</w:t>
      </w:r>
    </w:p>
    <w:p w:rsidR="00451B82" w:rsidRPr="0056596C" w:rsidRDefault="00451B82" w:rsidP="00451B82">
      <w:pPr>
        <w:pStyle w:val="Odsekzoznamu"/>
        <w:tabs>
          <w:tab w:val="left" w:pos="567"/>
        </w:tabs>
        <w:overflowPunct w:val="0"/>
        <w:autoSpaceDE w:val="0"/>
        <w:autoSpaceDN w:val="0"/>
        <w:ind w:left="567"/>
        <w:jc w:val="both"/>
        <w:rPr>
          <w:rFonts w:ascii="Garamond" w:hAnsi="Garamond"/>
          <w:color w:val="000000"/>
          <w:sz w:val="22"/>
          <w:szCs w:val="22"/>
          <w:lang w:eastAsia="sk-SK"/>
        </w:rPr>
      </w:pPr>
    </w:p>
    <w:p w:rsidR="00D73C0E" w:rsidRPr="0056596C" w:rsidRDefault="00D73C0E" w:rsidP="00F71854">
      <w:pPr>
        <w:pStyle w:val="Odsekzoznamu"/>
        <w:numPr>
          <w:ilvl w:val="1"/>
          <w:numId w:val="71"/>
        </w:numPr>
        <w:tabs>
          <w:tab w:val="left" w:pos="567"/>
        </w:tabs>
        <w:overflowPunct w:val="0"/>
        <w:autoSpaceDE w:val="0"/>
        <w:autoSpaceDN w:val="0"/>
        <w:ind w:left="567" w:hanging="567"/>
        <w:jc w:val="both"/>
        <w:rPr>
          <w:rFonts w:ascii="Garamond" w:hAnsi="Garamond"/>
          <w:color w:val="000000"/>
          <w:sz w:val="22"/>
          <w:szCs w:val="22"/>
          <w:lang w:eastAsia="sk-SK"/>
        </w:rPr>
      </w:pPr>
      <w:r w:rsidRPr="0056596C">
        <w:rPr>
          <w:rFonts w:ascii="Garamond" w:hAnsi="Garamond"/>
          <w:sz w:val="22"/>
          <w:szCs w:val="22"/>
        </w:rPr>
        <w:t>V prípade vady, resp. incidentu ktorý je zároveň Chybou (s</w:t>
      </w:r>
      <w:r w:rsidR="003909A7" w:rsidRPr="0056596C">
        <w:rPr>
          <w:rFonts w:ascii="Garamond" w:hAnsi="Garamond"/>
          <w:sz w:val="22"/>
          <w:szCs w:val="22"/>
        </w:rPr>
        <w:t>pĺňa charakteristiku niektorej Triedy C</w:t>
      </w:r>
      <w:r w:rsidRPr="0056596C">
        <w:rPr>
          <w:rFonts w:ascii="Garamond" w:hAnsi="Garamond"/>
          <w:sz w:val="22"/>
          <w:szCs w:val="22"/>
        </w:rPr>
        <w:t xml:space="preserve">hyby podľa Prílohy č. 5), je Zhotoviteľ povinný vadu bezplatne odstrániť, resp. incident trvalo vyriešiť najneskôr do </w:t>
      </w:r>
      <w:r w:rsidRPr="0056596C">
        <w:rPr>
          <w:rFonts w:ascii="Garamond" w:hAnsi="Garamond"/>
          <w:b/>
          <w:sz w:val="22"/>
          <w:szCs w:val="22"/>
          <w:u w:val="single"/>
        </w:rPr>
        <w:t>Doby trvalého vyriešenia uvedenej pre jed</w:t>
      </w:r>
      <w:r w:rsidR="000967A4" w:rsidRPr="0056596C">
        <w:rPr>
          <w:rFonts w:ascii="Garamond" w:hAnsi="Garamond"/>
          <w:b/>
          <w:sz w:val="22"/>
          <w:szCs w:val="22"/>
          <w:u w:val="single"/>
        </w:rPr>
        <w:t>notlivé typy c</w:t>
      </w:r>
      <w:r w:rsidRPr="0056596C">
        <w:rPr>
          <w:rFonts w:ascii="Garamond" w:hAnsi="Garamond"/>
          <w:b/>
          <w:sz w:val="22"/>
          <w:szCs w:val="22"/>
          <w:u w:val="single"/>
        </w:rPr>
        <w:t>hýb v Prílohe č. 5. Doba trvalého vyriešenia sa počíta od začatia servisnej činnosti, alebo od uplynutia reakčnej doby, podľa toho ktorá skutočnosť nastane skôr.</w:t>
      </w:r>
    </w:p>
    <w:p w:rsidR="003909A7" w:rsidRPr="0056596C" w:rsidRDefault="003909A7" w:rsidP="003909A7">
      <w:pPr>
        <w:pStyle w:val="Odsekzoznamu"/>
        <w:tabs>
          <w:tab w:val="left" w:pos="567"/>
        </w:tabs>
        <w:overflowPunct w:val="0"/>
        <w:autoSpaceDE w:val="0"/>
        <w:autoSpaceDN w:val="0"/>
        <w:ind w:left="567"/>
        <w:jc w:val="both"/>
        <w:rPr>
          <w:rFonts w:ascii="Garamond" w:hAnsi="Garamond"/>
          <w:color w:val="000000"/>
          <w:sz w:val="22"/>
          <w:szCs w:val="22"/>
          <w:lang w:eastAsia="sk-SK"/>
        </w:rPr>
      </w:pPr>
    </w:p>
    <w:p w:rsidR="00D73C0E" w:rsidRPr="0056596C" w:rsidRDefault="00D73C0E" w:rsidP="00F71854">
      <w:pPr>
        <w:pStyle w:val="Odsekzoznamu"/>
        <w:numPr>
          <w:ilvl w:val="1"/>
          <w:numId w:val="71"/>
        </w:numPr>
        <w:tabs>
          <w:tab w:val="left" w:pos="567"/>
        </w:tabs>
        <w:overflowPunct w:val="0"/>
        <w:autoSpaceDE w:val="0"/>
        <w:autoSpaceDN w:val="0"/>
        <w:ind w:left="567" w:hanging="567"/>
        <w:jc w:val="both"/>
        <w:rPr>
          <w:rFonts w:ascii="Garamond" w:hAnsi="Garamond"/>
          <w:color w:val="000000"/>
          <w:sz w:val="22"/>
          <w:szCs w:val="22"/>
          <w:lang w:eastAsia="sk-SK"/>
        </w:rPr>
      </w:pPr>
      <w:r w:rsidRPr="0056596C">
        <w:rPr>
          <w:rFonts w:ascii="Garamond" w:hAnsi="Garamond"/>
          <w:sz w:val="22"/>
          <w:szCs w:val="22"/>
        </w:rPr>
        <w:t xml:space="preserve">V prípade vady, ktorá nie je zároveň Chybou, je Zhotoviteľ povinný takúto vadu odstrániť do </w:t>
      </w:r>
      <w:r w:rsidR="005D58AF" w:rsidRPr="0056596C">
        <w:rPr>
          <w:rFonts w:ascii="Garamond" w:hAnsi="Garamond"/>
          <w:sz w:val="22"/>
          <w:szCs w:val="22"/>
        </w:rPr>
        <w:t>troch</w:t>
      </w:r>
      <w:r w:rsidRPr="0056596C">
        <w:rPr>
          <w:rFonts w:ascii="Garamond" w:hAnsi="Garamond"/>
          <w:sz w:val="22"/>
          <w:szCs w:val="22"/>
        </w:rPr>
        <w:t xml:space="preserve"> d</w:t>
      </w:r>
      <w:r w:rsidR="005D58AF" w:rsidRPr="0056596C">
        <w:rPr>
          <w:rFonts w:ascii="Garamond" w:hAnsi="Garamond"/>
          <w:sz w:val="22"/>
          <w:szCs w:val="22"/>
        </w:rPr>
        <w:t>ní od doručenia oznámenia vady Zhotoviteľovi. Objednávateľ a Z</w:t>
      </w:r>
      <w:r w:rsidRPr="0056596C">
        <w:rPr>
          <w:rFonts w:ascii="Garamond" w:hAnsi="Garamond"/>
          <w:sz w:val="22"/>
          <w:szCs w:val="22"/>
        </w:rPr>
        <w:t>hotoviteľ môžu v konkrétnom prípade dohodnúť aj krat</w:t>
      </w:r>
      <w:r w:rsidR="005D58AF" w:rsidRPr="0056596C">
        <w:rPr>
          <w:rFonts w:ascii="Garamond" w:hAnsi="Garamond"/>
          <w:sz w:val="22"/>
          <w:szCs w:val="22"/>
        </w:rPr>
        <w:t>šiu lehotu na odstránenie vady.</w:t>
      </w:r>
    </w:p>
    <w:p w:rsidR="00370E10" w:rsidRPr="0056596C" w:rsidRDefault="00370E10" w:rsidP="00370E10">
      <w:pPr>
        <w:pStyle w:val="Odsekzoznamu"/>
        <w:tabs>
          <w:tab w:val="left" w:pos="567"/>
        </w:tabs>
        <w:overflowPunct w:val="0"/>
        <w:autoSpaceDE w:val="0"/>
        <w:autoSpaceDN w:val="0"/>
        <w:ind w:left="567"/>
        <w:jc w:val="both"/>
        <w:rPr>
          <w:rFonts w:ascii="Garamond" w:hAnsi="Garamond"/>
          <w:color w:val="000000"/>
          <w:sz w:val="22"/>
          <w:szCs w:val="22"/>
          <w:lang w:eastAsia="sk-SK"/>
        </w:rPr>
      </w:pPr>
    </w:p>
    <w:p w:rsidR="00D73C0E" w:rsidRPr="0056596C" w:rsidRDefault="00D73C0E" w:rsidP="00F71854">
      <w:pPr>
        <w:pStyle w:val="Odsekzoznamu"/>
        <w:numPr>
          <w:ilvl w:val="1"/>
          <w:numId w:val="71"/>
        </w:numPr>
        <w:tabs>
          <w:tab w:val="left" w:pos="567"/>
        </w:tabs>
        <w:overflowPunct w:val="0"/>
        <w:autoSpaceDE w:val="0"/>
        <w:autoSpaceDN w:val="0"/>
        <w:ind w:left="567" w:hanging="567"/>
        <w:jc w:val="both"/>
        <w:rPr>
          <w:rFonts w:ascii="Garamond" w:hAnsi="Garamond"/>
          <w:color w:val="000000"/>
          <w:sz w:val="22"/>
          <w:szCs w:val="22"/>
          <w:lang w:eastAsia="sk-SK"/>
        </w:rPr>
      </w:pPr>
      <w:r w:rsidRPr="0056596C">
        <w:rPr>
          <w:rFonts w:ascii="Garamond" w:hAnsi="Garamond"/>
          <w:sz w:val="22"/>
          <w:szCs w:val="22"/>
        </w:rPr>
        <w:t>V prípade vady HW, Objednávateľ môže požadovať:</w:t>
      </w:r>
    </w:p>
    <w:p w:rsidR="00D73C0E" w:rsidRPr="0056596C" w:rsidRDefault="00D73C0E" w:rsidP="00F71854">
      <w:pPr>
        <w:numPr>
          <w:ilvl w:val="1"/>
          <w:numId w:val="34"/>
        </w:numPr>
        <w:tabs>
          <w:tab w:val="left" w:pos="-1418"/>
          <w:tab w:val="left" w:pos="284"/>
          <w:tab w:val="num" w:pos="993"/>
        </w:tabs>
        <w:ind w:left="567" w:firstLine="142"/>
        <w:jc w:val="both"/>
        <w:rPr>
          <w:rFonts w:ascii="Garamond" w:hAnsi="Garamond"/>
          <w:sz w:val="22"/>
          <w:szCs w:val="22"/>
        </w:rPr>
      </w:pPr>
      <w:r w:rsidRPr="0056596C">
        <w:rPr>
          <w:rFonts w:ascii="Garamond" w:hAnsi="Garamond"/>
          <w:sz w:val="22"/>
          <w:szCs w:val="22"/>
        </w:rPr>
        <w:t xml:space="preserve">bezplatnú výmenu </w:t>
      </w:r>
      <w:proofErr w:type="spellStart"/>
      <w:r w:rsidRPr="0056596C">
        <w:rPr>
          <w:rFonts w:ascii="Garamond" w:hAnsi="Garamond"/>
          <w:sz w:val="22"/>
          <w:szCs w:val="22"/>
        </w:rPr>
        <w:t>vadného</w:t>
      </w:r>
      <w:proofErr w:type="spellEnd"/>
      <w:r w:rsidRPr="0056596C">
        <w:rPr>
          <w:rFonts w:ascii="Garamond" w:hAnsi="Garamond"/>
          <w:sz w:val="22"/>
          <w:szCs w:val="22"/>
        </w:rPr>
        <w:t xml:space="preserve"> tovaru za nový tovar, </w:t>
      </w:r>
    </w:p>
    <w:p w:rsidR="00D73C0E" w:rsidRPr="0056596C" w:rsidRDefault="00D73C0E" w:rsidP="00F71854">
      <w:pPr>
        <w:numPr>
          <w:ilvl w:val="1"/>
          <w:numId w:val="34"/>
        </w:numPr>
        <w:tabs>
          <w:tab w:val="left" w:pos="-1418"/>
          <w:tab w:val="left" w:pos="284"/>
          <w:tab w:val="num" w:pos="993"/>
        </w:tabs>
        <w:ind w:left="567" w:firstLine="142"/>
        <w:jc w:val="both"/>
        <w:rPr>
          <w:rFonts w:ascii="Garamond" w:hAnsi="Garamond"/>
          <w:sz w:val="22"/>
          <w:szCs w:val="22"/>
        </w:rPr>
      </w:pPr>
      <w:r w:rsidRPr="0056596C">
        <w:rPr>
          <w:rFonts w:ascii="Garamond" w:hAnsi="Garamond"/>
          <w:sz w:val="22"/>
          <w:szCs w:val="22"/>
        </w:rPr>
        <w:t xml:space="preserve">dodávku chýbajúceho tovaru na vlastné náklady Zhotoviteľa, </w:t>
      </w:r>
    </w:p>
    <w:p w:rsidR="00D73C0E" w:rsidRPr="0056596C" w:rsidRDefault="00D73C0E" w:rsidP="00F71854">
      <w:pPr>
        <w:numPr>
          <w:ilvl w:val="1"/>
          <w:numId w:val="34"/>
        </w:numPr>
        <w:tabs>
          <w:tab w:val="left" w:pos="-1418"/>
          <w:tab w:val="left" w:pos="284"/>
          <w:tab w:val="num" w:pos="993"/>
        </w:tabs>
        <w:ind w:left="567" w:firstLine="142"/>
        <w:jc w:val="both"/>
        <w:rPr>
          <w:rFonts w:ascii="Garamond" w:hAnsi="Garamond"/>
          <w:sz w:val="22"/>
          <w:szCs w:val="22"/>
        </w:rPr>
      </w:pPr>
      <w:r w:rsidRPr="0056596C">
        <w:rPr>
          <w:rFonts w:ascii="Garamond" w:hAnsi="Garamond"/>
          <w:sz w:val="22"/>
          <w:szCs w:val="22"/>
        </w:rPr>
        <w:t>zľavu z</w:t>
      </w:r>
      <w:r w:rsidR="00370E10" w:rsidRPr="0056596C">
        <w:rPr>
          <w:rFonts w:ascii="Garamond" w:hAnsi="Garamond"/>
          <w:sz w:val="22"/>
          <w:szCs w:val="22"/>
        </w:rPr>
        <w:t> </w:t>
      </w:r>
      <w:r w:rsidRPr="0056596C">
        <w:rPr>
          <w:rFonts w:ascii="Garamond" w:hAnsi="Garamond"/>
          <w:sz w:val="22"/>
          <w:szCs w:val="22"/>
        </w:rPr>
        <w:t>ceny</w:t>
      </w:r>
      <w:r w:rsidR="00370E10" w:rsidRPr="0056596C">
        <w:rPr>
          <w:rFonts w:ascii="Garamond" w:hAnsi="Garamond"/>
          <w:sz w:val="22"/>
          <w:szCs w:val="22"/>
        </w:rPr>
        <w:t>,</w:t>
      </w:r>
    </w:p>
    <w:p w:rsidR="00D73C0E" w:rsidRPr="0056596C" w:rsidRDefault="00D73C0E" w:rsidP="00370E10">
      <w:pPr>
        <w:tabs>
          <w:tab w:val="left" w:pos="-1418"/>
          <w:tab w:val="left" w:pos="284"/>
          <w:tab w:val="num" w:pos="426"/>
        </w:tabs>
        <w:spacing w:after="120"/>
        <w:ind w:left="567"/>
        <w:jc w:val="both"/>
        <w:rPr>
          <w:rFonts w:ascii="Garamond" w:hAnsi="Garamond"/>
          <w:sz w:val="22"/>
          <w:szCs w:val="22"/>
        </w:rPr>
      </w:pPr>
      <w:r w:rsidRPr="0056596C">
        <w:rPr>
          <w:rFonts w:ascii="Garamond" w:hAnsi="Garamond"/>
          <w:sz w:val="22"/>
          <w:szCs w:val="22"/>
        </w:rPr>
        <w:t>podľa toho, aký spôsob určí Objednávateľ pri každom konkrétnom prípade.</w:t>
      </w:r>
    </w:p>
    <w:p w:rsidR="00D73C0E" w:rsidRPr="0056596C" w:rsidRDefault="00A40FD2" w:rsidP="00D73C0E">
      <w:pPr>
        <w:tabs>
          <w:tab w:val="left" w:pos="-1418"/>
          <w:tab w:val="left" w:pos="284"/>
          <w:tab w:val="num" w:pos="426"/>
        </w:tabs>
        <w:spacing w:after="120"/>
        <w:ind w:left="567" w:hanging="567"/>
        <w:jc w:val="both"/>
        <w:rPr>
          <w:rFonts w:ascii="Garamond" w:hAnsi="Garamond"/>
          <w:sz w:val="22"/>
          <w:szCs w:val="22"/>
        </w:rPr>
      </w:pP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00D73C0E" w:rsidRPr="0056596C">
        <w:rPr>
          <w:rFonts w:ascii="Garamond" w:hAnsi="Garamond"/>
          <w:sz w:val="22"/>
          <w:szCs w:val="22"/>
        </w:rPr>
        <w:t>Súčasťou odstraňovania vád podľa tohto bodu sú aj všetky činnosti potrebné na riadne fungovanie HW (nainštalovanie a nastavenie systémového SW a pod.).</w:t>
      </w:r>
    </w:p>
    <w:p w:rsidR="00D73C0E" w:rsidRPr="0056596C" w:rsidRDefault="00D73C0E" w:rsidP="00F71854">
      <w:pPr>
        <w:pStyle w:val="Odsekzoznamu"/>
        <w:numPr>
          <w:ilvl w:val="1"/>
          <w:numId w:val="71"/>
        </w:numPr>
        <w:tabs>
          <w:tab w:val="left" w:pos="567"/>
        </w:tabs>
        <w:overflowPunct w:val="0"/>
        <w:autoSpaceDE w:val="0"/>
        <w:autoSpaceDN w:val="0"/>
        <w:ind w:left="567" w:hanging="567"/>
        <w:jc w:val="both"/>
        <w:rPr>
          <w:rFonts w:ascii="Garamond" w:hAnsi="Garamond"/>
          <w:color w:val="000000"/>
          <w:sz w:val="22"/>
          <w:szCs w:val="22"/>
          <w:lang w:eastAsia="sk-SK"/>
        </w:rPr>
      </w:pPr>
      <w:r w:rsidRPr="0056596C">
        <w:rPr>
          <w:rFonts w:ascii="Garamond" w:hAnsi="Garamond"/>
          <w:sz w:val="22"/>
          <w:szCs w:val="22"/>
        </w:rPr>
        <w:t>Ak Objednávateľ požiada Zhotoviteľa v prípade vady HW o jeho výmenu za nový HW a pôvodne dodaný HW sa už nevyrába, alebo sa na tom Objednávateľ dohodne so Z</w:t>
      </w:r>
      <w:r w:rsidR="00130558" w:rsidRPr="0056596C">
        <w:rPr>
          <w:rFonts w:ascii="Garamond" w:hAnsi="Garamond"/>
          <w:sz w:val="22"/>
          <w:szCs w:val="22"/>
        </w:rPr>
        <w:t>hotoviteľom, dodá mu Zhotoviteľ</w:t>
      </w:r>
      <w:r w:rsidRPr="0056596C">
        <w:rPr>
          <w:rFonts w:ascii="Garamond" w:hAnsi="Garamond"/>
          <w:sz w:val="22"/>
          <w:szCs w:val="22"/>
        </w:rPr>
        <w:t xml:space="preserve"> bezplatne HW so zhodnými alebo objektívne lepšími technickými a užívateľskými vlastnosťami. </w:t>
      </w:r>
    </w:p>
    <w:p w:rsidR="000253A9" w:rsidRPr="0056596C" w:rsidRDefault="000253A9" w:rsidP="000253A9">
      <w:pPr>
        <w:pStyle w:val="Odsekzoznamu"/>
        <w:tabs>
          <w:tab w:val="left" w:pos="567"/>
        </w:tabs>
        <w:overflowPunct w:val="0"/>
        <w:autoSpaceDE w:val="0"/>
        <w:autoSpaceDN w:val="0"/>
        <w:ind w:left="567"/>
        <w:jc w:val="both"/>
        <w:rPr>
          <w:rFonts w:ascii="Garamond" w:hAnsi="Garamond"/>
          <w:color w:val="000000"/>
          <w:sz w:val="22"/>
          <w:szCs w:val="22"/>
          <w:lang w:eastAsia="sk-SK"/>
        </w:rPr>
      </w:pPr>
    </w:p>
    <w:p w:rsidR="00D73C0E" w:rsidRPr="0056596C" w:rsidRDefault="00D73C0E" w:rsidP="00F71854">
      <w:pPr>
        <w:pStyle w:val="Odsekzoznamu"/>
        <w:numPr>
          <w:ilvl w:val="1"/>
          <w:numId w:val="71"/>
        </w:numPr>
        <w:tabs>
          <w:tab w:val="left" w:pos="567"/>
        </w:tabs>
        <w:overflowPunct w:val="0"/>
        <w:autoSpaceDE w:val="0"/>
        <w:autoSpaceDN w:val="0"/>
        <w:ind w:left="567" w:hanging="567"/>
        <w:jc w:val="both"/>
        <w:rPr>
          <w:rFonts w:ascii="Garamond" w:hAnsi="Garamond"/>
          <w:color w:val="000000"/>
          <w:sz w:val="22"/>
          <w:szCs w:val="22"/>
          <w:lang w:eastAsia="sk-SK"/>
        </w:rPr>
      </w:pPr>
      <w:r w:rsidRPr="0056596C">
        <w:rPr>
          <w:rFonts w:ascii="Garamond" w:hAnsi="Garamond"/>
          <w:sz w:val="22"/>
          <w:szCs w:val="22"/>
        </w:rPr>
        <w:t>Záruka sa nevzťahuje na vady vzniknuté:</w:t>
      </w:r>
    </w:p>
    <w:p w:rsidR="00D73C0E" w:rsidRPr="0056596C" w:rsidRDefault="00D73C0E" w:rsidP="00795CE0">
      <w:pPr>
        <w:numPr>
          <w:ilvl w:val="0"/>
          <w:numId w:val="73"/>
        </w:numPr>
        <w:ind w:left="993" w:hanging="437"/>
        <w:jc w:val="both"/>
        <w:rPr>
          <w:rFonts w:ascii="Garamond" w:hAnsi="Garamond"/>
          <w:sz w:val="22"/>
          <w:szCs w:val="22"/>
          <w:lang w:eastAsia="cs-CZ"/>
        </w:rPr>
      </w:pPr>
      <w:r w:rsidRPr="0056596C">
        <w:rPr>
          <w:rFonts w:ascii="Garamond" w:hAnsi="Garamond"/>
          <w:sz w:val="22"/>
          <w:szCs w:val="22"/>
          <w:lang w:eastAsia="cs-CZ"/>
        </w:rPr>
        <w:t>prevádzkovaním predmetu plnenia v rozpore s dodanou dokumentáciou,</w:t>
      </w:r>
    </w:p>
    <w:p w:rsidR="00D73C0E" w:rsidRPr="0056596C" w:rsidRDefault="00D73C0E" w:rsidP="00795CE0">
      <w:pPr>
        <w:numPr>
          <w:ilvl w:val="0"/>
          <w:numId w:val="73"/>
        </w:numPr>
        <w:ind w:left="993" w:hanging="437"/>
        <w:jc w:val="both"/>
        <w:rPr>
          <w:rFonts w:ascii="Garamond" w:hAnsi="Garamond"/>
          <w:sz w:val="22"/>
          <w:szCs w:val="22"/>
          <w:lang w:eastAsia="cs-CZ"/>
        </w:rPr>
      </w:pPr>
      <w:r w:rsidRPr="0056596C">
        <w:rPr>
          <w:rFonts w:ascii="Garamond" w:hAnsi="Garamond"/>
          <w:sz w:val="22"/>
          <w:szCs w:val="22"/>
          <w:lang w:eastAsia="cs-CZ"/>
        </w:rPr>
        <w:t>neoprávneným zásahom do dodaného plnenia,</w:t>
      </w:r>
    </w:p>
    <w:p w:rsidR="00D73C0E" w:rsidRPr="0056596C" w:rsidRDefault="00D73C0E" w:rsidP="00795CE0">
      <w:pPr>
        <w:numPr>
          <w:ilvl w:val="0"/>
          <w:numId w:val="73"/>
        </w:numPr>
        <w:ind w:left="993" w:hanging="437"/>
        <w:jc w:val="both"/>
        <w:rPr>
          <w:rFonts w:ascii="Garamond" w:hAnsi="Garamond"/>
          <w:sz w:val="22"/>
          <w:szCs w:val="22"/>
          <w:lang w:eastAsia="cs-CZ"/>
        </w:rPr>
      </w:pPr>
      <w:r w:rsidRPr="0056596C">
        <w:rPr>
          <w:rFonts w:ascii="Garamond" w:hAnsi="Garamond"/>
          <w:sz w:val="22"/>
          <w:szCs w:val="22"/>
          <w:lang w:eastAsia="cs-CZ"/>
        </w:rPr>
        <w:t>používaním predmetu plnenia v inom než v podporovanom technickom a systémovom prostredí, ktoré Zhotoviteľ Objednávateľovi vopred písomne zadefinoval,</w:t>
      </w:r>
    </w:p>
    <w:p w:rsidR="00D73C0E" w:rsidRPr="0056596C" w:rsidRDefault="00D73C0E" w:rsidP="00795CE0">
      <w:pPr>
        <w:numPr>
          <w:ilvl w:val="0"/>
          <w:numId w:val="73"/>
        </w:numPr>
        <w:ind w:left="993" w:hanging="437"/>
        <w:jc w:val="both"/>
        <w:rPr>
          <w:rFonts w:ascii="Garamond" w:hAnsi="Garamond"/>
          <w:sz w:val="22"/>
          <w:szCs w:val="22"/>
          <w:lang w:eastAsia="cs-CZ"/>
        </w:rPr>
      </w:pPr>
      <w:r w:rsidRPr="0056596C">
        <w:rPr>
          <w:rFonts w:ascii="Garamond" w:hAnsi="Garamond"/>
          <w:sz w:val="22"/>
          <w:szCs w:val="22"/>
          <w:lang w:eastAsia="cs-CZ"/>
        </w:rPr>
        <w:t>inštaláciou iných modulov, ktoré sú v priamej interakcii s produktmi dodanými Zhotoviteľom do informačného systému Objednávateľa, bez predchádzajúceho písomného súhlasu Zhotoviteľa,</w:t>
      </w:r>
    </w:p>
    <w:p w:rsidR="00D73C0E" w:rsidRPr="0056596C" w:rsidRDefault="00D73C0E" w:rsidP="00795CE0">
      <w:pPr>
        <w:numPr>
          <w:ilvl w:val="0"/>
          <w:numId w:val="73"/>
        </w:numPr>
        <w:ind w:left="993" w:hanging="437"/>
        <w:jc w:val="both"/>
        <w:rPr>
          <w:rFonts w:ascii="Garamond" w:hAnsi="Garamond"/>
          <w:sz w:val="22"/>
          <w:szCs w:val="22"/>
          <w:lang w:eastAsia="cs-CZ"/>
        </w:rPr>
      </w:pPr>
      <w:r w:rsidRPr="0056596C">
        <w:rPr>
          <w:rFonts w:ascii="Garamond" w:hAnsi="Garamond"/>
          <w:sz w:val="22"/>
          <w:szCs w:val="22"/>
          <w:lang w:eastAsia="cs-CZ"/>
        </w:rPr>
        <w:lastRenderedPageBreak/>
        <w:t>zmenou parametro</w:t>
      </w:r>
      <w:r w:rsidR="000253A9" w:rsidRPr="0056596C">
        <w:rPr>
          <w:rFonts w:ascii="Garamond" w:hAnsi="Garamond"/>
          <w:sz w:val="22"/>
          <w:szCs w:val="22"/>
          <w:lang w:eastAsia="cs-CZ"/>
        </w:rPr>
        <w:t>v prostredia, v ktorom sa dodaný</w:t>
      </w:r>
      <w:r w:rsidRPr="0056596C">
        <w:rPr>
          <w:rFonts w:ascii="Garamond" w:hAnsi="Garamond"/>
          <w:sz w:val="22"/>
          <w:szCs w:val="22"/>
          <w:lang w:eastAsia="cs-CZ"/>
        </w:rPr>
        <w:t xml:space="preserve"> </w:t>
      </w:r>
      <w:r w:rsidR="000253A9" w:rsidRPr="0056596C">
        <w:rPr>
          <w:rFonts w:ascii="Garamond" w:hAnsi="Garamond"/>
          <w:sz w:val="22"/>
          <w:szCs w:val="22"/>
          <w:lang w:eastAsia="cs-CZ"/>
        </w:rPr>
        <w:t>SW</w:t>
      </w:r>
      <w:r w:rsidRPr="0056596C">
        <w:rPr>
          <w:rFonts w:ascii="Garamond" w:hAnsi="Garamond"/>
          <w:sz w:val="22"/>
          <w:szCs w:val="22"/>
          <w:lang w:eastAsia="cs-CZ"/>
        </w:rPr>
        <w:t xml:space="preserve"> prevádzkuje, bez predchádzajúceho písomného súhlasu Zhotoviteľa, </w:t>
      </w:r>
    </w:p>
    <w:p w:rsidR="00D73C0E" w:rsidRPr="0056596C" w:rsidRDefault="00D73C0E" w:rsidP="00795CE0">
      <w:pPr>
        <w:numPr>
          <w:ilvl w:val="0"/>
          <w:numId w:val="73"/>
        </w:numPr>
        <w:ind w:left="993" w:hanging="437"/>
        <w:jc w:val="both"/>
        <w:rPr>
          <w:rFonts w:ascii="Garamond" w:hAnsi="Garamond"/>
          <w:sz w:val="22"/>
          <w:szCs w:val="22"/>
          <w:lang w:eastAsia="cs-CZ"/>
        </w:rPr>
      </w:pPr>
      <w:r w:rsidRPr="0056596C">
        <w:rPr>
          <w:rFonts w:ascii="Garamond" w:hAnsi="Garamond"/>
          <w:sz w:val="22"/>
          <w:szCs w:val="22"/>
          <w:lang w:eastAsia="cs-CZ"/>
        </w:rPr>
        <w:t>vplyvom počítačových vírusov,</w:t>
      </w:r>
    </w:p>
    <w:p w:rsidR="00D73C0E" w:rsidRPr="0056596C" w:rsidRDefault="00D73C0E" w:rsidP="00795CE0">
      <w:pPr>
        <w:numPr>
          <w:ilvl w:val="0"/>
          <w:numId w:val="73"/>
        </w:numPr>
        <w:autoSpaceDE w:val="0"/>
        <w:autoSpaceDN w:val="0"/>
        <w:ind w:left="993" w:hanging="437"/>
        <w:jc w:val="both"/>
        <w:rPr>
          <w:rFonts w:ascii="Garamond" w:hAnsi="Garamond"/>
          <w:sz w:val="22"/>
          <w:szCs w:val="22"/>
        </w:rPr>
      </w:pPr>
      <w:r w:rsidRPr="0056596C">
        <w:rPr>
          <w:rFonts w:ascii="Garamond" w:hAnsi="Garamond"/>
          <w:sz w:val="22"/>
          <w:szCs w:val="22"/>
        </w:rPr>
        <w:t>mechanickým alebo fyzickým poškodením HW Objednávateľom alebo treťou osobou po momente riadneho prevzatia príslušn</w:t>
      </w:r>
      <w:r w:rsidR="008D4997" w:rsidRPr="0056596C">
        <w:rPr>
          <w:rFonts w:ascii="Garamond" w:hAnsi="Garamond"/>
          <w:sz w:val="22"/>
          <w:szCs w:val="22"/>
        </w:rPr>
        <w:t>ej</w:t>
      </w:r>
      <w:r w:rsidRPr="0056596C">
        <w:rPr>
          <w:rFonts w:ascii="Garamond" w:hAnsi="Garamond"/>
          <w:sz w:val="22"/>
          <w:szCs w:val="22"/>
        </w:rPr>
        <w:t xml:space="preserve"> </w:t>
      </w:r>
      <w:r w:rsidR="008D4997" w:rsidRPr="0056596C">
        <w:rPr>
          <w:rFonts w:ascii="Garamond" w:hAnsi="Garamond"/>
          <w:sz w:val="22"/>
          <w:szCs w:val="22"/>
        </w:rPr>
        <w:t xml:space="preserve">časti </w:t>
      </w:r>
      <w:r w:rsidRPr="0056596C">
        <w:rPr>
          <w:rFonts w:ascii="Garamond" w:hAnsi="Garamond"/>
          <w:sz w:val="22"/>
          <w:szCs w:val="22"/>
        </w:rPr>
        <w:t>predmetu Zmluvy (zásah do technického vybavenia neoprávneno</w:t>
      </w:r>
      <w:r w:rsidR="008D4997" w:rsidRPr="0056596C">
        <w:rPr>
          <w:rFonts w:ascii="Garamond" w:hAnsi="Garamond"/>
          <w:sz w:val="22"/>
          <w:szCs w:val="22"/>
        </w:rPr>
        <w:t>u osobou, nadmerné znečistenie),</w:t>
      </w:r>
      <w:r w:rsidRPr="0056596C">
        <w:rPr>
          <w:rFonts w:ascii="Garamond" w:hAnsi="Garamond"/>
          <w:sz w:val="22"/>
          <w:szCs w:val="22"/>
        </w:rPr>
        <w:t xml:space="preserve"> </w:t>
      </w:r>
    </w:p>
    <w:p w:rsidR="00D73C0E" w:rsidRPr="0056596C" w:rsidRDefault="00D73C0E" w:rsidP="00795CE0">
      <w:pPr>
        <w:numPr>
          <w:ilvl w:val="0"/>
          <w:numId w:val="73"/>
        </w:numPr>
        <w:autoSpaceDE w:val="0"/>
        <w:autoSpaceDN w:val="0"/>
        <w:ind w:left="993" w:hanging="437"/>
        <w:jc w:val="both"/>
        <w:rPr>
          <w:rFonts w:ascii="Garamond" w:hAnsi="Garamond"/>
          <w:sz w:val="22"/>
          <w:szCs w:val="22"/>
        </w:rPr>
      </w:pPr>
      <w:r w:rsidRPr="0056596C">
        <w:rPr>
          <w:rFonts w:ascii="Garamond" w:hAnsi="Garamond"/>
          <w:sz w:val="22"/>
          <w:szCs w:val="22"/>
        </w:rPr>
        <w:t>poškodením HW spôsobeným neodbornou</w:t>
      </w:r>
      <w:r w:rsidR="008D4997" w:rsidRPr="0056596C">
        <w:rPr>
          <w:rFonts w:ascii="Garamond" w:hAnsi="Garamond"/>
          <w:sz w:val="22"/>
          <w:szCs w:val="22"/>
        </w:rPr>
        <w:t xml:space="preserve"> manipuláciou Objednávateľa ako </w:t>
      </w:r>
      <w:r w:rsidRPr="0056596C">
        <w:rPr>
          <w:rFonts w:ascii="Garamond" w:hAnsi="Garamond"/>
          <w:sz w:val="22"/>
          <w:szCs w:val="22"/>
        </w:rPr>
        <w:t>užívateľa alebo treťou osobou po momente riadneho prevzatia príslušnej časti predmetu Zmluvy</w:t>
      </w:r>
      <w:r w:rsidR="008D4997" w:rsidRPr="0056596C">
        <w:rPr>
          <w:rFonts w:ascii="Garamond" w:hAnsi="Garamond"/>
          <w:sz w:val="22"/>
          <w:szCs w:val="22"/>
        </w:rPr>
        <w:t>,</w:t>
      </w:r>
    </w:p>
    <w:p w:rsidR="00D73C0E" w:rsidRPr="0056596C" w:rsidRDefault="00D73C0E" w:rsidP="00795CE0">
      <w:pPr>
        <w:pStyle w:val="Default"/>
        <w:numPr>
          <w:ilvl w:val="0"/>
          <w:numId w:val="73"/>
        </w:numPr>
        <w:tabs>
          <w:tab w:val="left" w:pos="284"/>
        </w:tabs>
        <w:spacing w:after="0" w:line="240" w:lineRule="auto"/>
        <w:ind w:left="993" w:right="-567" w:hanging="437"/>
        <w:rPr>
          <w:rFonts w:ascii="Garamond" w:hAnsi="Garamond" w:cs="Times New Roman"/>
          <w:color w:val="auto"/>
          <w:sz w:val="22"/>
          <w:szCs w:val="22"/>
        </w:rPr>
      </w:pPr>
      <w:r w:rsidRPr="0056596C">
        <w:rPr>
          <w:rFonts w:ascii="Garamond" w:eastAsia="Calibri" w:hAnsi="Garamond" w:cs="Times New Roman"/>
          <w:color w:val="auto"/>
          <w:sz w:val="22"/>
          <w:szCs w:val="22"/>
          <w:lang w:eastAsia="en-US"/>
        </w:rPr>
        <w:t>preukázateľne poruchou elektrickej siete.</w:t>
      </w:r>
    </w:p>
    <w:p w:rsidR="000540F3" w:rsidRPr="0056596C" w:rsidRDefault="000540F3" w:rsidP="00021C61">
      <w:pPr>
        <w:pStyle w:val="Default"/>
        <w:tabs>
          <w:tab w:val="left" w:pos="284"/>
        </w:tabs>
        <w:spacing w:after="0" w:line="240" w:lineRule="auto"/>
        <w:ind w:left="851" w:right="-567"/>
        <w:rPr>
          <w:rFonts w:ascii="Garamond" w:hAnsi="Garamond" w:cs="Times New Roman"/>
          <w:color w:val="auto"/>
          <w:sz w:val="22"/>
          <w:szCs w:val="22"/>
        </w:rPr>
      </w:pPr>
    </w:p>
    <w:p w:rsidR="00D73C0E" w:rsidRPr="0056596C" w:rsidRDefault="00D73C0E" w:rsidP="00F71854">
      <w:pPr>
        <w:pStyle w:val="Odsekzoznamu"/>
        <w:numPr>
          <w:ilvl w:val="1"/>
          <w:numId w:val="71"/>
        </w:numPr>
        <w:tabs>
          <w:tab w:val="left" w:pos="567"/>
        </w:tabs>
        <w:overflowPunct w:val="0"/>
        <w:autoSpaceDE w:val="0"/>
        <w:autoSpaceDN w:val="0"/>
        <w:ind w:left="567" w:hanging="567"/>
        <w:jc w:val="both"/>
        <w:rPr>
          <w:rFonts w:ascii="Garamond" w:eastAsia="Calibri" w:hAnsi="Garamond"/>
          <w:sz w:val="22"/>
          <w:szCs w:val="22"/>
        </w:rPr>
      </w:pPr>
      <w:r w:rsidRPr="0056596C">
        <w:rPr>
          <w:rFonts w:ascii="Garamond" w:eastAsia="Calibri" w:hAnsi="Garamond"/>
          <w:sz w:val="22"/>
          <w:szCs w:val="22"/>
        </w:rPr>
        <w:t>Zhotoviteľ tiež nezodpovedá za vady tých častí predmetu Zmluvy, ktoré majú charakter SW, a Objednávateľ vykonal ich preklad, úpravu, resp. ich inak spracoval bez písomného potvrdenia Zhotoviteľa o tom, že záruka sa bude na tieto časti predmetu plnenia vzťahovať aj po ich preložení</w:t>
      </w:r>
      <w:r w:rsidR="00376C18" w:rsidRPr="0056596C">
        <w:rPr>
          <w:rFonts w:ascii="Garamond" w:eastAsia="Calibri" w:hAnsi="Garamond"/>
          <w:sz w:val="22"/>
          <w:szCs w:val="22"/>
        </w:rPr>
        <w:t>, spracovaní, resp. úprave. Ak O</w:t>
      </w:r>
      <w:r w:rsidRPr="0056596C">
        <w:rPr>
          <w:rFonts w:ascii="Garamond" w:eastAsia="Calibri" w:hAnsi="Garamond"/>
          <w:sz w:val="22"/>
          <w:szCs w:val="22"/>
        </w:rPr>
        <w:t xml:space="preserve">bjednávateľ plánuje vykonať preklad, úpravu, resp. iné spracovanie tých častí predmetu plnenia, ktoré majú charakter SW, je oprávnený požiadať Zhotoviteľa o posúdenie toho, či takouto činnosťou dôjde k zániku záruky k príslušnej časti predmetu Zmluvy. Zhotoviteľ je povinný zaslať odpoveď na takúto žiadosť Objednávateľa </w:t>
      </w:r>
      <w:r w:rsidR="00376C18" w:rsidRPr="0056596C">
        <w:rPr>
          <w:rFonts w:ascii="Garamond" w:eastAsia="Calibri" w:hAnsi="Garamond"/>
          <w:sz w:val="22"/>
          <w:szCs w:val="22"/>
        </w:rPr>
        <w:t>do 30 dní od jej doručenia. Ak z</w:t>
      </w:r>
      <w:r w:rsidRPr="0056596C">
        <w:rPr>
          <w:rFonts w:ascii="Garamond" w:eastAsia="Calibri" w:hAnsi="Garamond"/>
          <w:sz w:val="22"/>
          <w:szCs w:val="22"/>
        </w:rPr>
        <w:t>hotoviteľ súhlasí so zachovaním záruky na SW, ktorý plánuje Objednávateľ preložiť, upraviť, resp. inak spracovať, musí jeho odpoveď obsahovať písomné potvrdenie tejto skutočnosti. Neodpovedanie na žiadosť Objednávateľa v uvedenej lehote znamená, že Zhotoviteľ súhlasí so zachovaním záruky.</w:t>
      </w:r>
    </w:p>
    <w:p w:rsidR="00376C18" w:rsidRPr="0056596C" w:rsidRDefault="00376C18" w:rsidP="00376C18">
      <w:pPr>
        <w:pStyle w:val="Odsekzoznamu"/>
        <w:tabs>
          <w:tab w:val="left" w:pos="567"/>
        </w:tabs>
        <w:overflowPunct w:val="0"/>
        <w:autoSpaceDE w:val="0"/>
        <w:autoSpaceDN w:val="0"/>
        <w:ind w:left="567"/>
        <w:jc w:val="both"/>
        <w:rPr>
          <w:rFonts w:ascii="Garamond" w:eastAsia="Calibri" w:hAnsi="Garamond"/>
          <w:sz w:val="22"/>
          <w:szCs w:val="22"/>
        </w:rPr>
      </w:pPr>
    </w:p>
    <w:p w:rsidR="00D73C0E" w:rsidRPr="0056596C" w:rsidRDefault="00D73C0E" w:rsidP="00F71854">
      <w:pPr>
        <w:pStyle w:val="Odsekzoznamu"/>
        <w:numPr>
          <w:ilvl w:val="1"/>
          <w:numId w:val="71"/>
        </w:numPr>
        <w:tabs>
          <w:tab w:val="left" w:pos="567"/>
        </w:tabs>
        <w:overflowPunct w:val="0"/>
        <w:autoSpaceDE w:val="0"/>
        <w:autoSpaceDN w:val="0"/>
        <w:ind w:left="567" w:hanging="567"/>
        <w:jc w:val="both"/>
        <w:rPr>
          <w:rFonts w:ascii="Garamond" w:hAnsi="Garamond"/>
          <w:sz w:val="22"/>
          <w:szCs w:val="22"/>
        </w:rPr>
      </w:pPr>
      <w:r w:rsidRPr="0056596C">
        <w:rPr>
          <w:rFonts w:ascii="Garamond" w:hAnsi="Garamond"/>
          <w:bCs/>
          <w:iCs/>
          <w:sz w:val="22"/>
          <w:szCs w:val="22"/>
        </w:rPr>
        <w:t xml:space="preserve">Zhotoviteľ poskytuje </w:t>
      </w:r>
      <w:r w:rsidR="00376C18" w:rsidRPr="0056596C">
        <w:rPr>
          <w:rFonts w:ascii="Garamond" w:hAnsi="Garamond"/>
          <w:sz w:val="22"/>
          <w:szCs w:val="22"/>
        </w:rPr>
        <w:t>O</w:t>
      </w:r>
      <w:r w:rsidRPr="0056596C">
        <w:rPr>
          <w:rFonts w:ascii="Garamond" w:hAnsi="Garamond"/>
          <w:sz w:val="22"/>
          <w:szCs w:val="22"/>
        </w:rPr>
        <w:t xml:space="preserve">bjednávateľovi </w:t>
      </w:r>
      <w:r w:rsidRPr="0056596C">
        <w:rPr>
          <w:rFonts w:ascii="Garamond" w:hAnsi="Garamond"/>
          <w:bCs/>
          <w:iCs/>
          <w:sz w:val="22"/>
          <w:szCs w:val="22"/>
        </w:rPr>
        <w:t xml:space="preserve">záruku, že </w:t>
      </w:r>
      <w:r w:rsidR="00D6662A" w:rsidRPr="0056596C">
        <w:rPr>
          <w:rFonts w:ascii="Garamond" w:hAnsi="Garamond"/>
          <w:bCs/>
          <w:iCs/>
          <w:sz w:val="22"/>
          <w:szCs w:val="22"/>
        </w:rPr>
        <w:t xml:space="preserve">36 mesiacov </w:t>
      </w:r>
      <w:r w:rsidRPr="0056596C">
        <w:rPr>
          <w:rFonts w:ascii="Garamond" w:hAnsi="Garamond"/>
          <w:bCs/>
          <w:iCs/>
          <w:sz w:val="22"/>
          <w:szCs w:val="22"/>
        </w:rPr>
        <w:t xml:space="preserve">od </w:t>
      </w:r>
      <w:r w:rsidR="00CC0DB7" w:rsidRPr="0056596C">
        <w:rPr>
          <w:rFonts w:ascii="Garamond" w:hAnsi="Garamond"/>
          <w:bCs/>
          <w:iCs/>
          <w:sz w:val="22"/>
          <w:szCs w:val="22"/>
        </w:rPr>
        <w:t>nasadenia Diela do overovacej prevádzky</w:t>
      </w:r>
      <w:r w:rsidRPr="0056596C">
        <w:rPr>
          <w:rFonts w:ascii="Garamond" w:hAnsi="Garamond"/>
          <w:bCs/>
          <w:iCs/>
          <w:sz w:val="22"/>
          <w:szCs w:val="22"/>
        </w:rPr>
        <w:t xml:space="preserve"> nebude dostupnosť programového vybavenia a HW počas jedného  k</w:t>
      </w:r>
      <w:r w:rsidR="00D6662A" w:rsidRPr="0056596C">
        <w:rPr>
          <w:rFonts w:ascii="Garamond" w:hAnsi="Garamond"/>
          <w:bCs/>
          <w:iCs/>
          <w:sz w:val="22"/>
          <w:szCs w:val="22"/>
        </w:rPr>
        <w:t xml:space="preserve">alendárneho mesiaca nižšia ako </w:t>
      </w:r>
      <w:r w:rsidRPr="0056596C">
        <w:rPr>
          <w:rFonts w:ascii="Garamond" w:hAnsi="Garamond"/>
          <w:bCs/>
          <w:iCs/>
          <w:sz w:val="22"/>
          <w:szCs w:val="22"/>
        </w:rPr>
        <w:t>98 %. Mesačná dostupnosť služby sa vypočíta ako pomer doby, počas ktorej bola služba dostupná (T</w:t>
      </w:r>
      <w:r w:rsidRPr="0056596C">
        <w:rPr>
          <w:rFonts w:ascii="Garamond" w:hAnsi="Garamond"/>
          <w:bCs/>
          <w:iCs/>
          <w:sz w:val="22"/>
          <w:szCs w:val="22"/>
          <w:vertAlign w:val="subscript"/>
        </w:rPr>
        <w:t>up</w:t>
      </w:r>
      <w:r w:rsidRPr="0056596C">
        <w:rPr>
          <w:rFonts w:ascii="Garamond" w:hAnsi="Garamond"/>
          <w:bCs/>
          <w:iCs/>
          <w:sz w:val="22"/>
          <w:szCs w:val="22"/>
        </w:rPr>
        <w:t>) a doby, počas ktorej mala byť služba dostupná v danom kalendárnom mesiaci (</w:t>
      </w:r>
      <w:proofErr w:type="spellStart"/>
      <w:r w:rsidRPr="0056596C">
        <w:rPr>
          <w:rFonts w:ascii="Garamond" w:hAnsi="Garamond"/>
          <w:bCs/>
          <w:iCs/>
          <w:sz w:val="22"/>
          <w:szCs w:val="22"/>
        </w:rPr>
        <w:t>T</w:t>
      </w:r>
      <w:r w:rsidRPr="0056596C">
        <w:rPr>
          <w:rFonts w:ascii="Garamond" w:hAnsi="Garamond"/>
          <w:bCs/>
          <w:iCs/>
          <w:sz w:val="22"/>
          <w:szCs w:val="22"/>
          <w:vertAlign w:val="subscript"/>
        </w:rPr>
        <w:t>tot</w:t>
      </w:r>
      <w:proofErr w:type="spellEnd"/>
      <w:r w:rsidRPr="0056596C">
        <w:rPr>
          <w:rFonts w:ascii="Garamond" w:hAnsi="Garamond"/>
          <w:bCs/>
          <w:iCs/>
          <w:sz w:val="22"/>
          <w:szCs w:val="22"/>
        </w:rPr>
        <w:t>):</w:t>
      </w:r>
    </w:p>
    <w:p w:rsidR="00D73C0E" w:rsidRPr="0056596C" w:rsidRDefault="00D73C0E" w:rsidP="00D6662A">
      <w:pPr>
        <w:spacing w:after="120"/>
        <w:ind w:left="567"/>
        <w:jc w:val="both"/>
        <w:rPr>
          <w:rFonts w:ascii="Garamond" w:hAnsi="Garamond"/>
          <w:bCs/>
          <w:i/>
          <w:sz w:val="22"/>
          <w:szCs w:val="22"/>
        </w:rPr>
      </w:pPr>
      <w:r w:rsidRPr="0056596C">
        <w:rPr>
          <w:rFonts w:ascii="Garamond" w:hAnsi="Garamond"/>
          <w:bCs/>
          <w:i/>
          <w:sz w:val="22"/>
          <w:szCs w:val="22"/>
        </w:rPr>
        <w:t>mesačná dostupnosť služby   =   T</w:t>
      </w:r>
      <w:r w:rsidRPr="0056596C">
        <w:rPr>
          <w:rFonts w:ascii="Garamond" w:hAnsi="Garamond"/>
          <w:bCs/>
          <w:i/>
          <w:sz w:val="22"/>
          <w:szCs w:val="22"/>
          <w:vertAlign w:val="subscript"/>
        </w:rPr>
        <w:t>up</w:t>
      </w:r>
      <w:r w:rsidRPr="0056596C">
        <w:rPr>
          <w:rFonts w:ascii="Garamond" w:hAnsi="Garamond"/>
          <w:bCs/>
          <w:i/>
          <w:sz w:val="22"/>
          <w:szCs w:val="22"/>
        </w:rPr>
        <w:t xml:space="preserve">   /   </w:t>
      </w:r>
      <w:proofErr w:type="spellStart"/>
      <w:r w:rsidRPr="0056596C">
        <w:rPr>
          <w:rFonts w:ascii="Garamond" w:hAnsi="Garamond"/>
          <w:bCs/>
          <w:i/>
          <w:sz w:val="22"/>
          <w:szCs w:val="22"/>
        </w:rPr>
        <w:t>T</w:t>
      </w:r>
      <w:r w:rsidRPr="0056596C">
        <w:rPr>
          <w:rFonts w:ascii="Garamond" w:hAnsi="Garamond"/>
          <w:bCs/>
          <w:i/>
          <w:sz w:val="22"/>
          <w:szCs w:val="22"/>
          <w:vertAlign w:val="subscript"/>
        </w:rPr>
        <w:t>tot</w:t>
      </w:r>
      <w:proofErr w:type="spellEnd"/>
      <w:r w:rsidRPr="0056596C">
        <w:rPr>
          <w:rFonts w:ascii="Garamond" w:hAnsi="Garamond"/>
          <w:bCs/>
          <w:i/>
          <w:sz w:val="22"/>
          <w:szCs w:val="22"/>
        </w:rPr>
        <w:t xml:space="preserve"> * 100 [ % ], kde </w:t>
      </w:r>
    </w:p>
    <w:p w:rsidR="00D73C0E" w:rsidRPr="0056596C" w:rsidRDefault="00D73C0E" w:rsidP="00D6662A">
      <w:pPr>
        <w:tabs>
          <w:tab w:val="left" w:pos="2394"/>
        </w:tabs>
        <w:spacing w:after="120"/>
        <w:ind w:left="567" w:right="284" w:hanging="567"/>
        <w:jc w:val="both"/>
        <w:rPr>
          <w:rFonts w:ascii="Garamond" w:hAnsi="Garamond"/>
          <w:bCs/>
          <w:i/>
          <w:sz w:val="22"/>
          <w:szCs w:val="22"/>
        </w:rPr>
      </w:pPr>
      <w:r w:rsidRPr="0056596C">
        <w:rPr>
          <w:rFonts w:ascii="Garamond" w:hAnsi="Garamond"/>
          <w:bCs/>
          <w:i/>
          <w:sz w:val="22"/>
          <w:szCs w:val="22"/>
        </w:rPr>
        <w:tab/>
        <w:t>T</w:t>
      </w:r>
      <w:r w:rsidRPr="0056596C">
        <w:rPr>
          <w:rFonts w:ascii="Garamond" w:hAnsi="Garamond"/>
          <w:bCs/>
          <w:i/>
          <w:sz w:val="22"/>
          <w:szCs w:val="22"/>
          <w:vertAlign w:val="subscript"/>
        </w:rPr>
        <w:t>up</w:t>
      </w:r>
      <w:r w:rsidRPr="0056596C">
        <w:rPr>
          <w:rFonts w:ascii="Garamond" w:hAnsi="Garamond"/>
          <w:bCs/>
          <w:i/>
          <w:sz w:val="22"/>
          <w:szCs w:val="22"/>
        </w:rPr>
        <w:t xml:space="preserve">  =  </w:t>
      </w:r>
      <w:proofErr w:type="spellStart"/>
      <w:r w:rsidRPr="0056596C">
        <w:rPr>
          <w:rFonts w:ascii="Garamond" w:hAnsi="Garamond"/>
          <w:bCs/>
          <w:i/>
          <w:sz w:val="22"/>
          <w:szCs w:val="22"/>
        </w:rPr>
        <w:t>T</w:t>
      </w:r>
      <w:r w:rsidRPr="0056596C">
        <w:rPr>
          <w:rFonts w:ascii="Garamond" w:hAnsi="Garamond"/>
          <w:bCs/>
          <w:i/>
          <w:sz w:val="22"/>
          <w:szCs w:val="22"/>
          <w:vertAlign w:val="subscript"/>
        </w:rPr>
        <w:t>tot</w:t>
      </w:r>
      <w:proofErr w:type="spellEnd"/>
      <w:r w:rsidRPr="0056596C">
        <w:rPr>
          <w:rFonts w:ascii="Garamond" w:hAnsi="Garamond"/>
          <w:bCs/>
          <w:i/>
          <w:sz w:val="22"/>
          <w:szCs w:val="22"/>
        </w:rPr>
        <w:t xml:space="preserve">   - </w:t>
      </w:r>
      <w:r w:rsidRPr="0056596C">
        <w:rPr>
          <w:rFonts w:ascii="Garamond" w:hAnsi="Garamond"/>
          <w:bCs/>
          <w:i/>
          <w:sz w:val="22"/>
          <w:szCs w:val="22"/>
        </w:rPr>
        <w:sym w:font="Symbol" w:char="F0E5"/>
      </w:r>
      <w:r w:rsidRPr="0056596C">
        <w:rPr>
          <w:rFonts w:ascii="Garamond" w:hAnsi="Garamond"/>
          <w:bCs/>
          <w:i/>
          <w:sz w:val="22"/>
          <w:szCs w:val="22"/>
        </w:rPr>
        <w:t xml:space="preserve"> ( t</w:t>
      </w:r>
      <w:r w:rsidRPr="0056596C">
        <w:rPr>
          <w:rFonts w:ascii="Garamond" w:hAnsi="Garamond"/>
          <w:bCs/>
          <w:i/>
          <w:sz w:val="22"/>
          <w:szCs w:val="22"/>
          <w:vertAlign w:val="subscript"/>
        </w:rPr>
        <w:t xml:space="preserve">2  </w:t>
      </w:r>
      <w:r w:rsidRPr="0056596C">
        <w:rPr>
          <w:rFonts w:ascii="Garamond" w:hAnsi="Garamond"/>
          <w:bCs/>
          <w:i/>
          <w:sz w:val="22"/>
          <w:szCs w:val="22"/>
        </w:rPr>
        <w:t xml:space="preserve">- </w:t>
      </w:r>
      <w:r w:rsidRPr="0056596C">
        <w:rPr>
          <w:rFonts w:ascii="Garamond" w:hAnsi="Garamond"/>
          <w:bCs/>
          <w:i/>
          <w:sz w:val="22"/>
          <w:szCs w:val="22"/>
          <w:vertAlign w:val="subscript"/>
        </w:rPr>
        <w:t xml:space="preserve"> </w:t>
      </w:r>
      <w:r w:rsidRPr="0056596C">
        <w:rPr>
          <w:rFonts w:ascii="Garamond" w:hAnsi="Garamond"/>
          <w:bCs/>
          <w:i/>
          <w:sz w:val="22"/>
          <w:szCs w:val="22"/>
        </w:rPr>
        <w:t>t</w:t>
      </w:r>
      <w:r w:rsidRPr="0056596C">
        <w:rPr>
          <w:rFonts w:ascii="Garamond" w:hAnsi="Garamond"/>
          <w:bCs/>
          <w:i/>
          <w:sz w:val="22"/>
          <w:szCs w:val="22"/>
          <w:vertAlign w:val="subscript"/>
        </w:rPr>
        <w:t>1</w:t>
      </w:r>
      <w:r w:rsidRPr="0056596C">
        <w:rPr>
          <w:rFonts w:ascii="Garamond" w:hAnsi="Garamond"/>
          <w:bCs/>
          <w:i/>
          <w:sz w:val="22"/>
          <w:szCs w:val="22"/>
        </w:rPr>
        <w:t>)</w:t>
      </w:r>
    </w:p>
    <w:p w:rsidR="00D73C0E" w:rsidRPr="0056596C" w:rsidRDefault="00D73C0E" w:rsidP="00D6662A">
      <w:pPr>
        <w:pStyle w:val="Zarkazkladnhotextu"/>
        <w:spacing w:before="0" w:after="120"/>
        <w:ind w:left="567"/>
        <w:jc w:val="both"/>
        <w:rPr>
          <w:rFonts w:ascii="Garamond" w:hAnsi="Garamond"/>
          <w:bCs/>
          <w:iCs/>
          <w:sz w:val="22"/>
          <w:szCs w:val="22"/>
          <w:lang w:val="sk-SK"/>
        </w:rPr>
      </w:pPr>
      <w:r w:rsidRPr="0056596C">
        <w:rPr>
          <w:rFonts w:ascii="Garamond" w:hAnsi="Garamond"/>
          <w:bCs/>
          <w:iCs/>
          <w:sz w:val="22"/>
          <w:szCs w:val="22"/>
          <w:lang w:val="sk-SK"/>
        </w:rPr>
        <w:t xml:space="preserve">Mesačná dostupnosť služby sa vyjadruje v percentách a zaokrúhľuje sa na dve desatinné miesta. </w:t>
      </w:r>
    </w:p>
    <w:p w:rsidR="00D73C0E" w:rsidRPr="0056596C" w:rsidRDefault="00D73C0E" w:rsidP="00D6662A">
      <w:pPr>
        <w:pStyle w:val="Zarkazkladnhotextu"/>
        <w:spacing w:before="0" w:after="120"/>
        <w:ind w:left="567"/>
        <w:jc w:val="both"/>
        <w:rPr>
          <w:rFonts w:ascii="Garamond" w:hAnsi="Garamond"/>
          <w:bCs/>
          <w:iCs/>
          <w:sz w:val="22"/>
          <w:szCs w:val="22"/>
          <w:lang w:val="sk-SK"/>
        </w:rPr>
      </w:pPr>
      <w:r w:rsidRPr="0056596C">
        <w:rPr>
          <w:rFonts w:ascii="Garamond" w:hAnsi="Garamond"/>
          <w:bCs/>
          <w:iCs/>
          <w:sz w:val="22"/>
          <w:szCs w:val="22"/>
          <w:lang w:val="sk-SK"/>
        </w:rPr>
        <w:t>Doba T</w:t>
      </w:r>
      <w:r w:rsidRPr="0056596C">
        <w:rPr>
          <w:rFonts w:ascii="Garamond" w:hAnsi="Garamond"/>
          <w:bCs/>
          <w:iCs/>
          <w:sz w:val="22"/>
          <w:szCs w:val="22"/>
          <w:vertAlign w:val="subscript"/>
          <w:lang w:val="sk-SK"/>
        </w:rPr>
        <w:t>up</w:t>
      </w:r>
      <w:r w:rsidRPr="0056596C">
        <w:rPr>
          <w:rFonts w:ascii="Garamond" w:hAnsi="Garamond"/>
          <w:bCs/>
          <w:iCs/>
          <w:sz w:val="22"/>
          <w:szCs w:val="22"/>
          <w:lang w:val="sk-SK"/>
        </w:rPr>
        <w:t xml:space="preserve"> aj doba </w:t>
      </w:r>
      <w:proofErr w:type="spellStart"/>
      <w:r w:rsidRPr="0056596C">
        <w:rPr>
          <w:rFonts w:ascii="Garamond" w:hAnsi="Garamond"/>
          <w:bCs/>
          <w:iCs/>
          <w:sz w:val="22"/>
          <w:szCs w:val="22"/>
          <w:lang w:val="sk-SK"/>
        </w:rPr>
        <w:t>T</w:t>
      </w:r>
      <w:r w:rsidRPr="0056596C">
        <w:rPr>
          <w:rFonts w:ascii="Garamond" w:hAnsi="Garamond"/>
          <w:bCs/>
          <w:iCs/>
          <w:sz w:val="22"/>
          <w:szCs w:val="22"/>
          <w:vertAlign w:val="subscript"/>
          <w:lang w:val="sk-SK"/>
        </w:rPr>
        <w:t>tot</w:t>
      </w:r>
      <w:proofErr w:type="spellEnd"/>
      <w:r w:rsidRPr="0056596C">
        <w:rPr>
          <w:rFonts w:ascii="Garamond" w:hAnsi="Garamond"/>
          <w:bCs/>
          <w:iCs/>
          <w:sz w:val="22"/>
          <w:szCs w:val="22"/>
          <w:lang w:val="sk-SK"/>
        </w:rPr>
        <w:t xml:space="preserve"> sa započítavajú na celé minúty. </w:t>
      </w:r>
    </w:p>
    <w:p w:rsidR="00D73C0E" w:rsidRPr="0056596C" w:rsidRDefault="00D73C0E" w:rsidP="00D6662A">
      <w:pPr>
        <w:pStyle w:val="Zarkazkladnhotextu"/>
        <w:spacing w:before="0" w:after="120"/>
        <w:ind w:left="567"/>
        <w:jc w:val="both"/>
        <w:rPr>
          <w:rFonts w:ascii="Garamond" w:hAnsi="Garamond"/>
          <w:sz w:val="22"/>
          <w:szCs w:val="22"/>
          <w:lang w:val="sk-SK"/>
        </w:rPr>
      </w:pPr>
      <w:r w:rsidRPr="0056596C">
        <w:rPr>
          <w:rFonts w:ascii="Garamond" w:hAnsi="Garamond"/>
          <w:bCs/>
          <w:iCs/>
          <w:sz w:val="22"/>
          <w:szCs w:val="22"/>
          <w:lang w:val="sk-SK"/>
        </w:rPr>
        <w:t xml:space="preserve">Doba </w:t>
      </w:r>
      <w:proofErr w:type="spellStart"/>
      <w:r w:rsidRPr="0056596C">
        <w:rPr>
          <w:rFonts w:ascii="Garamond" w:hAnsi="Garamond"/>
          <w:bCs/>
          <w:iCs/>
          <w:sz w:val="22"/>
          <w:szCs w:val="22"/>
          <w:lang w:val="sk-SK"/>
        </w:rPr>
        <w:t>T</w:t>
      </w:r>
      <w:r w:rsidRPr="0056596C">
        <w:rPr>
          <w:rFonts w:ascii="Garamond" w:hAnsi="Garamond"/>
          <w:bCs/>
          <w:iCs/>
          <w:sz w:val="22"/>
          <w:szCs w:val="22"/>
          <w:vertAlign w:val="subscript"/>
          <w:lang w:val="sk-SK"/>
        </w:rPr>
        <w:t>tot</w:t>
      </w:r>
      <w:proofErr w:type="spellEnd"/>
      <w:r w:rsidRPr="0056596C">
        <w:rPr>
          <w:rFonts w:ascii="Garamond" w:hAnsi="Garamond"/>
          <w:bCs/>
          <w:iCs/>
          <w:sz w:val="22"/>
          <w:szCs w:val="22"/>
          <w:lang w:val="sk-SK"/>
        </w:rPr>
        <w:t xml:space="preserve"> je dĺžka jedného kalendárneho mesiaca, resp. doba medzi dňom podpísania Záverečného akceptačného protokolu a koncom kalendárneho mesiaca, resp. od začiatku mesiaca v ktorom končí záruka podľa tohto bodu a posledným dňom záruky. Do doby </w:t>
      </w:r>
      <w:proofErr w:type="spellStart"/>
      <w:r w:rsidRPr="0056596C">
        <w:rPr>
          <w:rFonts w:ascii="Garamond" w:hAnsi="Garamond"/>
          <w:bCs/>
          <w:iCs/>
          <w:sz w:val="22"/>
          <w:szCs w:val="22"/>
          <w:lang w:val="sk-SK"/>
        </w:rPr>
        <w:t>T</w:t>
      </w:r>
      <w:r w:rsidRPr="0056596C">
        <w:rPr>
          <w:rFonts w:ascii="Garamond" w:hAnsi="Garamond"/>
          <w:bCs/>
          <w:iCs/>
          <w:sz w:val="22"/>
          <w:szCs w:val="22"/>
          <w:vertAlign w:val="subscript"/>
          <w:lang w:val="sk-SK"/>
        </w:rPr>
        <w:t>tot</w:t>
      </w:r>
      <w:proofErr w:type="spellEnd"/>
      <w:r w:rsidRPr="0056596C">
        <w:rPr>
          <w:rFonts w:ascii="Garamond" w:hAnsi="Garamond"/>
          <w:bCs/>
          <w:iCs/>
          <w:sz w:val="22"/>
          <w:szCs w:val="22"/>
          <w:lang w:val="sk-SK"/>
        </w:rPr>
        <w:t xml:space="preserve"> sa nezapočítava doba, počas ktorej nebolo možné využívať HW a SW z dôvodu výskytu incidentu, ak incident vznikol </w:t>
      </w:r>
      <w:r w:rsidR="0023072D" w:rsidRPr="0056596C">
        <w:rPr>
          <w:rFonts w:ascii="Garamond" w:hAnsi="Garamond"/>
          <w:sz w:val="22"/>
          <w:szCs w:val="22"/>
          <w:lang w:val="sk-SK"/>
        </w:rPr>
        <w:t>z dôvodu porušenia povinností Objednávateľa uvedených v</w:t>
      </w:r>
      <w:r w:rsidRPr="0056596C">
        <w:rPr>
          <w:rFonts w:ascii="Garamond" w:hAnsi="Garamond"/>
          <w:sz w:val="22"/>
          <w:szCs w:val="22"/>
          <w:lang w:val="sk-SK"/>
        </w:rPr>
        <w:t xml:space="preserve"> Zmluve, resp. z dôvodov uvedených v bode </w:t>
      </w:r>
      <w:r w:rsidR="00DC7226" w:rsidRPr="0056596C">
        <w:rPr>
          <w:rFonts w:ascii="Garamond" w:hAnsi="Garamond"/>
          <w:sz w:val="22"/>
          <w:szCs w:val="22"/>
          <w:lang w:val="sk-SK"/>
        </w:rPr>
        <w:t>11.19</w:t>
      </w:r>
      <w:r w:rsidRPr="0056596C">
        <w:rPr>
          <w:rFonts w:ascii="Garamond" w:hAnsi="Garamond"/>
          <w:sz w:val="22"/>
          <w:szCs w:val="22"/>
          <w:lang w:val="sk-SK"/>
        </w:rPr>
        <w:t>.</w:t>
      </w:r>
    </w:p>
    <w:p w:rsidR="00D73C0E" w:rsidRPr="0056596C" w:rsidRDefault="00D73C0E" w:rsidP="00124138">
      <w:pPr>
        <w:pStyle w:val="Textkomentra"/>
        <w:spacing w:after="120"/>
        <w:ind w:left="567"/>
        <w:rPr>
          <w:rFonts w:ascii="Garamond" w:hAnsi="Garamond"/>
          <w:bCs/>
          <w:iCs/>
          <w:sz w:val="22"/>
          <w:szCs w:val="22"/>
          <w:lang w:val="sk-SK"/>
        </w:rPr>
      </w:pPr>
      <w:r w:rsidRPr="0056596C">
        <w:rPr>
          <w:rFonts w:ascii="Garamond" w:hAnsi="Garamond"/>
          <w:bCs/>
          <w:iCs/>
          <w:sz w:val="22"/>
          <w:szCs w:val="22"/>
          <w:lang w:val="sk-SK"/>
        </w:rPr>
        <w:t xml:space="preserve">Okamih t1 vyjadruje okamih, t. j. kedy bol incident, ktorého dĺžka sa započítava do </w:t>
      </w:r>
      <w:proofErr w:type="spellStart"/>
      <w:r w:rsidRPr="0056596C">
        <w:rPr>
          <w:rFonts w:ascii="Garamond" w:hAnsi="Garamond"/>
          <w:bCs/>
          <w:iCs/>
          <w:sz w:val="22"/>
          <w:szCs w:val="22"/>
          <w:lang w:val="sk-SK"/>
        </w:rPr>
        <w:t>Ttot</w:t>
      </w:r>
      <w:proofErr w:type="spellEnd"/>
      <w:r w:rsidRPr="0056596C">
        <w:rPr>
          <w:rFonts w:ascii="Garamond" w:hAnsi="Garamond"/>
          <w:bCs/>
          <w:iCs/>
          <w:sz w:val="22"/>
          <w:szCs w:val="22"/>
          <w:lang w:val="sk-SK"/>
        </w:rPr>
        <w:t>, oznámená  Zhotoviteľovi.</w:t>
      </w:r>
    </w:p>
    <w:p w:rsidR="00124138" w:rsidRPr="0056596C" w:rsidRDefault="00D73C0E" w:rsidP="0077205C">
      <w:pPr>
        <w:pStyle w:val="Textkomentra"/>
        <w:spacing w:after="120"/>
        <w:ind w:left="567"/>
        <w:rPr>
          <w:rFonts w:ascii="Garamond" w:hAnsi="Garamond"/>
          <w:bCs/>
          <w:iCs/>
          <w:sz w:val="22"/>
          <w:szCs w:val="22"/>
          <w:lang w:val="sk-SK"/>
        </w:rPr>
      </w:pPr>
      <w:r w:rsidRPr="0056596C">
        <w:rPr>
          <w:rFonts w:ascii="Garamond" w:hAnsi="Garamond"/>
          <w:bCs/>
          <w:iCs/>
          <w:sz w:val="22"/>
          <w:szCs w:val="22"/>
          <w:lang w:val="sk-SK"/>
        </w:rPr>
        <w:t xml:space="preserve">Okamih t2 vyjadruje okamih trvalého vyriešenia incidentu, ktorej dĺžka sa započítava do </w:t>
      </w:r>
      <w:proofErr w:type="spellStart"/>
      <w:r w:rsidRPr="0056596C">
        <w:rPr>
          <w:rFonts w:ascii="Garamond" w:hAnsi="Garamond"/>
          <w:bCs/>
          <w:iCs/>
          <w:sz w:val="22"/>
          <w:szCs w:val="22"/>
          <w:lang w:val="sk-SK"/>
        </w:rPr>
        <w:t>Ttot</w:t>
      </w:r>
      <w:proofErr w:type="spellEnd"/>
      <w:r w:rsidR="00124138" w:rsidRPr="0056596C">
        <w:rPr>
          <w:rFonts w:ascii="Garamond" w:hAnsi="Garamond"/>
          <w:bCs/>
          <w:iCs/>
          <w:sz w:val="22"/>
          <w:szCs w:val="22"/>
          <w:lang w:val="sk-SK"/>
        </w:rPr>
        <w:t>,</w:t>
      </w:r>
      <w:r w:rsidRPr="0056596C">
        <w:rPr>
          <w:rFonts w:ascii="Garamond" w:hAnsi="Garamond"/>
          <w:bCs/>
          <w:iCs/>
          <w:sz w:val="22"/>
          <w:szCs w:val="22"/>
          <w:lang w:val="sk-SK"/>
        </w:rPr>
        <w:t xml:space="preserve"> t. j. kedy bolo odstránenie incidentu, ktorého dĺžka sa započítava do </w:t>
      </w:r>
      <w:proofErr w:type="spellStart"/>
      <w:r w:rsidRPr="0056596C">
        <w:rPr>
          <w:rFonts w:ascii="Garamond" w:hAnsi="Garamond"/>
          <w:bCs/>
          <w:iCs/>
          <w:sz w:val="22"/>
          <w:szCs w:val="22"/>
          <w:lang w:val="sk-SK"/>
        </w:rPr>
        <w:t>Ttot</w:t>
      </w:r>
      <w:proofErr w:type="spellEnd"/>
      <w:r w:rsidRPr="0056596C">
        <w:rPr>
          <w:rFonts w:ascii="Garamond" w:hAnsi="Garamond"/>
          <w:bCs/>
          <w:iCs/>
          <w:sz w:val="22"/>
          <w:szCs w:val="22"/>
          <w:lang w:val="sk-SK"/>
        </w:rPr>
        <w:t xml:space="preserve">, oznámené Zhotoviteľom Servis </w:t>
      </w:r>
      <w:proofErr w:type="spellStart"/>
      <w:r w:rsidRPr="0056596C">
        <w:rPr>
          <w:rFonts w:ascii="Garamond" w:hAnsi="Garamond"/>
          <w:bCs/>
          <w:iCs/>
          <w:sz w:val="22"/>
          <w:szCs w:val="22"/>
          <w:lang w:val="sk-SK"/>
        </w:rPr>
        <w:t>Desku</w:t>
      </w:r>
      <w:proofErr w:type="spellEnd"/>
      <w:r w:rsidRPr="0056596C">
        <w:rPr>
          <w:rFonts w:ascii="Garamond" w:hAnsi="Garamond"/>
          <w:bCs/>
          <w:iCs/>
          <w:sz w:val="22"/>
          <w:szCs w:val="22"/>
          <w:lang w:val="sk-SK"/>
        </w:rPr>
        <w:t xml:space="preserve"> Železničných telekomunikácií, resp. na iné pracovisko preukázateľne oznámené Zhotoviteľovi. V prípade, že spojenie s pracoviskom Objednávateľa podľa predchádzajúcej vety nie je možné, okamih t2 nastáva preukázateľným odoslaním oznámenia o trvalom odstránení incidentu, ktorého dĺžka sa započítava do </w:t>
      </w:r>
      <w:proofErr w:type="spellStart"/>
      <w:r w:rsidRPr="0056596C">
        <w:rPr>
          <w:rFonts w:ascii="Garamond" w:hAnsi="Garamond"/>
          <w:bCs/>
          <w:iCs/>
          <w:sz w:val="22"/>
          <w:szCs w:val="22"/>
          <w:lang w:val="sk-SK"/>
        </w:rPr>
        <w:t>Ttot</w:t>
      </w:r>
      <w:proofErr w:type="spellEnd"/>
      <w:r w:rsidRPr="0056596C">
        <w:rPr>
          <w:rFonts w:ascii="Garamond" w:hAnsi="Garamond"/>
          <w:bCs/>
          <w:iCs/>
          <w:sz w:val="22"/>
          <w:szCs w:val="22"/>
          <w:lang w:val="sk-SK"/>
        </w:rPr>
        <w:t xml:space="preserve"> na pracovisko Objednávateľa podľa predchádzajúcej vety, prostredníctvom e-</w:t>
      </w:r>
      <w:r w:rsidR="00124138" w:rsidRPr="0056596C">
        <w:rPr>
          <w:rFonts w:ascii="Garamond" w:hAnsi="Garamond"/>
          <w:bCs/>
          <w:iCs/>
          <w:sz w:val="22"/>
          <w:szCs w:val="22"/>
          <w:lang w:val="sk-SK"/>
        </w:rPr>
        <w:t>mailu alebo SMS. V prípade, že O</w:t>
      </w:r>
      <w:r w:rsidRPr="0056596C">
        <w:rPr>
          <w:rFonts w:ascii="Garamond" w:hAnsi="Garamond"/>
          <w:bCs/>
          <w:iCs/>
          <w:sz w:val="22"/>
          <w:szCs w:val="22"/>
          <w:lang w:val="sk-SK"/>
        </w:rPr>
        <w:t xml:space="preserve">bjednávateľ v priebehu 15 minút po okamihu t2 oznámi, že incident, ktorého dĺžka sa započítava do </w:t>
      </w:r>
      <w:proofErr w:type="spellStart"/>
      <w:r w:rsidRPr="0056596C">
        <w:rPr>
          <w:rFonts w:ascii="Garamond" w:hAnsi="Garamond"/>
          <w:bCs/>
          <w:iCs/>
          <w:sz w:val="22"/>
          <w:szCs w:val="22"/>
          <w:lang w:val="sk-SK"/>
        </w:rPr>
        <w:t>Ttot</w:t>
      </w:r>
      <w:proofErr w:type="spellEnd"/>
      <w:r w:rsidRPr="0056596C">
        <w:rPr>
          <w:rFonts w:ascii="Garamond" w:hAnsi="Garamond"/>
          <w:bCs/>
          <w:iCs/>
          <w:sz w:val="22"/>
          <w:szCs w:val="22"/>
          <w:lang w:val="sk-SK"/>
        </w:rPr>
        <w:t xml:space="preserve">, naďalej trvá, považuje sa incident, ktorého dĺžka sa započítava do </w:t>
      </w:r>
      <w:proofErr w:type="spellStart"/>
      <w:r w:rsidRPr="0056596C">
        <w:rPr>
          <w:rFonts w:ascii="Garamond" w:hAnsi="Garamond"/>
          <w:bCs/>
          <w:iCs/>
          <w:sz w:val="22"/>
          <w:szCs w:val="22"/>
          <w:lang w:val="sk-SK"/>
        </w:rPr>
        <w:t>Ttot</w:t>
      </w:r>
      <w:proofErr w:type="spellEnd"/>
      <w:r w:rsidRPr="0056596C">
        <w:rPr>
          <w:rFonts w:ascii="Garamond" w:hAnsi="Garamond"/>
          <w:bCs/>
          <w:iCs/>
          <w:sz w:val="22"/>
          <w:szCs w:val="22"/>
          <w:lang w:val="sk-SK"/>
        </w:rPr>
        <w:t>,  za neodstránený a okamih t2 nenastal.</w:t>
      </w:r>
    </w:p>
    <w:p w:rsidR="00DB3762" w:rsidRPr="0056596C" w:rsidRDefault="00DB3762" w:rsidP="0077205C">
      <w:pPr>
        <w:pStyle w:val="clText"/>
        <w:numPr>
          <w:ilvl w:val="0"/>
          <w:numId w:val="0"/>
        </w:numPr>
        <w:tabs>
          <w:tab w:val="left" w:pos="284"/>
          <w:tab w:val="num" w:pos="426"/>
        </w:tabs>
        <w:ind w:left="284" w:hanging="284"/>
        <w:rPr>
          <w:rFonts w:ascii="Garamond" w:hAnsi="Garamond"/>
          <w:b/>
          <w:color w:val="auto"/>
          <w:sz w:val="22"/>
          <w:szCs w:val="22"/>
          <w:lang w:val="sk-SK"/>
        </w:rPr>
      </w:pPr>
      <w:r w:rsidRPr="0056596C">
        <w:rPr>
          <w:rFonts w:ascii="Garamond" w:hAnsi="Garamond"/>
          <w:b/>
          <w:color w:val="auto"/>
          <w:sz w:val="22"/>
          <w:szCs w:val="22"/>
          <w:lang w:val="sk-SK"/>
        </w:rPr>
        <w:t>Spoločné ustanovenia</w:t>
      </w:r>
    </w:p>
    <w:p w:rsidR="009D69E5" w:rsidRPr="0056596C" w:rsidRDefault="009D69E5" w:rsidP="0077205C">
      <w:pPr>
        <w:pStyle w:val="clText"/>
        <w:numPr>
          <w:ilvl w:val="0"/>
          <w:numId w:val="0"/>
        </w:numPr>
        <w:tabs>
          <w:tab w:val="left" w:pos="284"/>
          <w:tab w:val="num" w:pos="426"/>
        </w:tabs>
        <w:ind w:left="284" w:hanging="284"/>
        <w:rPr>
          <w:rFonts w:ascii="Garamond" w:hAnsi="Garamond"/>
          <w:b/>
          <w:color w:val="auto"/>
          <w:sz w:val="22"/>
          <w:szCs w:val="22"/>
          <w:lang w:val="sk-SK"/>
        </w:rPr>
      </w:pPr>
    </w:p>
    <w:p w:rsidR="00F94C6A" w:rsidRPr="0056596C" w:rsidRDefault="00F94C6A" w:rsidP="00F71854">
      <w:pPr>
        <w:numPr>
          <w:ilvl w:val="1"/>
          <w:numId w:val="71"/>
        </w:numPr>
        <w:autoSpaceDE w:val="0"/>
        <w:autoSpaceDN w:val="0"/>
        <w:adjustRightInd w:val="0"/>
        <w:ind w:left="567" w:hanging="567"/>
        <w:jc w:val="both"/>
        <w:rPr>
          <w:rFonts w:ascii="Garamond" w:hAnsi="Garamond"/>
          <w:sz w:val="22"/>
          <w:szCs w:val="22"/>
        </w:rPr>
      </w:pPr>
      <w:r w:rsidRPr="0056596C">
        <w:rPr>
          <w:rFonts w:ascii="Garamond" w:hAnsi="Garamond"/>
          <w:sz w:val="22"/>
          <w:szCs w:val="22"/>
        </w:rPr>
        <w:t xml:space="preserve">Záruka na </w:t>
      </w:r>
      <w:r w:rsidR="00E4572E" w:rsidRPr="0056596C">
        <w:rPr>
          <w:rFonts w:ascii="Garamond" w:hAnsi="Garamond"/>
          <w:sz w:val="22"/>
          <w:szCs w:val="22"/>
        </w:rPr>
        <w:t>všetky časti predmetu plnenia (</w:t>
      </w:r>
      <w:proofErr w:type="spellStart"/>
      <w:r w:rsidR="00E4572E" w:rsidRPr="0056596C">
        <w:rPr>
          <w:rFonts w:ascii="Garamond" w:hAnsi="Garamond"/>
          <w:sz w:val="22"/>
          <w:szCs w:val="22"/>
        </w:rPr>
        <w:t>t.j</w:t>
      </w:r>
      <w:proofErr w:type="spellEnd"/>
      <w:r w:rsidR="00E4572E" w:rsidRPr="0056596C">
        <w:rPr>
          <w:rFonts w:ascii="Garamond" w:hAnsi="Garamond"/>
          <w:sz w:val="22"/>
          <w:szCs w:val="22"/>
        </w:rPr>
        <w:t xml:space="preserve">. aj keď nie sú vyššie výslovne uvedené), je 36 mesiacov od </w:t>
      </w:r>
      <w:r w:rsidR="00EC4171" w:rsidRPr="0056596C">
        <w:rPr>
          <w:rFonts w:ascii="Garamond" w:hAnsi="Garamond"/>
          <w:sz w:val="22"/>
          <w:szCs w:val="22"/>
        </w:rPr>
        <w:t>nasadenia Diela do overovacej prevádzky</w:t>
      </w:r>
      <w:r w:rsidR="00E4572E" w:rsidRPr="0056596C">
        <w:rPr>
          <w:rFonts w:ascii="Garamond" w:hAnsi="Garamond"/>
          <w:sz w:val="22"/>
          <w:szCs w:val="22"/>
        </w:rPr>
        <w:t xml:space="preserve">, pričom osobitné ustanovenia vyššie </w:t>
      </w:r>
      <w:r w:rsidR="00D03239" w:rsidRPr="0056596C">
        <w:rPr>
          <w:rFonts w:ascii="Garamond" w:hAnsi="Garamond"/>
          <w:sz w:val="22"/>
          <w:szCs w:val="22"/>
        </w:rPr>
        <w:t xml:space="preserve">v tomto článku </w:t>
      </w:r>
      <w:r w:rsidR="00E4572E" w:rsidRPr="0056596C">
        <w:rPr>
          <w:rFonts w:ascii="Garamond" w:hAnsi="Garamond"/>
          <w:sz w:val="22"/>
          <w:szCs w:val="22"/>
        </w:rPr>
        <w:t>uvedené sa aplikujú primerane.</w:t>
      </w:r>
    </w:p>
    <w:p w:rsidR="009D69E5" w:rsidRPr="0056596C" w:rsidRDefault="009D69E5" w:rsidP="00F71854">
      <w:pPr>
        <w:numPr>
          <w:ilvl w:val="1"/>
          <w:numId w:val="71"/>
        </w:numPr>
        <w:autoSpaceDE w:val="0"/>
        <w:autoSpaceDN w:val="0"/>
        <w:adjustRightInd w:val="0"/>
        <w:spacing w:before="120"/>
        <w:ind w:left="567" w:hanging="567"/>
        <w:jc w:val="both"/>
        <w:rPr>
          <w:rFonts w:ascii="Garamond" w:hAnsi="Garamond"/>
          <w:bCs/>
          <w:iCs/>
          <w:sz w:val="22"/>
          <w:szCs w:val="22"/>
          <w:lang w:eastAsia="x-none"/>
        </w:rPr>
      </w:pPr>
      <w:r w:rsidRPr="0056596C">
        <w:rPr>
          <w:rFonts w:ascii="Garamond" w:hAnsi="Garamond"/>
          <w:bCs/>
          <w:iCs/>
          <w:sz w:val="22"/>
          <w:szCs w:val="22"/>
          <w:lang w:eastAsia="x-none"/>
        </w:rPr>
        <w:lastRenderedPageBreak/>
        <w:t>Zhotoviteľ je povinný odstrániť každú reklamovanú vadu, tzn. aj takú, pri ktorej Zhotoviteľ odmietne svoju zodpovednosť za vady, a nie je možné s istotou určiť, kto za vadu zodpovedá. Skutočnosť, či sa jedná o záručnú vadu alebo nie (</w:t>
      </w:r>
      <w:proofErr w:type="spellStart"/>
      <w:r w:rsidRPr="0056596C">
        <w:rPr>
          <w:rFonts w:ascii="Garamond" w:hAnsi="Garamond"/>
          <w:bCs/>
          <w:iCs/>
          <w:sz w:val="22"/>
          <w:szCs w:val="22"/>
          <w:lang w:eastAsia="x-none"/>
        </w:rPr>
        <w:t>t.j</w:t>
      </w:r>
      <w:proofErr w:type="spellEnd"/>
      <w:r w:rsidRPr="0056596C">
        <w:rPr>
          <w:rFonts w:ascii="Garamond" w:hAnsi="Garamond"/>
          <w:bCs/>
          <w:iCs/>
          <w:sz w:val="22"/>
          <w:szCs w:val="22"/>
          <w:lang w:eastAsia="x-none"/>
        </w:rPr>
        <w:t xml:space="preserve">. kto za vadu zodpovedá), bude zistené znaleckým posudkom vykonaným nezávislým znalcom z príslušného odboru, ktorého za týmto účelom ustanoví Objednávateľ. Ak bude znaleckým posudkom zistené, že sa jedná o záručnú vadu, nesie náklady na jeho vyhotovenie Zhotoviteľ. Ak sa nejedná podľa znaleckého posudku o záručnú vadu, hradí jeho vyhotovenie Objednávateľ. Cena znaleckého posudku nesmie byť vyššia ako cena na trhu obvyklá za porovnateľný znalecký posudok. Nebezpečenstvo a všetky náklady súvisiace s odstraňovaním vady a výkonom prác uvedených v tomto článku znáša Zhotoviteľ, okrem prípadov, keď za vady nezodpovedá podľa výsledku znaleckého posudku a v zmysle platných právnych predpisov Slovenskej republiky. </w:t>
      </w:r>
    </w:p>
    <w:p w:rsidR="00DC7226" w:rsidRPr="0056596C" w:rsidRDefault="00DC7226" w:rsidP="00DC7226">
      <w:pPr>
        <w:autoSpaceDE w:val="0"/>
        <w:autoSpaceDN w:val="0"/>
        <w:adjustRightInd w:val="0"/>
        <w:ind w:left="567"/>
        <w:jc w:val="both"/>
        <w:rPr>
          <w:rFonts w:ascii="Garamond" w:hAnsi="Garamond"/>
          <w:bCs/>
          <w:iCs/>
          <w:sz w:val="22"/>
          <w:szCs w:val="22"/>
          <w:lang w:eastAsia="x-none"/>
        </w:rPr>
      </w:pPr>
    </w:p>
    <w:p w:rsidR="00DB3762" w:rsidRPr="0056596C" w:rsidRDefault="00560081" w:rsidP="00F71854">
      <w:pPr>
        <w:pStyle w:val="Odsekzoznamu"/>
        <w:numPr>
          <w:ilvl w:val="1"/>
          <w:numId w:val="71"/>
        </w:numPr>
        <w:tabs>
          <w:tab w:val="left" w:pos="567"/>
        </w:tabs>
        <w:overflowPunct w:val="0"/>
        <w:autoSpaceDE w:val="0"/>
        <w:autoSpaceDN w:val="0"/>
        <w:spacing w:after="120"/>
        <w:ind w:left="567" w:hanging="567"/>
        <w:jc w:val="both"/>
        <w:rPr>
          <w:rFonts w:ascii="Garamond" w:hAnsi="Garamond"/>
          <w:sz w:val="22"/>
          <w:szCs w:val="22"/>
        </w:rPr>
      </w:pPr>
      <w:r w:rsidRPr="0056596C">
        <w:rPr>
          <w:rFonts w:ascii="Garamond" w:hAnsi="Garamond"/>
          <w:sz w:val="22"/>
          <w:szCs w:val="22"/>
        </w:rPr>
        <w:t xml:space="preserve">Záruka na predmet plnenia sa predlžuje vždy o dobu, po ktorú z dôvodu výskytu vady, nemohol Objednávateľ plnenie riadne využívať. </w:t>
      </w:r>
      <w:r w:rsidR="009D69E5" w:rsidRPr="0056596C">
        <w:rPr>
          <w:rFonts w:ascii="Garamond" w:hAnsi="Garamond"/>
          <w:bCs/>
          <w:iCs/>
          <w:sz w:val="22"/>
          <w:szCs w:val="22"/>
          <w:lang w:eastAsia="x-none"/>
        </w:rPr>
        <w:t>V prípade výmeny veci, ktorá je súčasťou Diela, alebo jej časti za novú, začína plynúť nová záručná doba ohľadom vymenenej veci v trvaní 60 mesiacov, prípadne v prípade technológií, zariadení a iných komponentov Diela, v trvaní záruky akú dáva výrobca zariadenia, najmenej však 24 mesiacov.</w:t>
      </w:r>
    </w:p>
    <w:p w:rsidR="00997460" w:rsidRPr="0056596C" w:rsidRDefault="00997460" w:rsidP="00997460">
      <w:pPr>
        <w:pStyle w:val="Odsekzoznamu"/>
        <w:tabs>
          <w:tab w:val="left" w:pos="567"/>
        </w:tabs>
        <w:overflowPunct w:val="0"/>
        <w:autoSpaceDE w:val="0"/>
        <w:autoSpaceDN w:val="0"/>
        <w:spacing w:after="120"/>
        <w:ind w:left="567"/>
        <w:jc w:val="both"/>
        <w:rPr>
          <w:rFonts w:ascii="Garamond" w:hAnsi="Garamond"/>
          <w:sz w:val="22"/>
          <w:szCs w:val="22"/>
        </w:rPr>
      </w:pPr>
    </w:p>
    <w:p w:rsidR="00DB3762" w:rsidRPr="0056596C" w:rsidRDefault="00DB3762" w:rsidP="00F71854">
      <w:pPr>
        <w:pStyle w:val="Odsekzoznamu"/>
        <w:numPr>
          <w:ilvl w:val="1"/>
          <w:numId w:val="71"/>
        </w:numPr>
        <w:tabs>
          <w:tab w:val="left" w:pos="567"/>
        </w:tabs>
        <w:overflowPunct w:val="0"/>
        <w:autoSpaceDE w:val="0"/>
        <w:autoSpaceDN w:val="0"/>
        <w:spacing w:after="120"/>
        <w:ind w:left="567" w:hanging="567"/>
        <w:jc w:val="both"/>
        <w:rPr>
          <w:rFonts w:ascii="Garamond" w:hAnsi="Garamond"/>
          <w:sz w:val="22"/>
          <w:szCs w:val="22"/>
        </w:rPr>
      </w:pPr>
      <w:r w:rsidRPr="0056596C">
        <w:rPr>
          <w:rFonts w:ascii="Garamond" w:hAnsi="Garamond"/>
          <w:sz w:val="22"/>
          <w:szCs w:val="22"/>
        </w:rPr>
        <w:t xml:space="preserve">Uplatnením zodpovednosti za vady nie je dotknuté právo </w:t>
      </w:r>
      <w:r w:rsidR="00E6654F" w:rsidRPr="0056596C">
        <w:rPr>
          <w:rFonts w:ascii="Garamond" w:hAnsi="Garamond"/>
          <w:sz w:val="22"/>
          <w:szCs w:val="22"/>
        </w:rPr>
        <w:t>O</w:t>
      </w:r>
      <w:r w:rsidRPr="0056596C">
        <w:rPr>
          <w:rFonts w:ascii="Garamond" w:hAnsi="Garamond"/>
          <w:sz w:val="22"/>
          <w:szCs w:val="22"/>
        </w:rPr>
        <w:t>bjednávateľa na zmluvnú pokutu a/alebo náhradu škody.</w:t>
      </w:r>
    </w:p>
    <w:p w:rsidR="00997460" w:rsidRPr="0056596C" w:rsidRDefault="00997460" w:rsidP="00997460">
      <w:pPr>
        <w:pStyle w:val="Odsekzoznamu"/>
        <w:tabs>
          <w:tab w:val="left" w:pos="567"/>
        </w:tabs>
        <w:overflowPunct w:val="0"/>
        <w:autoSpaceDE w:val="0"/>
        <w:autoSpaceDN w:val="0"/>
        <w:spacing w:after="120"/>
        <w:ind w:left="567"/>
        <w:jc w:val="both"/>
        <w:rPr>
          <w:rFonts w:ascii="Garamond" w:hAnsi="Garamond"/>
          <w:sz w:val="22"/>
          <w:szCs w:val="22"/>
        </w:rPr>
      </w:pPr>
    </w:p>
    <w:p w:rsidR="00DB3762" w:rsidRPr="0056596C" w:rsidRDefault="00DB3762" w:rsidP="00F71854">
      <w:pPr>
        <w:pStyle w:val="Odsekzoznamu"/>
        <w:numPr>
          <w:ilvl w:val="1"/>
          <w:numId w:val="71"/>
        </w:numPr>
        <w:tabs>
          <w:tab w:val="left" w:pos="567"/>
        </w:tabs>
        <w:overflowPunct w:val="0"/>
        <w:autoSpaceDE w:val="0"/>
        <w:autoSpaceDN w:val="0"/>
        <w:ind w:left="567" w:hanging="567"/>
        <w:jc w:val="both"/>
        <w:rPr>
          <w:rFonts w:ascii="Garamond" w:hAnsi="Garamond"/>
          <w:sz w:val="22"/>
          <w:szCs w:val="22"/>
        </w:rPr>
      </w:pPr>
      <w:r w:rsidRPr="0056596C">
        <w:rPr>
          <w:rFonts w:ascii="Garamond" w:hAnsi="Garamond"/>
          <w:sz w:val="22"/>
          <w:szCs w:val="22"/>
        </w:rPr>
        <w:t xml:space="preserve">Ak </w:t>
      </w:r>
      <w:r w:rsidR="00464644" w:rsidRPr="0056596C">
        <w:rPr>
          <w:rFonts w:ascii="Garamond" w:hAnsi="Garamond"/>
          <w:sz w:val="22"/>
          <w:szCs w:val="22"/>
        </w:rPr>
        <w:t>Z</w:t>
      </w:r>
      <w:r w:rsidRPr="0056596C">
        <w:rPr>
          <w:rFonts w:ascii="Garamond" w:hAnsi="Garamond"/>
          <w:sz w:val="22"/>
          <w:szCs w:val="22"/>
        </w:rPr>
        <w:t xml:space="preserve">hotoviteľ oprávnene reklamované vady a všetky incidenty neodstráni v lehote určenej v tejto </w:t>
      </w:r>
      <w:r w:rsidR="00455BB2" w:rsidRPr="0056596C">
        <w:rPr>
          <w:rFonts w:ascii="Garamond" w:hAnsi="Garamond"/>
          <w:sz w:val="22"/>
          <w:szCs w:val="22"/>
        </w:rPr>
        <w:t>Z</w:t>
      </w:r>
      <w:r w:rsidRPr="0056596C">
        <w:rPr>
          <w:rFonts w:ascii="Garamond" w:hAnsi="Garamond"/>
          <w:sz w:val="22"/>
          <w:szCs w:val="22"/>
        </w:rPr>
        <w:t xml:space="preserve">mluve napriek tomu, že </w:t>
      </w:r>
      <w:r w:rsidR="00464644" w:rsidRPr="0056596C">
        <w:rPr>
          <w:rFonts w:ascii="Garamond" w:hAnsi="Garamond"/>
          <w:sz w:val="22"/>
          <w:szCs w:val="22"/>
        </w:rPr>
        <w:t>O</w:t>
      </w:r>
      <w:r w:rsidRPr="0056596C">
        <w:rPr>
          <w:rFonts w:ascii="Garamond" w:hAnsi="Garamond"/>
          <w:sz w:val="22"/>
          <w:szCs w:val="22"/>
        </w:rPr>
        <w:t xml:space="preserve">bjednávateľ vytvoril podmienky na ich odstránenie, má </w:t>
      </w:r>
      <w:r w:rsidR="00464644" w:rsidRPr="0056596C">
        <w:rPr>
          <w:rFonts w:ascii="Garamond" w:hAnsi="Garamond"/>
          <w:sz w:val="22"/>
          <w:szCs w:val="22"/>
        </w:rPr>
        <w:t>O</w:t>
      </w:r>
      <w:r w:rsidRPr="0056596C">
        <w:rPr>
          <w:rFonts w:ascii="Garamond" w:hAnsi="Garamond"/>
          <w:sz w:val="22"/>
          <w:szCs w:val="22"/>
        </w:rPr>
        <w:t xml:space="preserve">bjednávateľ právo bez súhlasu </w:t>
      </w:r>
      <w:r w:rsidR="00464644" w:rsidRPr="0056596C">
        <w:rPr>
          <w:rFonts w:ascii="Garamond" w:hAnsi="Garamond"/>
          <w:sz w:val="22"/>
          <w:szCs w:val="22"/>
        </w:rPr>
        <w:t>Z</w:t>
      </w:r>
      <w:r w:rsidRPr="0056596C">
        <w:rPr>
          <w:rFonts w:ascii="Garamond" w:hAnsi="Garamond"/>
          <w:sz w:val="22"/>
          <w:szCs w:val="22"/>
        </w:rPr>
        <w:t>hotoviteľa poveriť odstránením vád</w:t>
      </w:r>
      <w:r w:rsidR="00752C94" w:rsidRPr="0056596C">
        <w:rPr>
          <w:rFonts w:ascii="Garamond" w:hAnsi="Garamond"/>
          <w:sz w:val="22"/>
          <w:szCs w:val="22"/>
        </w:rPr>
        <w:t>/incidentov</w:t>
      </w:r>
      <w:r w:rsidRPr="0056596C">
        <w:rPr>
          <w:rFonts w:ascii="Garamond" w:hAnsi="Garamond"/>
          <w:sz w:val="22"/>
          <w:szCs w:val="22"/>
        </w:rPr>
        <w:t xml:space="preserve"> tretiu osobu na náklady </w:t>
      </w:r>
      <w:r w:rsidR="00752C94" w:rsidRPr="0056596C">
        <w:rPr>
          <w:rFonts w:ascii="Garamond" w:hAnsi="Garamond"/>
          <w:sz w:val="22"/>
          <w:szCs w:val="22"/>
        </w:rPr>
        <w:t>Z</w:t>
      </w:r>
      <w:r w:rsidRPr="0056596C">
        <w:rPr>
          <w:rFonts w:ascii="Garamond" w:hAnsi="Garamond"/>
          <w:sz w:val="22"/>
          <w:szCs w:val="22"/>
        </w:rPr>
        <w:t>hotoviteľa, alebo vady</w:t>
      </w:r>
      <w:r w:rsidR="00752C94" w:rsidRPr="0056596C">
        <w:rPr>
          <w:rFonts w:ascii="Garamond" w:hAnsi="Garamond"/>
          <w:sz w:val="22"/>
          <w:szCs w:val="22"/>
        </w:rPr>
        <w:t>/incidenty</w:t>
      </w:r>
      <w:r w:rsidRPr="0056596C">
        <w:rPr>
          <w:rFonts w:ascii="Garamond" w:hAnsi="Garamond"/>
          <w:sz w:val="22"/>
          <w:szCs w:val="22"/>
        </w:rPr>
        <w:t xml:space="preserve"> odstrániť sám na náklady Zhotoviteľa.</w:t>
      </w:r>
    </w:p>
    <w:p w:rsidR="00DB3762" w:rsidRPr="0056596C" w:rsidRDefault="00DB3762" w:rsidP="00DB3762">
      <w:pPr>
        <w:tabs>
          <w:tab w:val="left" w:pos="284"/>
          <w:tab w:val="num" w:pos="426"/>
        </w:tabs>
        <w:ind w:left="284" w:hanging="284"/>
        <w:contextualSpacing/>
        <w:jc w:val="both"/>
        <w:rPr>
          <w:rFonts w:ascii="Garamond" w:hAnsi="Garamond"/>
          <w:sz w:val="22"/>
          <w:szCs w:val="22"/>
        </w:rPr>
      </w:pPr>
    </w:p>
    <w:p w:rsidR="00DB3762" w:rsidRPr="0056596C" w:rsidRDefault="00DB3762" w:rsidP="00F71854">
      <w:pPr>
        <w:pStyle w:val="Odsekzoznamu"/>
        <w:numPr>
          <w:ilvl w:val="1"/>
          <w:numId w:val="71"/>
        </w:numPr>
        <w:tabs>
          <w:tab w:val="left" w:pos="567"/>
        </w:tabs>
        <w:overflowPunct w:val="0"/>
        <w:autoSpaceDE w:val="0"/>
        <w:autoSpaceDN w:val="0"/>
        <w:ind w:left="567" w:hanging="567"/>
        <w:jc w:val="both"/>
        <w:rPr>
          <w:rFonts w:ascii="Garamond" w:hAnsi="Garamond"/>
          <w:sz w:val="22"/>
          <w:szCs w:val="22"/>
        </w:rPr>
      </w:pPr>
      <w:r w:rsidRPr="0056596C">
        <w:rPr>
          <w:rFonts w:ascii="Garamond" w:hAnsi="Garamond"/>
          <w:sz w:val="22"/>
          <w:szCs w:val="22"/>
        </w:rPr>
        <w:t>Objednávateľ je oprávnený započítať si svoju pohľadávku vyplývajúcu z odstránenia vád</w:t>
      </w:r>
      <w:r w:rsidR="00752C94" w:rsidRPr="0056596C">
        <w:rPr>
          <w:rFonts w:ascii="Garamond" w:hAnsi="Garamond"/>
          <w:sz w:val="22"/>
          <w:szCs w:val="22"/>
        </w:rPr>
        <w:t>/incidentov</w:t>
      </w:r>
      <w:r w:rsidRPr="0056596C">
        <w:rPr>
          <w:rFonts w:ascii="Garamond" w:hAnsi="Garamond"/>
          <w:sz w:val="22"/>
          <w:szCs w:val="22"/>
        </w:rPr>
        <w:t xml:space="preserve"> tretími osobami voči Zhotoviteľovi, a to voči akejkoľvek jeho pohľadávke vzniknutej z tejto Zmluvy.</w:t>
      </w:r>
    </w:p>
    <w:p w:rsidR="00DB3762" w:rsidRPr="0056596C" w:rsidRDefault="00DB3762" w:rsidP="00DB3762">
      <w:pPr>
        <w:tabs>
          <w:tab w:val="left" w:pos="284"/>
        </w:tabs>
        <w:ind w:left="284"/>
        <w:contextualSpacing/>
        <w:jc w:val="both"/>
        <w:rPr>
          <w:rFonts w:ascii="Garamond" w:hAnsi="Garamond"/>
          <w:sz w:val="22"/>
          <w:szCs w:val="22"/>
        </w:rPr>
      </w:pPr>
    </w:p>
    <w:p w:rsidR="00417152" w:rsidRPr="0056596C" w:rsidRDefault="00DB3762" w:rsidP="00FB2BEA">
      <w:pPr>
        <w:pStyle w:val="Odsekzoznamu"/>
        <w:numPr>
          <w:ilvl w:val="1"/>
          <w:numId w:val="71"/>
        </w:numPr>
        <w:tabs>
          <w:tab w:val="left" w:pos="567"/>
        </w:tabs>
        <w:overflowPunct w:val="0"/>
        <w:autoSpaceDE w:val="0"/>
        <w:autoSpaceDN w:val="0"/>
        <w:spacing w:after="240"/>
        <w:ind w:left="567" w:hanging="567"/>
        <w:jc w:val="both"/>
        <w:rPr>
          <w:rFonts w:ascii="Garamond" w:hAnsi="Garamond"/>
          <w:sz w:val="22"/>
          <w:szCs w:val="22"/>
        </w:rPr>
      </w:pPr>
      <w:r w:rsidRPr="0056596C">
        <w:rPr>
          <w:rFonts w:ascii="Garamond" w:hAnsi="Garamond"/>
          <w:sz w:val="22"/>
          <w:szCs w:val="22"/>
        </w:rPr>
        <w:t>O čase a spôsobe odstránenia vady Zmluvné strany spíšu zápisnicu podp</w:t>
      </w:r>
      <w:r w:rsidR="00CE3135" w:rsidRPr="0056596C">
        <w:rPr>
          <w:rFonts w:ascii="Garamond" w:hAnsi="Garamond"/>
          <w:sz w:val="22"/>
          <w:szCs w:val="22"/>
        </w:rPr>
        <w:t>ísanú oboma Zmluvnými stranami</w:t>
      </w:r>
      <w:r w:rsidR="00F94C6A" w:rsidRPr="0056596C">
        <w:rPr>
          <w:rFonts w:ascii="Garamond" w:hAnsi="Garamond"/>
          <w:sz w:val="22"/>
          <w:szCs w:val="22"/>
        </w:rPr>
        <w:t>.</w:t>
      </w:r>
    </w:p>
    <w:p w:rsidR="00DB3762" w:rsidRPr="0056596C" w:rsidRDefault="00DB3762" w:rsidP="004B5C86">
      <w:pPr>
        <w:pStyle w:val="Zkladntext"/>
        <w:tabs>
          <w:tab w:val="left" w:pos="284"/>
        </w:tabs>
        <w:spacing w:after="0"/>
        <w:ind w:left="284" w:hanging="284"/>
        <w:jc w:val="center"/>
        <w:rPr>
          <w:rFonts w:ascii="Garamond" w:hAnsi="Garamond"/>
          <w:b/>
          <w:sz w:val="22"/>
          <w:szCs w:val="22"/>
          <w:lang w:val="sk-SK"/>
        </w:rPr>
      </w:pPr>
      <w:r w:rsidRPr="0056596C">
        <w:rPr>
          <w:rFonts w:ascii="Garamond" w:hAnsi="Garamond"/>
          <w:b/>
          <w:sz w:val="22"/>
          <w:szCs w:val="22"/>
          <w:lang w:val="sk-SK"/>
        </w:rPr>
        <w:t>Č</w:t>
      </w:r>
      <w:r w:rsidR="00417152" w:rsidRPr="0056596C">
        <w:rPr>
          <w:rFonts w:ascii="Garamond" w:hAnsi="Garamond"/>
          <w:b/>
          <w:sz w:val="22"/>
          <w:szCs w:val="22"/>
          <w:lang w:val="sk-SK"/>
        </w:rPr>
        <w:t>lánok</w:t>
      </w:r>
      <w:r w:rsidRPr="0056596C">
        <w:rPr>
          <w:rFonts w:ascii="Garamond" w:hAnsi="Garamond"/>
          <w:b/>
          <w:sz w:val="22"/>
          <w:szCs w:val="22"/>
          <w:lang w:val="sk-SK"/>
        </w:rPr>
        <w:t xml:space="preserve"> XI</w:t>
      </w:r>
      <w:r w:rsidR="009C6886" w:rsidRPr="0056596C">
        <w:rPr>
          <w:rFonts w:ascii="Garamond" w:hAnsi="Garamond"/>
          <w:b/>
          <w:sz w:val="22"/>
          <w:szCs w:val="22"/>
          <w:lang w:val="sk-SK"/>
        </w:rPr>
        <w:t>I</w:t>
      </w:r>
    </w:p>
    <w:p w:rsidR="00DB3762" w:rsidRPr="0056596C" w:rsidRDefault="00DB3762" w:rsidP="00DB3762">
      <w:pPr>
        <w:tabs>
          <w:tab w:val="left" w:pos="284"/>
        </w:tabs>
        <w:ind w:left="284" w:hanging="284"/>
        <w:jc w:val="center"/>
        <w:rPr>
          <w:rFonts w:ascii="Garamond" w:hAnsi="Garamond"/>
          <w:b/>
          <w:sz w:val="22"/>
          <w:szCs w:val="22"/>
        </w:rPr>
      </w:pPr>
      <w:r w:rsidRPr="0056596C">
        <w:rPr>
          <w:rFonts w:ascii="Garamond" w:hAnsi="Garamond"/>
          <w:b/>
          <w:sz w:val="22"/>
          <w:szCs w:val="22"/>
        </w:rPr>
        <w:t>Práva duševného vlastníctva</w:t>
      </w:r>
    </w:p>
    <w:p w:rsidR="00DB3762" w:rsidRPr="0056596C" w:rsidRDefault="00DB3762" w:rsidP="00DB3762">
      <w:pPr>
        <w:tabs>
          <w:tab w:val="left" w:pos="284"/>
        </w:tabs>
        <w:ind w:left="284" w:hanging="284"/>
        <w:jc w:val="center"/>
        <w:rPr>
          <w:rFonts w:ascii="Garamond" w:hAnsi="Garamond"/>
          <w:sz w:val="22"/>
          <w:szCs w:val="22"/>
        </w:rPr>
      </w:pPr>
    </w:p>
    <w:p w:rsidR="00DB3762" w:rsidRPr="0056596C" w:rsidRDefault="00DB3762" w:rsidP="00F71854">
      <w:pPr>
        <w:numPr>
          <w:ilvl w:val="1"/>
          <w:numId w:val="74"/>
        </w:numPr>
        <w:suppressAutoHyphens/>
        <w:ind w:left="567" w:hanging="567"/>
        <w:jc w:val="both"/>
        <w:rPr>
          <w:rFonts w:ascii="Garamond" w:hAnsi="Garamond"/>
          <w:sz w:val="22"/>
          <w:szCs w:val="22"/>
        </w:rPr>
      </w:pPr>
      <w:r w:rsidRPr="0056596C">
        <w:rPr>
          <w:rFonts w:ascii="Garamond" w:hAnsi="Garamond"/>
          <w:sz w:val="22"/>
          <w:szCs w:val="22"/>
        </w:rPr>
        <w:t>Zhotoviteľom v rámci plnenia predmetu tejto Zmluvy poskytnuté plnenie, alebo jeho časť, môže mať povahu, prípadne môže zahŕňať jedno alebo viac autorských diel podľa Autorského zákona, ktoré boli vytvorené alebo ktorých vytvorenie</w:t>
      </w:r>
      <w:r w:rsidR="00752C94" w:rsidRPr="0056596C">
        <w:rPr>
          <w:rFonts w:ascii="Garamond" w:hAnsi="Garamond"/>
          <w:sz w:val="22"/>
          <w:szCs w:val="22"/>
        </w:rPr>
        <w:t xml:space="preserve"> bolo Zhotoviteľom zabezpečené</w:t>
      </w:r>
      <w:r w:rsidRPr="0056596C">
        <w:rPr>
          <w:rFonts w:ascii="Garamond" w:hAnsi="Garamond"/>
          <w:sz w:val="22"/>
          <w:szCs w:val="22"/>
        </w:rPr>
        <w:t xml:space="preserve"> na účely plnenia tejto Zmluvy (ďalej ktorékoľvek z nich alebo aj všetky spolu len „</w:t>
      </w:r>
      <w:r w:rsidRPr="0056596C">
        <w:rPr>
          <w:rFonts w:ascii="Garamond" w:hAnsi="Garamond"/>
          <w:b/>
          <w:sz w:val="22"/>
          <w:szCs w:val="22"/>
        </w:rPr>
        <w:t>Autorské dielo</w:t>
      </w:r>
      <w:r w:rsidRPr="0056596C">
        <w:rPr>
          <w:rFonts w:ascii="Garamond" w:hAnsi="Garamond"/>
          <w:sz w:val="22"/>
          <w:szCs w:val="22"/>
        </w:rPr>
        <w:t xml:space="preserve">“). </w:t>
      </w:r>
    </w:p>
    <w:p w:rsidR="00DB3762" w:rsidRPr="0056596C" w:rsidRDefault="00DB3762" w:rsidP="00DB3762">
      <w:pPr>
        <w:tabs>
          <w:tab w:val="left" w:pos="284"/>
        </w:tabs>
        <w:suppressAutoHyphens/>
        <w:ind w:left="284" w:hanging="284"/>
        <w:jc w:val="both"/>
        <w:rPr>
          <w:rFonts w:ascii="Garamond" w:hAnsi="Garamond"/>
          <w:sz w:val="22"/>
          <w:szCs w:val="22"/>
        </w:rPr>
      </w:pPr>
    </w:p>
    <w:p w:rsidR="00DB3762" w:rsidRPr="0056596C" w:rsidRDefault="00DB3762" w:rsidP="00F71854">
      <w:pPr>
        <w:numPr>
          <w:ilvl w:val="1"/>
          <w:numId w:val="74"/>
        </w:numPr>
        <w:suppressAutoHyphens/>
        <w:ind w:left="567" w:hanging="567"/>
        <w:jc w:val="both"/>
        <w:rPr>
          <w:rFonts w:ascii="Garamond" w:hAnsi="Garamond"/>
          <w:sz w:val="22"/>
          <w:szCs w:val="22"/>
        </w:rPr>
      </w:pPr>
      <w:r w:rsidRPr="0056596C">
        <w:rPr>
          <w:rFonts w:ascii="Garamond" w:hAnsi="Garamond"/>
          <w:sz w:val="22"/>
          <w:szCs w:val="22"/>
        </w:rPr>
        <w:t xml:space="preserve">Ak  pri plnení predmetu tejto Zmluvy vznikne Autorské dielo, Zhotoviteľ touto Zmluvou udeľuje </w:t>
      </w:r>
      <w:r w:rsidR="00C41F14" w:rsidRPr="0056596C">
        <w:rPr>
          <w:rFonts w:ascii="Garamond" w:hAnsi="Garamond"/>
          <w:sz w:val="22"/>
          <w:szCs w:val="22"/>
        </w:rPr>
        <w:t xml:space="preserve">(postupuje) </w:t>
      </w:r>
      <w:r w:rsidRPr="0056596C">
        <w:rPr>
          <w:rFonts w:ascii="Garamond" w:hAnsi="Garamond"/>
          <w:sz w:val="22"/>
          <w:szCs w:val="22"/>
        </w:rPr>
        <w:t xml:space="preserve">Objednávateľovi počtom a časovo (aj po skončení tejto Zmluvy počas celej doby trvania autorskoprávnej ochrany diela) neobmedzenú, výhradnú licenciu  s univerzálnym právom používať takéto Autorské dielo odo dňa jeho protokolárneho prevzatia Objednávateľom. </w:t>
      </w:r>
      <w:r w:rsidR="004C35F7" w:rsidRPr="0056596C">
        <w:rPr>
          <w:rFonts w:ascii="Garamond" w:hAnsi="Garamond"/>
          <w:sz w:val="22"/>
          <w:szCs w:val="22"/>
        </w:rPr>
        <w:t>Zhotoviteľ zároveň udeľuje Objednávateľovi sublicenciu v rozsahu licencie a právo postúpiť licenciu.</w:t>
      </w:r>
    </w:p>
    <w:p w:rsidR="00DB3762" w:rsidRPr="0056596C" w:rsidRDefault="00DB3762" w:rsidP="00DB3762">
      <w:pPr>
        <w:tabs>
          <w:tab w:val="left" w:pos="284"/>
        </w:tabs>
        <w:suppressAutoHyphens/>
        <w:ind w:left="576" w:hanging="284"/>
        <w:jc w:val="both"/>
        <w:rPr>
          <w:rFonts w:ascii="Garamond" w:hAnsi="Garamond"/>
          <w:sz w:val="22"/>
          <w:szCs w:val="22"/>
        </w:rPr>
      </w:pPr>
    </w:p>
    <w:p w:rsidR="00DB3762" w:rsidRPr="0056596C" w:rsidRDefault="00DB3762" w:rsidP="00F71854">
      <w:pPr>
        <w:numPr>
          <w:ilvl w:val="1"/>
          <w:numId w:val="74"/>
        </w:numPr>
        <w:suppressAutoHyphens/>
        <w:ind w:left="567" w:hanging="567"/>
        <w:jc w:val="both"/>
        <w:rPr>
          <w:rFonts w:ascii="Garamond" w:hAnsi="Garamond"/>
          <w:sz w:val="22"/>
          <w:szCs w:val="22"/>
        </w:rPr>
      </w:pPr>
      <w:r w:rsidRPr="0056596C">
        <w:rPr>
          <w:rFonts w:ascii="Garamond" w:hAnsi="Garamond"/>
          <w:sz w:val="22"/>
          <w:szCs w:val="22"/>
        </w:rPr>
        <w:tab/>
        <w:t>Ak je Autorským dielom SW, Objednávateľ môže takéto Autorské dielo používať na všetkých počítačových pracovných staniciach Objednávateľa. Objednávateľ je oprávnený používať produkty ako celok, ako i</w:t>
      </w:r>
      <w:r w:rsidR="00752C94" w:rsidRPr="0056596C">
        <w:rPr>
          <w:rFonts w:ascii="Garamond" w:hAnsi="Garamond"/>
          <w:sz w:val="22"/>
          <w:szCs w:val="22"/>
        </w:rPr>
        <w:t> </w:t>
      </w:r>
      <w:r w:rsidRPr="0056596C">
        <w:rPr>
          <w:rFonts w:ascii="Garamond" w:hAnsi="Garamond"/>
          <w:sz w:val="22"/>
          <w:szCs w:val="22"/>
        </w:rPr>
        <w:t>jednotlivo</w:t>
      </w:r>
      <w:r w:rsidR="00752C94" w:rsidRPr="0056596C">
        <w:rPr>
          <w:rFonts w:ascii="Garamond" w:hAnsi="Garamond"/>
          <w:sz w:val="22"/>
          <w:szCs w:val="22"/>
        </w:rPr>
        <w:t xml:space="preserve"> tak</w:t>
      </w:r>
      <w:r w:rsidRPr="0056596C">
        <w:rPr>
          <w:rFonts w:ascii="Garamond" w:hAnsi="Garamond"/>
          <w:sz w:val="22"/>
          <w:szCs w:val="22"/>
        </w:rPr>
        <w:t xml:space="preserve"> ako </w:t>
      </w:r>
      <w:r w:rsidR="00752C94" w:rsidRPr="0056596C">
        <w:rPr>
          <w:rFonts w:ascii="Garamond" w:hAnsi="Garamond"/>
          <w:sz w:val="22"/>
          <w:szCs w:val="22"/>
        </w:rPr>
        <w:t xml:space="preserve">i </w:t>
      </w:r>
      <w:r w:rsidRPr="0056596C">
        <w:rPr>
          <w:rFonts w:ascii="Garamond" w:hAnsi="Garamond"/>
          <w:sz w:val="22"/>
          <w:szCs w:val="22"/>
        </w:rPr>
        <w:t xml:space="preserve">časti </w:t>
      </w:r>
      <w:r w:rsidR="00E655E7" w:rsidRPr="0056596C">
        <w:rPr>
          <w:rFonts w:ascii="Garamond" w:hAnsi="Garamond"/>
          <w:sz w:val="22"/>
          <w:szCs w:val="22"/>
        </w:rPr>
        <w:t xml:space="preserve">produktov </w:t>
      </w:r>
      <w:r w:rsidRPr="0056596C">
        <w:rPr>
          <w:rFonts w:ascii="Garamond" w:hAnsi="Garamond"/>
          <w:sz w:val="22"/>
          <w:szCs w:val="22"/>
        </w:rPr>
        <w:t>v rozsahu udelených licencií neobmedzeným spôsobom (t.</w:t>
      </w:r>
      <w:r w:rsidR="006919FB" w:rsidRPr="0056596C">
        <w:rPr>
          <w:rFonts w:ascii="Garamond" w:hAnsi="Garamond"/>
          <w:sz w:val="22"/>
          <w:szCs w:val="22"/>
        </w:rPr>
        <w:t xml:space="preserve"> </w:t>
      </w:r>
      <w:r w:rsidRPr="0056596C">
        <w:rPr>
          <w:rFonts w:ascii="Garamond" w:hAnsi="Garamond"/>
          <w:sz w:val="22"/>
          <w:szCs w:val="22"/>
        </w:rPr>
        <w:t xml:space="preserve">j. všetkými spôsobmi použitia známymi v čase podpisu tejto Zmluvy, najmä spôsobmi stanovenými v § 19 ods. 4 Autorského zákona) podľa svojich potrieb a bez </w:t>
      </w:r>
      <w:r w:rsidR="00E655E7" w:rsidRPr="0056596C">
        <w:rPr>
          <w:rFonts w:ascii="Garamond" w:hAnsi="Garamond"/>
          <w:sz w:val="22"/>
          <w:szCs w:val="22"/>
        </w:rPr>
        <w:t xml:space="preserve">územného a </w:t>
      </w:r>
      <w:r w:rsidRPr="0056596C">
        <w:rPr>
          <w:rFonts w:ascii="Garamond" w:hAnsi="Garamond"/>
          <w:sz w:val="22"/>
          <w:szCs w:val="22"/>
        </w:rPr>
        <w:t>časového obmedzenia</w:t>
      </w:r>
      <w:r w:rsidR="00E655E7" w:rsidRPr="0056596C">
        <w:rPr>
          <w:rFonts w:ascii="Garamond" w:hAnsi="Garamond"/>
          <w:sz w:val="22"/>
          <w:szCs w:val="22"/>
        </w:rPr>
        <w:t>,</w:t>
      </w:r>
      <w:r w:rsidRPr="0056596C">
        <w:rPr>
          <w:rFonts w:ascii="Garamond" w:hAnsi="Garamond"/>
          <w:sz w:val="22"/>
          <w:szCs w:val="22"/>
        </w:rPr>
        <w:t xml:space="preserve"> a to aj po skončení tejto Zmluvy. </w:t>
      </w:r>
      <w:r w:rsidR="00752C94" w:rsidRPr="0056596C">
        <w:rPr>
          <w:rFonts w:ascii="Garamond" w:hAnsi="Garamond"/>
          <w:sz w:val="22"/>
          <w:szCs w:val="22"/>
        </w:rPr>
        <w:t xml:space="preserve">Objednávateľ je v súlade s uvedeným oprávnený okrem iného, na použitie SW produktu podľa tohto bodu na vytvorenie iného diela. </w:t>
      </w:r>
      <w:r w:rsidRPr="0056596C">
        <w:rPr>
          <w:rFonts w:ascii="Garamond" w:hAnsi="Garamond"/>
          <w:sz w:val="22"/>
          <w:szCs w:val="22"/>
        </w:rPr>
        <w:t>Objednávateľ nadobúda licenciu za odmenu, ktorá je zahrnutá v</w:t>
      </w:r>
      <w:r w:rsidR="002E42F6" w:rsidRPr="0056596C">
        <w:rPr>
          <w:rFonts w:ascii="Garamond" w:hAnsi="Garamond"/>
          <w:sz w:val="22"/>
          <w:szCs w:val="22"/>
        </w:rPr>
        <w:t> Zmluvnej cene</w:t>
      </w:r>
      <w:r w:rsidRPr="0056596C">
        <w:rPr>
          <w:rFonts w:ascii="Garamond" w:hAnsi="Garamond"/>
          <w:sz w:val="22"/>
          <w:szCs w:val="22"/>
        </w:rPr>
        <w:t xml:space="preserve">. </w:t>
      </w:r>
    </w:p>
    <w:p w:rsidR="00DB3762" w:rsidRPr="0056596C" w:rsidRDefault="00DB3762" w:rsidP="00DB3762">
      <w:pPr>
        <w:tabs>
          <w:tab w:val="left" w:pos="284"/>
          <w:tab w:val="left" w:pos="567"/>
        </w:tabs>
        <w:suppressAutoHyphens/>
        <w:ind w:left="284" w:hanging="284"/>
        <w:jc w:val="both"/>
        <w:rPr>
          <w:rFonts w:ascii="Garamond" w:hAnsi="Garamond"/>
          <w:sz w:val="22"/>
          <w:szCs w:val="22"/>
        </w:rPr>
      </w:pPr>
    </w:p>
    <w:p w:rsidR="00DB3762" w:rsidRPr="0056596C" w:rsidRDefault="00DB3762" w:rsidP="00F71854">
      <w:pPr>
        <w:numPr>
          <w:ilvl w:val="1"/>
          <w:numId w:val="74"/>
        </w:numPr>
        <w:suppressAutoHyphens/>
        <w:ind w:left="567" w:hanging="567"/>
        <w:jc w:val="both"/>
        <w:rPr>
          <w:rFonts w:ascii="Garamond" w:hAnsi="Garamond"/>
          <w:sz w:val="22"/>
          <w:szCs w:val="22"/>
        </w:rPr>
      </w:pPr>
      <w:r w:rsidRPr="0056596C">
        <w:rPr>
          <w:rFonts w:ascii="Garamond" w:hAnsi="Garamond"/>
          <w:sz w:val="22"/>
          <w:szCs w:val="22"/>
        </w:rPr>
        <w:lastRenderedPageBreak/>
        <w:t>Zhotoviteľ sa zaväzuje</w:t>
      </w:r>
      <w:r w:rsidR="00360195" w:rsidRPr="0056596C">
        <w:rPr>
          <w:rFonts w:ascii="Garamond" w:hAnsi="Garamond"/>
          <w:sz w:val="22"/>
          <w:szCs w:val="22"/>
        </w:rPr>
        <w:t>, ak to bude v súlade s platnými právnymi predpismi,</w:t>
      </w:r>
      <w:r w:rsidRPr="0056596C">
        <w:rPr>
          <w:rFonts w:ascii="Garamond" w:hAnsi="Garamond"/>
          <w:sz w:val="22"/>
          <w:szCs w:val="22"/>
        </w:rPr>
        <w:t xml:space="preserve"> v budúcnosti ďalej spolupracovať na ďalšom rozvíjaní už odovzdaných a používaných riešení na základe požiadaviek Objednávat</w:t>
      </w:r>
      <w:r w:rsidR="00360195" w:rsidRPr="0056596C">
        <w:rPr>
          <w:rFonts w:ascii="Garamond" w:hAnsi="Garamond"/>
          <w:sz w:val="22"/>
          <w:szCs w:val="22"/>
        </w:rPr>
        <w:t>eľa a v úzkej súvislosti s ním, pričom p</w:t>
      </w:r>
      <w:r w:rsidRPr="0056596C">
        <w:rPr>
          <w:rFonts w:ascii="Garamond" w:hAnsi="Garamond"/>
          <w:sz w:val="22"/>
          <w:szCs w:val="22"/>
        </w:rPr>
        <w:t>odmienky takejto spolupráce budú predmetom následnej obojstrannej dohody.</w:t>
      </w:r>
      <w:r w:rsidR="00476533" w:rsidRPr="0056596C">
        <w:rPr>
          <w:rFonts w:ascii="Garamond" w:hAnsi="Garamond"/>
          <w:sz w:val="22"/>
          <w:szCs w:val="22"/>
        </w:rPr>
        <w:t xml:space="preserve"> Ak nedôjde v primeranej lehote k dohode na poskytovaní služieb (najmä rozvoj, servis</w:t>
      </w:r>
      <w:r w:rsidR="004A7830" w:rsidRPr="0056596C">
        <w:rPr>
          <w:rFonts w:ascii="Garamond" w:hAnsi="Garamond"/>
          <w:sz w:val="22"/>
          <w:szCs w:val="22"/>
        </w:rPr>
        <w:t xml:space="preserve"> </w:t>
      </w:r>
      <w:r w:rsidR="00476533" w:rsidRPr="0056596C">
        <w:rPr>
          <w:rFonts w:ascii="Garamond" w:hAnsi="Garamond"/>
          <w:sz w:val="22"/>
          <w:szCs w:val="22"/>
        </w:rPr>
        <w:t xml:space="preserve">a podpora) po skončení doby poskytovania záručných služieb podľa tejto Zmluvy za obvyklých podmienok, </w:t>
      </w:r>
      <w:r w:rsidR="00845937" w:rsidRPr="0056596C">
        <w:rPr>
          <w:rFonts w:ascii="Garamond" w:hAnsi="Garamond"/>
          <w:sz w:val="22"/>
          <w:szCs w:val="22"/>
        </w:rPr>
        <w:t>Objednávateľ má</w:t>
      </w:r>
      <w:r w:rsidR="00476533" w:rsidRPr="0056596C">
        <w:rPr>
          <w:rFonts w:ascii="Garamond" w:hAnsi="Garamond"/>
          <w:sz w:val="22"/>
          <w:szCs w:val="22"/>
        </w:rPr>
        <w:t xml:space="preserve"> právo zabezpečiť si poskytnutie týchto plnení treťou osobou.</w:t>
      </w:r>
    </w:p>
    <w:p w:rsidR="00DB3762" w:rsidRPr="0056596C" w:rsidRDefault="00DB3762" w:rsidP="00DB3762">
      <w:pPr>
        <w:tabs>
          <w:tab w:val="left" w:pos="284"/>
          <w:tab w:val="left" w:pos="567"/>
        </w:tabs>
        <w:suppressAutoHyphens/>
        <w:ind w:hanging="284"/>
        <w:jc w:val="both"/>
        <w:rPr>
          <w:rFonts w:ascii="Garamond" w:hAnsi="Garamond"/>
          <w:sz w:val="22"/>
          <w:szCs w:val="22"/>
        </w:rPr>
      </w:pPr>
    </w:p>
    <w:p w:rsidR="00DB3762" w:rsidRPr="0056596C" w:rsidRDefault="00DB3762" w:rsidP="00F71854">
      <w:pPr>
        <w:numPr>
          <w:ilvl w:val="1"/>
          <w:numId w:val="74"/>
        </w:numPr>
        <w:suppressAutoHyphens/>
        <w:ind w:left="567" w:hanging="567"/>
        <w:jc w:val="both"/>
        <w:rPr>
          <w:rFonts w:ascii="Garamond" w:hAnsi="Garamond"/>
          <w:sz w:val="22"/>
          <w:szCs w:val="22"/>
        </w:rPr>
      </w:pPr>
      <w:r w:rsidRPr="0056596C">
        <w:rPr>
          <w:rFonts w:ascii="Garamond" w:hAnsi="Garamond"/>
          <w:sz w:val="22"/>
          <w:szCs w:val="22"/>
        </w:rPr>
        <w:t>Objednávateľ je oprávnený spracované a/alebo spojené, a/alebo upravené, a/alebo preložené Autorské dielo použiť spôsobmi a v rozsahu uvedenými v tomto článku tejto Zmluvy.</w:t>
      </w:r>
    </w:p>
    <w:p w:rsidR="00DB3762" w:rsidRPr="0056596C" w:rsidRDefault="00DB3762" w:rsidP="00DB3762">
      <w:pPr>
        <w:tabs>
          <w:tab w:val="left" w:pos="284"/>
          <w:tab w:val="left" w:pos="567"/>
        </w:tabs>
        <w:suppressAutoHyphens/>
        <w:ind w:left="284" w:hanging="284"/>
        <w:jc w:val="both"/>
        <w:rPr>
          <w:rFonts w:ascii="Garamond" w:hAnsi="Garamond"/>
          <w:sz w:val="22"/>
          <w:szCs w:val="22"/>
        </w:rPr>
      </w:pPr>
    </w:p>
    <w:p w:rsidR="00DB3762" w:rsidRPr="0056596C" w:rsidRDefault="00DB3762" w:rsidP="00F71854">
      <w:pPr>
        <w:numPr>
          <w:ilvl w:val="1"/>
          <w:numId w:val="74"/>
        </w:numPr>
        <w:suppressAutoHyphens/>
        <w:ind w:left="567" w:hanging="567"/>
        <w:jc w:val="both"/>
        <w:rPr>
          <w:rFonts w:ascii="Garamond" w:hAnsi="Garamond"/>
          <w:sz w:val="22"/>
          <w:szCs w:val="22"/>
        </w:rPr>
      </w:pPr>
      <w:r w:rsidRPr="0056596C">
        <w:rPr>
          <w:rFonts w:ascii="Garamond" w:hAnsi="Garamond"/>
          <w:sz w:val="22"/>
          <w:szCs w:val="22"/>
        </w:rPr>
        <w:t>Ak nie je uvedené inak, Zhotoviteľ touto Zmluvou prevádza na Objednávateľa všetky osobitné práva zhotoviteľa databázy, ktoré Zhotoviteľ ako zhotoviteľ databázy má k súčastiam plnenia predmetu tejto Zmluv</w:t>
      </w:r>
      <w:r w:rsidR="00F45260" w:rsidRPr="0056596C">
        <w:rPr>
          <w:rFonts w:ascii="Garamond" w:hAnsi="Garamond"/>
          <w:sz w:val="22"/>
          <w:szCs w:val="22"/>
        </w:rPr>
        <w:t>y, ktoré sú databázou</w:t>
      </w:r>
      <w:r w:rsidRPr="0056596C">
        <w:rPr>
          <w:rFonts w:ascii="Garamond" w:hAnsi="Garamond"/>
          <w:sz w:val="22"/>
          <w:szCs w:val="22"/>
        </w:rPr>
        <w:t xml:space="preserve"> podľa § 135 Autorského zákona.</w:t>
      </w:r>
    </w:p>
    <w:p w:rsidR="00DB3762" w:rsidRPr="0056596C" w:rsidRDefault="00DB3762" w:rsidP="00DB3762">
      <w:pPr>
        <w:tabs>
          <w:tab w:val="left" w:pos="284"/>
          <w:tab w:val="left" w:pos="567"/>
        </w:tabs>
        <w:suppressAutoHyphens/>
        <w:ind w:left="284" w:hanging="284"/>
        <w:jc w:val="both"/>
        <w:rPr>
          <w:rFonts w:ascii="Garamond" w:hAnsi="Garamond"/>
          <w:sz w:val="22"/>
          <w:szCs w:val="22"/>
        </w:rPr>
      </w:pPr>
    </w:p>
    <w:p w:rsidR="00DB3762" w:rsidRPr="0056596C" w:rsidRDefault="00F45260" w:rsidP="00F71854">
      <w:pPr>
        <w:numPr>
          <w:ilvl w:val="1"/>
          <w:numId w:val="74"/>
        </w:numPr>
        <w:suppressAutoHyphens/>
        <w:ind w:left="567" w:hanging="567"/>
        <w:jc w:val="both"/>
        <w:rPr>
          <w:rFonts w:ascii="Garamond" w:hAnsi="Garamond"/>
          <w:sz w:val="22"/>
          <w:szCs w:val="22"/>
        </w:rPr>
      </w:pPr>
      <w:bookmarkStart w:id="1" w:name="_Ref370874121"/>
      <w:r w:rsidRPr="0056596C">
        <w:rPr>
          <w:rFonts w:ascii="Garamond" w:hAnsi="Garamond"/>
          <w:b/>
          <w:sz w:val="22"/>
          <w:szCs w:val="22"/>
        </w:rPr>
        <w:t xml:space="preserve"> </w:t>
      </w:r>
      <w:r w:rsidR="00DB3762" w:rsidRPr="0056596C">
        <w:rPr>
          <w:rFonts w:ascii="Garamond" w:hAnsi="Garamond"/>
          <w:sz w:val="22"/>
          <w:szCs w:val="22"/>
        </w:rPr>
        <w:t xml:space="preserve">Zhotoviteľ vyhlasuje a zodpovedá za to, že bude osobou oprávnenou vykonávať k Autorskému dielu podľa tejto Zmluvy majetkové práva autora v zmysle </w:t>
      </w:r>
      <w:r w:rsidR="004E0DB8" w:rsidRPr="0056596C">
        <w:rPr>
          <w:rFonts w:ascii="Garamond" w:hAnsi="Garamond"/>
          <w:sz w:val="22"/>
          <w:szCs w:val="22"/>
        </w:rPr>
        <w:t xml:space="preserve">§ </w:t>
      </w:r>
      <w:r w:rsidR="00DB3762" w:rsidRPr="0056596C">
        <w:rPr>
          <w:rFonts w:ascii="Garamond" w:hAnsi="Garamond"/>
          <w:sz w:val="22"/>
          <w:szCs w:val="22"/>
        </w:rPr>
        <w:t>90 a § 91 Autorského zákona, alebo na základe zmluvy s autorom, spoluautorom alebo vykonávateľom autorských majetkových práv k Autorskému dielu najmenej v rozsahu potrebnom na udelenie licencie podľa tejto Zmluvy</w:t>
      </w:r>
      <w:bookmarkEnd w:id="1"/>
      <w:r w:rsidR="00DB3762" w:rsidRPr="0056596C">
        <w:rPr>
          <w:rFonts w:ascii="Garamond" w:hAnsi="Garamond"/>
          <w:sz w:val="22"/>
          <w:szCs w:val="22"/>
        </w:rPr>
        <w:t>.</w:t>
      </w:r>
    </w:p>
    <w:p w:rsidR="00DB3762" w:rsidRPr="0056596C" w:rsidRDefault="00DB3762" w:rsidP="00DB3762">
      <w:pPr>
        <w:tabs>
          <w:tab w:val="left" w:pos="284"/>
        </w:tabs>
        <w:ind w:left="284" w:hanging="284"/>
        <w:rPr>
          <w:rFonts w:ascii="Garamond" w:hAnsi="Garamond"/>
          <w:sz w:val="22"/>
          <w:szCs w:val="22"/>
        </w:rPr>
      </w:pPr>
    </w:p>
    <w:p w:rsidR="00DB3762" w:rsidRPr="0056596C" w:rsidRDefault="00DB3762" w:rsidP="00F71854">
      <w:pPr>
        <w:numPr>
          <w:ilvl w:val="1"/>
          <w:numId w:val="74"/>
        </w:numPr>
        <w:suppressAutoHyphens/>
        <w:ind w:left="567" w:hanging="567"/>
        <w:jc w:val="both"/>
        <w:rPr>
          <w:rFonts w:ascii="Garamond" w:hAnsi="Garamond"/>
          <w:sz w:val="22"/>
          <w:szCs w:val="22"/>
        </w:rPr>
      </w:pPr>
      <w:r w:rsidRPr="0056596C">
        <w:rPr>
          <w:rFonts w:ascii="Garamond" w:hAnsi="Garamond"/>
          <w:sz w:val="22"/>
          <w:szCs w:val="22"/>
        </w:rPr>
        <w:t>Licencia podľa tejto Zmluvy sa nevzťahuje na SW produkty tretích strán alebo databázy tretích strán, ktoré sú dostupné na trhu ako tzv. štandardný SW (resp. aj tzv. krabicový SW - ako napr. systémový SW, operačný SW a pod.) a ktorý nebol vytvorený na základe tejto Zmluvy pre Objednávateľa. Tieto SW produkty tretích strán b</w:t>
      </w:r>
      <w:r w:rsidR="009414F4" w:rsidRPr="0056596C">
        <w:rPr>
          <w:rFonts w:ascii="Garamond" w:hAnsi="Garamond"/>
          <w:sz w:val="22"/>
          <w:szCs w:val="22"/>
        </w:rPr>
        <w:t>udú špecifikované vo</w:t>
      </w:r>
      <w:r w:rsidRPr="0056596C">
        <w:rPr>
          <w:rFonts w:ascii="Garamond" w:hAnsi="Garamond"/>
          <w:sz w:val="22"/>
          <w:szCs w:val="22"/>
        </w:rPr>
        <w:t xml:space="preserve"> funkčnej špecifikáci</w:t>
      </w:r>
      <w:r w:rsidR="0084368D" w:rsidRPr="0056596C">
        <w:rPr>
          <w:rFonts w:ascii="Garamond" w:hAnsi="Garamond"/>
          <w:sz w:val="22"/>
          <w:szCs w:val="22"/>
        </w:rPr>
        <w:t>i</w:t>
      </w:r>
      <w:r w:rsidRPr="0056596C">
        <w:rPr>
          <w:rFonts w:ascii="Garamond" w:hAnsi="Garamond"/>
          <w:sz w:val="22"/>
          <w:szCs w:val="22"/>
        </w:rPr>
        <w:t xml:space="preserve"> a vo vzťahu k nim sa budú aplikovať vždy konkrétne licenčné podmienky príslušného subjektu vykonávajúceho majetkové práva autora k danému softvérovému produktu, pričom Zhotoviteľ sa v rámci plnenia predmetu tejto Zmluvy zaväzuje pre Objednávateľa zabezpečiť potrebnú licenciu/sublicenciu vždy najmenej v rozsahu, ktorý zabezpečí úplné a neobmedzené vykonanie Autorského diela a jeho následné riadne užívanie Objednávateľom po neobmedzene dlhú dobu. </w:t>
      </w:r>
      <w:r w:rsidR="00E71247" w:rsidRPr="0056596C">
        <w:rPr>
          <w:rFonts w:ascii="Garamond" w:hAnsi="Garamond"/>
          <w:sz w:val="22"/>
          <w:szCs w:val="22"/>
        </w:rPr>
        <w:t>Cena za licenciu na SW produkty tretích strán alebo databázy tretích strán, ktoré sú dostupné na trhu ako tzv. štandardný SW (resp. aj tzv. krabicový SW - ako napr. systémový SW, operačný SW a pod.) a ktorý nebol vytvorený na základe tejto Zmluvy pre Objednávateľa je zahrnutá v</w:t>
      </w:r>
      <w:r w:rsidR="0084368D" w:rsidRPr="0056596C">
        <w:rPr>
          <w:rFonts w:ascii="Garamond" w:hAnsi="Garamond"/>
          <w:sz w:val="22"/>
          <w:szCs w:val="22"/>
        </w:rPr>
        <w:t xml:space="preserve"> Zmluvnej </w:t>
      </w:r>
      <w:r w:rsidR="00E71247" w:rsidRPr="0056596C">
        <w:rPr>
          <w:rFonts w:ascii="Garamond" w:hAnsi="Garamond"/>
          <w:sz w:val="22"/>
          <w:szCs w:val="22"/>
        </w:rPr>
        <w:t>cene.</w:t>
      </w:r>
    </w:p>
    <w:p w:rsidR="00DB3762" w:rsidRPr="0056596C" w:rsidRDefault="00DB3762" w:rsidP="00ED5282">
      <w:pPr>
        <w:pStyle w:val="Odsekzoznamu"/>
        <w:tabs>
          <w:tab w:val="left" w:pos="284"/>
        </w:tabs>
        <w:ind w:left="284" w:hanging="284"/>
        <w:rPr>
          <w:rFonts w:ascii="Garamond" w:hAnsi="Garamond"/>
          <w:sz w:val="22"/>
          <w:szCs w:val="22"/>
        </w:rPr>
      </w:pPr>
    </w:p>
    <w:p w:rsidR="00DB3762" w:rsidRPr="0056596C" w:rsidRDefault="00DB3762" w:rsidP="00F71854">
      <w:pPr>
        <w:numPr>
          <w:ilvl w:val="1"/>
          <w:numId w:val="74"/>
        </w:numPr>
        <w:suppressAutoHyphens/>
        <w:ind w:left="567" w:hanging="567"/>
        <w:jc w:val="both"/>
        <w:rPr>
          <w:rFonts w:ascii="Garamond" w:hAnsi="Garamond"/>
          <w:sz w:val="22"/>
          <w:szCs w:val="22"/>
        </w:rPr>
      </w:pPr>
      <w:r w:rsidRPr="0056596C">
        <w:rPr>
          <w:rFonts w:ascii="Garamond" w:hAnsi="Garamond"/>
          <w:sz w:val="22"/>
          <w:szCs w:val="22"/>
        </w:rPr>
        <w:t>Zhotoviteľ nesmie umožniť tretím osobám používať Autorské dielo a/ale</w:t>
      </w:r>
      <w:r w:rsidR="00874D2D" w:rsidRPr="0056596C">
        <w:rPr>
          <w:rFonts w:ascii="Garamond" w:hAnsi="Garamond"/>
          <w:sz w:val="22"/>
          <w:szCs w:val="22"/>
        </w:rPr>
        <w:t>bo spracované, a/alebo spojené,</w:t>
      </w:r>
      <w:r w:rsidRPr="0056596C">
        <w:rPr>
          <w:rFonts w:ascii="Garamond" w:hAnsi="Garamond"/>
          <w:sz w:val="22"/>
          <w:szCs w:val="22"/>
        </w:rPr>
        <w:t xml:space="preserve"> a/alebo upravené a/alebo preložené Autorské dielo ani nesmie informácie o ňom sprístupniť tretím osobám s </w:t>
      </w:r>
      <w:r w:rsidR="00874D2D" w:rsidRPr="0056596C">
        <w:rPr>
          <w:rFonts w:ascii="Garamond" w:hAnsi="Garamond"/>
          <w:sz w:val="22"/>
          <w:szCs w:val="22"/>
        </w:rPr>
        <w:t>výnimkou svojich subdodávateľov</w:t>
      </w:r>
      <w:r w:rsidR="005012EC" w:rsidRPr="0056596C">
        <w:rPr>
          <w:rFonts w:ascii="Garamond" w:hAnsi="Garamond"/>
          <w:sz w:val="22"/>
          <w:szCs w:val="22"/>
        </w:rPr>
        <w:t xml:space="preserve"> </w:t>
      </w:r>
      <w:r w:rsidRPr="0056596C">
        <w:rPr>
          <w:rFonts w:ascii="Garamond" w:hAnsi="Garamond"/>
          <w:sz w:val="22"/>
          <w:szCs w:val="22"/>
        </w:rPr>
        <w:t>v rozsahu nevyhnutne potrebnom na riadne a včasné splnenie povinností Zhotoviteľa podľa tejto Zmluvy.</w:t>
      </w:r>
    </w:p>
    <w:p w:rsidR="00DB3762" w:rsidRPr="0056596C" w:rsidRDefault="00DB3762" w:rsidP="00930365">
      <w:pPr>
        <w:pStyle w:val="Odsekzoznamu"/>
        <w:tabs>
          <w:tab w:val="left" w:pos="284"/>
        </w:tabs>
        <w:ind w:left="284" w:hanging="284"/>
        <w:rPr>
          <w:rFonts w:ascii="Garamond" w:hAnsi="Garamond"/>
          <w:sz w:val="22"/>
          <w:szCs w:val="22"/>
        </w:rPr>
      </w:pPr>
    </w:p>
    <w:p w:rsidR="00DB3762" w:rsidRPr="0056596C" w:rsidRDefault="00DB3762" w:rsidP="00F71854">
      <w:pPr>
        <w:numPr>
          <w:ilvl w:val="1"/>
          <w:numId w:val="74"/>
        </w:numPr>
        <w:suppressAutoHyphens/>
        <w:ind w:left="567" w:hanging="567"/>
        <w:jc w:val="both"/>
        <w:rPr>
          <w:rFonts w:ascii="Garamond" w:hAnsi="Garamond"/>
          <w:sz w:val="22"/>
          <w:szCs w:val="22"/>
        </w:rPr>
      </w:pPr>
      <w:r w:rsidRPr="0056596C">
        <w:rPr>
          <w:rFonts w:ascii="Garamond" w:hAnsi="Garamond"/>
          <w:sz w:val="22"/>
          <w:szCs w:val="22"/>
        </w:rPr>
        <w:t>Zhotoviteľ je zároveň povinný sám sa zdržať používania Autorského diela, ako aj spracovaného, a/alebo spojeného, a/alebo upraveného a/alebo preloženého Autorského diela s výnimkou:</w:t>
      </w:r>
    </w:p>
    <w:p w:rsidR="00DB3762" w:rsidRPr="0056596C" w:rsidRDefault="00DB3762" w:rsidP="00F71854">
      <w:pPr>
        <w:numPr>
          <w:ilvl w:val="2"/>
          <w:numId w:val="32"/>
        </w:numPr>
        <w:tabs>
          <w:tab w:val="left" w:pos="851"/>
        </w:tabs>
        <w:suppressAutoHyphens/>
        <w:ind w:left="851" w:hanging="284"/>
        <w:jc w:val="both"/>
        <w:rPr>
          <w:rFonts w:ascii="Garamond" w:hAnsi="Garamond"/>
          <w:sz w:val="22"/>
          <w:szCs w:val="22"/>
        </w:rPr>
      </w:pPr>
      <w:r w:rsidRPr="0056596C">
        <w:rPr>
          <w:rFonts w:ascii="Garamond" w:hAnsi="Garamond"/>
          <w:sz w:val="22"/>
          <w:szCs w:val="22"/>
        </w:rPr>
        <w:t>jeho používania v rozsahu nevyhnutne potrebnom na riadne a včasné splnenie povinností Zhotoviteľa podľa tejto Zmluvy</w:t>
      </w:r>
      <w:r w:rsidR="004D0D64" w:rsidRPr="0056596C">
        <w:rPr>
          <w:rFonts w:ascii="Garamond" w:hAnsi="Garamond"/>
          <w:sz w:val="22"/>
          <w:szCs w:val="22"/>
        </w:rPr>
        <w:t>,</w:t>
      </w:r>
      <w:r w:rsidRPr="0056596C">
        <w:rPr>
          <w:rFonts w:ascii="Garamond" w:hAnsi="Garamond"/>
          <w:sz w:val="22"/>
          <w:szCs w:val="22"/>
        </w:rPr>
        <w:t xml:space="preserve"> alebo</w:t>
      </w:r>
    </w:p>
    <w:p w:rsidR="00DB3762" w:rsidRPr="0056596C" w:rsidRDefault="00DB3762" w:rsidP="0017401E">
      <w:pPr>
        <w:numPr>
          <w:ilvl w:val="2"/>
          <w:numId w:val="32"/>
        </w:numPr>
        <w:tabs>
          <w:tab w:val="left" w:pos="851"/>
        </w:tabs>
        <w:suppressAutoHyphens/>
        <w:spacing w:after="120"/>
        <w:ind w:left="851" w:hanging="284"/>
        <w:jc w:val="both"/>
        <w:rPr>
          <w:rFonts w:ascii="Garamond" w:hAnsi="Garamond"/>
          <w:sz w:val="22"/>
          <w:szCs w:val="22"/>
        </w:rPr>
      </w:pPr>
      <w:r w:rsidRPr="0056596C">
        <w:rPr>
          <w:rFonts w:ascii="Garamond" w:hAnsi="Garamond"/>
          <w:sz w:val="22"/>
          <w:szCs w:val="22"/>
        </w:rPr>
        <w:t>jeho používania so súhlasom Objednávateľa.</w:t>
      </w:r>
    </w:p>
    <w:p w:rsidR="00DB3762" w:rsidRPr="0056596C" w:rsidRDefault="00DB3762" w:rsidP="00F71854">
      <w:pPr>
        <w:numPr>
          <w:ilvl w:val="1"/>
          <w:numId w:val="74"/>
        </w:numPr>
        <w:suppressAutoHyphens/>
        <w:ind w:left="567" w:hanging="567"/>
        <w:jc w:val="both"/>
        <w:rPr>
          <w:rFonts w:ascii="Garamond" w:hAnsi="Garamond"/>
          <w:sz w:val="22"/>
          <w:szCs w:val="22"/>
        </w:rPr>
      </w:pPr>
      <w:r w:rsidRPr="0056596C">
        <w:rPr>
          <w:rFonts w:ascii="Garamond" w:hAnsi="Garamond"/>
          <w:sz w:val="22"/>
          <w:szCs w:val="22"/>
        </w:rPr>
        <w:t>Všetky práva, ktoré Objednávateľ nadobudol k Autorskému dielu podľa tohto článku tejto Zmluvy prechádzajú pri zániku Objednávateľa na jeho právneho nástupcu.</w:t>
      </w:r>
    </w:p>
    <w:p w:rsidR="00DB3762" w:rsidRPr="0056596C" w:rsidRDefault="00DB3762" w:rsidP="00DB3762">
      <w:pPr>
        <w:tabs>
          <w:tab w:val="left" w:pos="284"/>
          <w:tab w:val="left" w:pos="567"/>
        </w:tabs>
        <w:suppressAutoHyphens/>
        <w:ind w:left="284" w:hanging="284"/>
        <w:jc w:val="both"/>
        <w:rPr>
          <w:rFonts w:ascii="Garamond" w:hAnsi="Garamond"/>
          <w:sz w:val="22"/>
          <w:szCs w:val="22"/>
        </w:rPr>
      </w:pPr>
    </w:p>
    <w:p w:rsidR="00DB3762" w:rsidRPr="0056596C" w:rsidRDefault="00DB3762" w:rsidP="00F71854">
      <w:pPr>
        <w:numPr>
          <w:ilvl w:val="1"/>
          <w:numId w:val="74"/>
        </w:numPr>
        <w:suppressAutoHyphens/>
        <w:ind w:left="567" w:hanging="567"/>
        <w:jc w:val="both"/>
        <w:rPr>
          <w:rFonts w:ascii="Garamond" w:hAnsi="Garamond"/>
          <w:sz w:val="22"/>
          <w:szCs w:val="22"/>
        </w:rPr>
      </w:pPr>
      <w:r w:rsidRPr="0056596C">
        <w:rPr>
          <w:rFonts w:ascii="Garamond" w:hAnsi="Garamond"/>
          <w:sz w:val="22"/>
          <w:szCs w:val="22"/>
        </w:rPr>
        <w:t xml:space="preserve">Zhotoviteľ týmto vyhlasuje a zodpovedá za to, že je oprávnený udeliť a/alebo postúpiť Objednávateľovi oprávnenia a súhlasy v zmysle tohto článku tejto Zmluvy a že tým nedochádza k porušeniu práv tretích osôb. </w:t>
      </w:r>
    </w:p>
    <w:p w:rsidR="00DB3762" w:rsidRPr="0056596C" w:rsidRDefault="00DB3762" w:rsidP="008C23B5">
      <w:pPr>
        <w:suppressAutoHyphens/>
        <w:ind w:left="567"/>
        <w:jc w:val="both"/>
        <w:rPr>
          <w:rFonts w:ascii="Garamond" w:hAnsi="Garamond"/>
          <w:sz w:val="22"/>
          <w:szCs w:val="22"/>
        </w:rPr>
      </w:pPr>
    </w:p>
    <w:p w:rsidR="00DB3762" w:rsidRPr="0056596C" w:rsidRDefault="00DB3762" w:rsidP="00F71854">
      <w:pPr>
        <w:numPr>
          <w:ilvl w:val="1"/>
          <w:numId w:val="74"/>
        </w:numPr>
        <w:suppressAutoHyphens/>
        <w:ind w:left="567" w:hanging="567"/>
        <w:jc w:val="both"/>
        <w:rPr>
          <w:rFonts w:ascii="Garamond" w:hAnsi="Garamond"/>
          <w:sz w:val="22"/>
          <w:szCs w:val="22"/>
        </w:rPr>
      </w:pPr>
      <w:r w:rsidRPr="0056596C">
        <w:rPr>
          <w:rFonts w:ascii="Garamond" w:hAnsi="Garamond"/>
          <w:sz w:val="22"/>
          <w:szCs w:val="22"/>
        </w:rPr>
        <w:t>Zhotoviteľ je povinný pre Objednávateľa zabezpečiť neodvolateľný súhlas Autora/Autorov Autorského diela v zmysle Autorského zákona na zásah do jeho/ich osobnostných práv zo strany Objednávateľa, alebo jeho právneho nástupcu, ktorý spočíva v práve rozhodnúť o zverejnení alebo o nezverejnení Autorského diela a v práve vykonávať akékoľvek zmeny Autorského diela, alebo zásahy do Autorského diela</w:t>
      </w:r>
      <w:r w:rsidR="004E0DB8" w:rsidRPr="0056596C">
        <w:rPr>
          <w:rFonts w:ascii="Garamond" w:hAnsi="Garamond"/>
          <w:sz w:val="22"/>
          <w:szCs w:val="22"/>
        </w:rPr>
        <w:t>.</w:t>
      </w:r>
      <w:r w:rsidRPr="0056596C">
        <w:rPr>
          <w:rFonts w:ascii="Garamond" w:hAnsi="Garamond"/>
          <w:sz w:val="22"/>
          <w:szCs w:val="22"/>
        </w:rPr>
        <w:t xml:space="preserve"> </w:t>
      </w:r>
      <w:r w:rsidR="004E0DB8" w:rsidRPr="0056596C">
        <w:rPr>
          <w:rFonts w:ascii="Garamond" w:hAnsi="Garamond"/>
          <w:sz w:val="22"/>
          <w:szCs w:val="22"/>
        </w:rPr>
        <w:t>T</w:t>
      </w:r>
      <w:r w:rsidRPr="0056596C">
        <w:rPr>
          <w:rFonts w:ascii="Garamond" w:hAnsi="Garamond"/>
          <w:sz w:val="22"/>
          <w:szCs w:val="22"/>
        </w:rPr>
        <w:t>ento súhlas sa vzťahuje na všetky Autorské diela, ktoré sú predmetom plnenia tejto Zmluvy v celom ich rozsahu okrem Autorských diel podľa bodu 1</w:t>
      </w:r>
      <w:r w:rsidR="000906D2" w:rsidRPr="0056596C">
        <w:rPr>
          <w:rFonts w:ascii="Garamond" w:hAnsi="Garamond"/>
          <w:sz w:val="22"/>
          <w:szCs w:val="22"/>
        </w:rPr>
        <w:t>2</w:t>
      </w:r>
      <w:r w:rsidRPr="0056596C">
        <w:rPr>
          <w:rFonts w:ascii="Garamond" w:hAnsi="Garamond"/>
          <w:sz w:val="22"/>
          <w:szCs w:val="22"/>
        </w:rPr>
        <w:t xml:space="preserve">.14 tejto Zmluvy. </w:t>
      </w:r>
      <w:r w:rsidRPr="0056596C">
        <w:rPr>
          <w:rFonts w:ascii="Garamond" w:hAnsi="Garamond"/>
          <w:sz w:val="22"/>
          <w:szCs w:val="22"/>
        </w:rPr>
        <w:lastRenderedPageBreak/>
        <w:t>Splnenie tejto povinnosti preukazuje Zhotoviteľ odovzdaním písomného prehlásenia Autora/Autorov, že súhlasia so zásahom do Autorského diela podľa predchádzajúcej vety najneskôr v momente odovzdania prvej časti Autorského diela.</w:t>
      </w:r>
    </w:p>
    <w:p w:rsidR="00DB3762" w:rsidRPr="0056596C" w:rsidRDefault="00DB3762" w:rsidP="00DB3762">
      <w:pPr>
        <w:tabs>
          <w:tab w:val="left" w:pos="284"/>
          <w:tab w:val="left" w:pos="567"/>
        </w:tabs>
        <w:suppressAutoHyphens/>
        <w:ind w:left="284" w:hanging="284"/>
        <w:jc w:val="both"/>
        <w:rPr>
          <w:rFonts w:ascii="Garamond" w:hAnsi="Garamond"/>
          <w:sz w:val="22"/>
          <w:szCs w:val="22"/>
        </w:rPr>
      </w:pPr>
    </w:p>
    <w:p w:rsidR="00DB3762" w:rsidRPr="0056596C" w:rsidRDefault="00DB3762" w:rsidP="00F71854">
      <w:pPr>
        <w:numPr>
          <w:ilvl w:val="1"/>
          <w:numId w:val="74"/>
        </w:numPr>
        <w:suppressAutoHyphens/>
        <w:ind w:left="567" w:hanging="567"/>
        <w:jc w:val="both"/>
        <w:rPr>
          <w:rFonts w:ascii="Garamond" w:hAnsi="Garamond"/>
          <w:sz w:val="22"/>
          <w:szCs w:val="22"/>
        </w:rPr>
      </w:pPr>
      <w:r w:rsidRPr="0056596C">
        <w:rPr>
          <w:rFonts w:ascii="Garamond" w:hAnsi="Garamond"/>
          <w:sz w:val="22"/>
          <w:szCs w:val="22"/>
        </w:rPr>
        <w:t>A</w:t>
      </w:r>
      <w:r w:rsidRPr="0056596C">
        <w:rPr>
          <w:rFonts w:ascii="Garamond" w:hAnsi="Garamond"/>
          <w:bCs/>
          <w:sz w:val="22"/>
          <w:szCs w:val="22"/>
        </w:rPr>
        <w:t xml:space="preserve">k bol pri plnení predmetu tejto Zmluvy využitý SW, ktorý už Zhotoviteľ pred dňom podpisu tejto </w:t>
      </w:r>
      <w:r w:rsidR="003E2800" w:rsidRPr="0056596C">
        <w:rPr>
          <w:rFonts w:ascii="Garamond" w:hAnsi="Garamond"/>
          <w:bCs/>
          <w:sz w:val="22"/>
          <w:szCs w:val="22"/>
        </w:rPr>
        <w:t>Z</w:t>
      </w:r>
      <w:r w:rsidRPr="0056596C">
        <w:rPr>
          <w:rFonts w:ascii="Garamond" w:hAnsi="Garamond"/>
          <w:bCs/>
          <w:sz w:val="22"/>
          <w:szCs w:val="22"/>
        </w:rPr>
        <w:t>mluvy preukázateľne vykonal/dodal tretej strane, Zhotoviteľ poskytuje Objednávateľovi k takémuto SW počtom a časovo (aj po skončení tejto Zmluvy počas celej doby trvania autorskoprávnej ochrany diela) n</w:t>
      </w:r>
      <w:r w:rsidR="00AA17FA" w:rsidRPr="0056596C">
        <w:rPr>
          <w:rFonts w:ascii="Garamond" w:hAnsi="Garamond"/>
          <w:bCs/>
          <w:sz w:val="22"/>
          <w:szCs w:val="22"/>
        </w:rPr>
        <w:t>eobmedzenú, nevýhradnú licenciu</w:t>
      </w:r>
      <w:r w:rsidRPr="0056596C">
        <w:rPr>
          <w:rFonts w:ascii="Garamond" w:hAnsi="Garamond"/>
          <w:bCs/>
          <w:sz w:val="22"/>
          <w:szCs w:val="22"/>
        </w:rPr>
        <w:t xml:space="preserve"> s univerzálnym právom používať takýto SW odo dňa jeho protokolárneho prevzatia Objednávateľom</w:t>
      </w:r>
      <w:r w:rsidRPr="0056596C">
        <w:rPr>
          <w:rFonts w:ascii="Garamond" w:hAnsi="Garamond"/>
          <w:sz w:val="22"/>
          <w:szCs w:val="22"/>
        </w:rPr>
        <w:t>. Objednávateľ môže SW produkt podľa tohto bodu používať na všetkých počítačových pracovných staniciach Objednávateľa. Objednávateľ je oprávnený používať produkty v rozsahu udelených licencií neobmedzeným spôsobom (t.</w:t>
      </w:r>
      <w:r w:rsidR="003E2800" w:rsidRPr="0056596C">
        <w:rPr>
          <w:rFonts w:ascii="Garamond" w:hAnsi="Garamond"/>
          <w:sz w:val="22"/>
          <w:szCs w:val="22"/>
        </w:rPr>
        <w:t xml:space="preserve"> </w:t>
      </w:r>
      <w:r w:rsidRPr="0056596C">
        <w:rPr>
          <w:rFonts w:ascii="Garamond" w:hAnsi="Garamond"/>
          <w:sz w:val="22"/>
          <w:szCs w:val="22"/>
        </w:rPr>
        <w:t xml:space="preserve">j. všetkými spôsobmi použitia známymi v čase podpisu tejto Zmluvy, najmä spôsobmi stanovenými v § 19 ods. 4 Autorského zákona) podľa svojich potrieb a bez </w:t>
      </w:r>
      <w:r w:rsidR="00E655E7" w:rsidRPr="0056596C">
        <w:rPr>
          <w:rFonts w:ascii="Garamond" w:hAnsi="Garamond"/>
          <w:sz w:val="22"/>
          <w:szCs w:val="22"/>
        </w:rPr>
        <w:t xml:space="preserve">územného a </w:t>
      </w:r>
      <w:r w:rsidRPr="0056596C">
        <w:rPr>
          <w:rFonts w:ascii="Garamond" w:hAnsi="Garamond"/>
          <w:sz w:val="22"/>
          <w:szCs w:val="22"/>
        </w:rPr>
        <w:t>časového obmedzenia</w:t>
      </w:r>
      <w:r w:rsidR="00E655E7" w:rsidRPr="0056596C">
        <w:rPr>
          <w:rFonts w:ascii="Garamond" w:hAnsi="Garamond"/>
          <w:sz w:val="22"/>
          <w:szCs w:val="22"/>
        </w:rPr>
        <w:t>,</w:t>
      </w:r>
      <w:r w:rsidRPr="0056596C">
        <w:rPr>
          <w:rFonts w:ascii="Garamond" w:hAnsi="Garamond"/>
          <w:sz w:val="22"/>
          <w:szCs w:val="22"/>
        </w:rPr>
        <w:t xml:space="preserve"> a to aj po skončení tejto Zmluvy. Objednávateľ je v súlade s uvedeným oprávnený okrem iného, na použitie SW podľa tohto bodu na vytvorenie iného diela. Objednávateľ nadobúda licenciu za odmenu, ktorá je zahrnutá v  cene jednotlivých častí predmetu plnenia, ktoré majú povahu Autorského diela. Na SW podľa tohto bodu sa tiež vzťahujú ustanovenia bodu 1</w:t>
      </w:r>
      <w:r w:rsidR="001D008A" w:rsidRPr="0056596C">
        <w:rPr>
          <w:rFonts w:ascii="Garamond" w:hAnsi="Garamond"/>
          <w:sz w:val="22"/>
          <w:szCs w:val="22"/>
        </w:rPr>
        <w:t>2</w:t>
      </w:r>
      <w:r w:rsidRPr="0056596C">
        <w:rPr>
          <w:rFonts w:ascii="Garamond" w:hAnsi="Garamond"/>
          <w:sz w:val="22"/>
          <w:szCs w:val="22"/>
        </w:rPr>
        <w:t>.1</w:t>
      </w:r>
      <w:r w:rsidR="00AA17FA" w:rsidRPr="0056596C">
        <w:rPr>
          <w:rFonts w:ascii="Garamond" w:hAnsi="Garamond"/>
          <w:sz w:val="22"/>
          <w:szCs w:val="22"/>
        </w:rPr>
        <w:t>.</w:t>
      </w:r>
      <w:r w:rsidRPr="0056596C">
        <w:rPr>
          <w:rFonts w:ascii="Garamond" w:hAnsi="Garamond"/>
          <w:sz w:val="22"/>
          <w:szCs w:val="22"/>
        </w:rPr>
        <w:t>, 1</w:t>
      </w:r>
      <w:r w:rsidR="001D008A" w:rsidRPr="0056596C">
        <w:rPr>
          <w:rFonts w:ascii="Garamond" w:hAnsi="Garamond"/>
          <w:sz w:val="22"/>
          <w:szCs w:val="22"/>
        </w:rPr>
        <w:t>2</w:t>
      </w:r>
      <w:r w:rsidRPr="0056596C">
        <w:rPr>
          <w:rFonts w:ascii="Garamond" w:hAnsi="Garamond"/>
          <w:sz w:val="22"/>
          <w:szCs w:val="22"/>
        </w:rPr>
        <w:t>.3</w:t>
      </w:r>
      <w:r w:rsidR="00AA17FA" w:rsidRPr="0056596C">
        <w:rPr>
          <w:rFonts w:ascii="Garamond" w:hAnsi="Garamond"/>
          <w:sz w:val="22"/>
          <w:szCs w:val="22"/>
        </w:rPr>
        <w:t>.</w:t>
      </w:r>
      <w:r w:rsidRPr="0056596C">
        <w:rPr>
          <w:rFonts w:ascii="Garamond" w:hAnsi="Garamond"/>
          <w:sz w:val="22"/>
          <w:szCs w:val="22"/>
        </w:rPr>
        <w:t>,</w:t>
      </w:r>
      <w:r w:rsidR="004E0DB8" w:rsidRPr="0056596C">
        <w:rPr>
          <w:rFonts w:ascii="Garamond" w:hAnsi="Garamond"/>
          <w:sz w:val="22"/>
          <w:szCs w:val="22"/>
        </w:rPr>
        <w:t xml:space="preserve"> 1</w:t>
      </w:r>
      <w:r w:rsidR="001D008A" w:rsidRPr="0056596C">
        <w:rPr>
          <w:rFonts w:ascii="Garamond" w:hAnsi="Garamond"/>
          <w:sz w:val="22"/>
          <w:szCs w:val="22"/>
        </w:rPr>
        <w:t>2</w:t>
      </w:r>
      <w:r w:rsidR="004E0DB8" w:rsidRPr="0056596C">
        <w:rPr>
          <w:rFonts w:ascii="Garamond" w:hAnsi="Garamond"/>
          <w:sz w:val="22"/>
          <w:szCs w:val="22"/>
        </w:rPr>
        <w:t>.4</w:t>
      </w:r>
      <w:r w:rsidR="00AA17FA" w:rsidRPr="0056596C">
        <w:rPr>
          <w:rFonts w:ascii="Garamond" w:hAnsi="Garamond"/>
          <w:sz w:val="22"/>
          <w:szCs w:val="22"/>
        </w:rPr>
        <w:t>.</w:t>
      </w:r>
      <w:r w:rsidR="004E0DB8" w:rsidRPr="0056596C">
        <w:rPr>
          <w:rFonts w:ascii="Garamond" w:hAnsi="Garamond"/>
          <w:sz w:val="22"/>
          <w:szCs w:val="22"/>
        </w:rPr>
        <w:t>,</w:t>
      </w:r>
      <w:r w:rsidRPr="0056596C">
        <w:rPr>
          <w:rFonts w:ascii="Garamond" w:hAnsi="Garamond"/>
          <w:sz w:val="22"/>
          <w:szCs w:val="22"/>
        </w:rPr>
        <w:t xml:space="preserve"> 1</w:t>
      </w:r>
      <w:r w:rsidR="001D008A" w:rsidRPr="0056596C">
        <w:rPr>
          <w:rFonts w:ascii="Garamond" w:hAnsi="Garamond"/>
          <w:sz w:val="22"/>
          <w:szCs w:val="22"/>
        </w:rPr>
        <w:t>2</w:t>
      </w:r>
      <w:r w:rsidRPr="0056596C">
        <w:rPr>
          <w:rFonts w:ascii="Garamond" w:hAnsi="Garamond"/>
          <w:sz w:val="22"/>
          <w:szCs w:val="22"/>
        </w:rPr>
        <w:t>.5</w:t>
      </w:r>
      <w:r w:rsidR="00AA17FA" w:rsidRPr="0056596C">
        <w:rPr>
          <w:rFonts w:ascii="Garamond" w:hAnsi="Garamond"/>
          <w:sz w:val="22"/>
          <w:szCs w:val="22"/>
        </w:rPr>
        <w:t>.</w:t>
      </w:r>
      <w:r w:rsidRPr="0056596C">
        <w:rPr>
          <w:rFonts w:ascii="Garamond" w:hAnsi="Garamond"/>
          <w:sz w:val="22"/>
          <w:szCs w:val="22"/>
        </w:rPr>
        <w:t xml:space="preserve">, </w:t>
      </w:r>
      <w:r w:rsidR="004E0DB8" w:rsidRPr="0056596C">
        <w:rPr>
          <w:rFonts w:ascii="Garamond" w:hAnsi="Garamond"/>
          <w:sz w:val="22"/>
          <w:szCs w:val="22"/>
        </w:rPr>
        <w:t>1</w:t>
      </w:r>
      <w:r w:rsidR="001D008A" w:rsidRPr="0056596C">
        <w:rPr>
          <w:rFonts w:ascii="Garamond" w:hAnsi="Garamond"/>
          <w:sz w:val="22"/>
          <w:szCs w:val="22"/>
        </w:rPr>
        <w:t>2</w:t>
      </w:r>
      <w:r w:rsidR="004E0DB8" w:rsidRPr="0056596C">
        <w:rPr>
          <w:rFonts w:ascii="Garamond" w:hAnsi="Garamond"/>
          <w:sz w:val="22"/>
          <w:szCs w:val="22"/>
        </w:rPr>
        <w:t>.6</w:t>
      </w:r>
      <w:r w:rsidR="00AA17FA" w:rsidRPr="0056596C">
        <w:rPr>
          <w:rFonts w:ascii="Garamond" w:hAnsi="Garamond"/>
          <w:sz w:val="22"/>
          <w:szCs w:val="22"/>
        </w:rPr>
        <w:t>.</w:t>
      </w:r>
      <w:r w:rsidR="004E0DB8" w:rsidRPr="0056596C">
        <w:rPr>
          <w:rFonts w:ascii="Garamond" w:hAnsi="Garamond"/>
          <w:sz w:val="22"/>
          <w:szCs w:val="22"/>
        </w:rPr>
        <w:t xml:space="preserve">, </w:t>
      </w:r>
      <w:r w:rsidRPr="0056596C">
        <w:rPr>
          <w:rFonts w:ascii="Garamond" w:hAnsi="Garamond"/>
          <w:sz w:val="22"/>
          <w:szCs w:val="22"/>
        </w:rPr>
        <w:t>1</w:t>
      </w:r>
      <w:r w:rsidR="001D008A" w:rsidRPr="0056596C">
        <w:rPr>
          <w:rFonts w:ascii="Garamond" w:hAnsi="Garamond"/>
          <w:sz w:val="22"/>
          <w:szCs w:val="22"/>
        </w:rPr>
        <w:t>2</w:t>
      </w:r>
      <w:r w:rsidRPr="0056596C">
        <w:rPr>
          <w:rFonts w:ascii="Garamond" w:hAnsi="Garamond"/>
          <w:sz w:val="22"/>
          <w:szCs w:val="22"/>
        </w:rPr>
        <w:t>.7</w:t>
      </w:r>
      <w:r w:rsidR="00AA17FA" w:rsidRPr="0056596C">
        <w:rPr>
          <w:rFonts w:ascii="Garamond" w:hAnsi="Garamond"/>
          <w:sz w:val="22"/>
          <w:szCs w:val="22"/>
        </w:rPr>
        <w:t>.</w:t>
      </w:r>
      <w:r w:rsidRPr="0056596C">
        <w:rPr>
          <w:rFonts w:ascii="Garamond" w:hAnsi="Garamond"/>
          <w:sz w:val="22"/>
          <w:szCs w:val="22"/>
        </w:rPr>
        <w:t>, 1</w:t>
      </w:r>
      <w:r w:rsidR="001D008A" w:rsidRPr="0056596C">
        <w:rPr>
          <w:rFonts w:ascii="Garamond" w:hAnsi="Garamond"/>
          <w:sz w:val="22"/>
          <w:szCs w:val="22"/>
        </w:rPr>
        <w:t>2</w:t>
      </w:r>
      <w:r w:rsidRPr="0056596C">
        <w:rPr>
          <w:rFonts w:ascii="Garamond" w:hAnsi="Garamond"/>
          <w:sz w:val="22"/>
          <w:szCs w:val="22"/>
        </w:rPr>
        <w:t>.11</w:t>
      </w:r>
      <w:r w:rsidR="00AA17FA" w:rsidRPr="0056596C">
        <w:rPr>
          <w:rFonts w:ascii="Garamond" w:hAnsi="Garamond"/>
          <w:sz w:val="22"/>
          <w:szCs w:val="22"/>
        </w:rPr>
        <w:t>.</w:t>
      </w:r>
      <w:r w:rsidRPr="0056596C">
        <w:rPr>
          <w:rFonts w:ascii="Garamond" w:hAnsi="Garamond"/>
          <w:sz w:val="22"/>
          <w:szCs w:val="22"/>
        </w:rPr>
        <w:t xml:space="preserve"> a 1</w:t>
      </w:r>
      <w:r w:rsidR="001D008A" w:rsidRPr="0056596C">
        <w:rPr>
          <w:rFonts w:ascii="Garamond" w:hAnsi="Garamond"/>
          <w:sz w:val="22"/>
          <w:szCs w:val="22"/>
        </w:rPr>
        <w:t>2</w:t>
      </w:r>
      <w:r w:rsidRPr="0056596C">
        <w:rPr>
          <w:rFonts w:ascii="Garamond" w:hAnsi="Garamond"/>
          <w:sz w:val="22"/>
          <w:szCs w:val="22"/>
        </w:rPr>
        <w:t>.12.</w:t>
      </w:r>
    </w:p>
    <w:p w:rsidR="00194546" w:rsidRPr="0056596C" w:rsidRDefault="00194546" w:rsidP="00194546">
      <w:pPr>
        <w:tabs>
          <w:tab w:val="left" w:pos="284"/>
        </w:tabs>
        <w:suppressAutoHyphens/>
        <w:ind w:left="284"/>
        <w:jc w:val="both"/>
        <w:rPr>
          <w:rFonts w:ascii="Garamond" w:hAnsi="Garamond"/>
          <w:sz w:val="22"/>
          <w:szCs w:val="22"/>
        </w:rPr>
      </w:pPr>
    </w:p>
    <w:p w:rsidR="00194546" w:rsidRPr="0056596C" w:rsidRDefault="00194546" w:rsidP="00F71854">
      <w:pPr>
        <w:numPr>
          <w:ilvl w:val="1"/>
          <w:numId w:val="74"/>
        </w:numPr>
        <w:suppressAutoHyphens/>
        <w:ind w:left="567" w:hanging="567"/>
        <w:jc w:val="both"/>
        <w:rPr>
          <w:rFonts w:ascii="Garamond" w:hAnsi="Garamond"/>
          <w:sz w:val="22"/>
          <w:szCs w:val="22"/>
        </w:rPr>
      </w:pPr>
      <w:r w:rsidRPr="0056596C">
        <w:rPr>
          <w:rFonts w:ascii="Garamond" w:hAnsi="Garamond"/>
          <w:sz w:val="22"/>
          <w:szCs w:val="22"/>
        </w:rPr>
        <w:t>Objednávateľ nie je povinný využiť licencie, ktoré mu boli udelené touto Zmluvou, alebo na jej základe.</w:t>
      </w:r>
    </w:p>
    <w:p w:rsidR="00DC342C" w:rsidRPr="0056596C" w:rsidRDefault="00DC342C" w:rsidP="00DC342C">
      <w:pPr>
        <w:suppressAutoHyphens/>
        <w:ind w:left="567"/>
        <w:jc w:val="both"/>
        <w:rPr>
          <w:rFonts w:ascii="Garamond" w:hAnsi="Garamond"/>
          <w:sz w:val="22"/>
          <w:szCs w:val="22"/>
        </w:rPr>
      </w:pPr>
    </w:p>
    <w:p w:rsidR="00EE4BC2" w:rsidRPr="0056596C" w:rsidRDefault="009414F4" w:rsidP="00FB2BEA">
      <w:pPr>
        <w:numPr>
          <w:ilvl w:val="1"/>
          <w:numId w:val="74"/>
        </w:numPr>
        <w:suppressAutoHyphens/>
        <w:spacing w:after="240"/>
        <w:ind w:left="567" w:hanging="567"/>
        <w:jc w:val="both"/>
        <w:rPr>
          <w:rFonts w:ascii="Garamond" w:hAnsi="Garamond"/>
          <w:sz w:val="22"/>
          <w:szCs w:val="22"/>
        </w:rPr>
      </w:pPr>
      <w:r w:rsidRPr="0056596C">
        <w:rPr>
          <w:rFonts w:ascii="Garamond" w:hAnsi="Garamond"/>
          <w:sz w:val="22"/>
          <w:szCs w:val="22"/>
        </w:rPr>
        <w:t xml:space="preserve">V prípade, že sa ukáže </w:t>
      </w:r>
      <w:r w:rsidR="00DC342C" w:rsidRPr="0056596C">
        <w:rPr>
          <w:rFonts w:ascii="Garamond" w:hAnsi="Garamond"/>
          <w:sz w:val="22"/>
          <w:szCs w:val="22"/>
        </w:rPr>
        <w:t xml:space="preserve">akékoľvek </w:t>
      </w:r>
      <w:r w:rsidRPr="0056596C">
        <w:rPr>
          <w:rFonts w:ascii="Garamond" w:hAnsi="Garamond"/>
          <w:sz w:val="22"/>
          <w:szCs w:val="22"/>
        </w:rPr>
        <w:t>vyh</w:t>
      </w:r>
      <w:r w:rsidR="00DC342C" w:rsidRPr="0056596C">
        <w:rPr>
          <w:rFonts w:ascii="Garamond" w:hAnsi="Garamond"/>
          <w:sz w:val="22"/>
          <w:szCs w:val="22"/>
        </w:rPr>
        <w:t xml:space="preserve">lásenie Zhotoviteľa podľa tohto článku </w:t>
      </w:r>
      <w:r w:rsidRPr="0056596C">
        <w:rPr>
          <w:rFonts w:ascii="Garamond" w:hAnsi="Garamond"/>
          <w:sz w:val="22"/>
          <w:szCs w:val="22"/>
        </w:rPr>
        <w:t>ako nepravdivé, je Zhotovi</w:t>
      </w:r>
      <w:r w:rsidR="00DC342C" w:rsidRPr="0056596C">
        <w:rPr>
          <w:rFonts w:ascii="Garamond" w:hAnsi="Garamond"/>
          <w:sz w:val="22"/>
          <w:szCs w:val="22"/>
        </w:rPr>
        <w:t>teľ povinný uvedenú právnu vadu</w:t>
      </w:r>
      <w:r w:rsidRPr="0056596C">
        <w:rPr>
          <w:rFonts w:ascii="Garamond" w:hAnsi="Garamond"/>
          <w:sz w:val="22"/>
          <w:szCs w:val="22"/>
        </w:rPr>
        <w:t xml:space="preserve"> na vlastné náklady bezodkladne, najneskôr však do 30 dní odstrániť a nahradiť Objednávateľovi všetku škodu, ktorá mu v dôsledku uvedeného vznikla.</w:t>
      </w:r>
    </w:p>
    <w:p w:rsidR="00DB3762" w:rsidRPr="0056596C" w:rsidRDefault="00EE4BC2" w:rsidP="004B5C86">
      <w:pPr>
        <w:pStyle w:val="Zkladntext"/>
        <w:tabs>
          <w:tab w:val="left" w:pos="284"/>
        </w:tabs>
        <w:spacing w:after="0"/>
        <w:ind w:left="284" w:hanging="284"/>
        <w:jc w:val="center"/>
        <w:rPr>
          <w:rFonts w:ascii="Garamond" w:hAnsi="Garamond"/>
          <w:b/>
          <w:sz w:val="22"/>
          <w:szCs w:val="22"/>
          <w:lang w:val="sk-SK"/>
        </w:rPr>
      </w:pPr>
      <w:r w:rsidRPr="0056596C">
        <w:rPr>
          <w:rFonts w:ascii="Garamond" w:hAnsi="Garamond"/>
          <w:b/>
          <w:sz w:val="22"/>
          <w:szCs w:val="22"/>
          <w:lang w:val="sk-SK"/>
        </w:rPr>
        <w:t>Článok</w:t>
      </w:r>
      <w:r w:rsidR="00DB3762" w:rsidRPr="0056596C">
        <w:rPr>
          <w:rFonts w:ascii="Garamond" w:hAnsi="Garamond"/>
          <w:b/>
          <w:sz w:val="22"/>
          <w:szCs w:val="22"/>
          <w:lang w:val="sk-SK"/>
        </w:rPr>
        <w:t xml:space="preserve"> XII</w:t>
      </w:r>
      <w:r w:rsidR="009A2B91" w:rsidRPr="0056596C">
        <w:rPr>
          <w:rFonts w:ascii="Garamond" w:hAnsi="Garamond"/>
          <w:b/>
          <w:sz w:val="22"/>
          <w:szCs w:val="22"/>
          <w:lang w:val="sk-SK"/>
        </w:rPr>
        <w:t>I</w:t>
      </w:r>
    </w:p>
    <w:p w:rsidR="00DB3762" w:rsidRPr="0056596C" w:rsidRDefault="00DB3762" w:rsidP="00DB3762">
      <w:pPr>
        <w:tabs>
          <w:tab w:val="left" w:pos="284"/>
        </w:tabs>
        <w:ind w:left="284" w:hanging="284"/>
        <w:jc w:val="center"/>
        <w:rPr>
          <w:rFonts w:ascii="Garamond" w:hAnsi="Garamond"/>
          <w:b/>
          <w:sz w:val="22"/>
          <w:szCs w:val="22"/>
        </w:rPr>
      </w:pPr>
      <w:r w:rsidRPr="0056596C">
        <w:rPr>
          <w:rFonts w:ascii="Garamond" w:hAnsi="Garamond"/>
          <w:b/>
          <w:sz w:val="22"/>
          <w:szCs w:val="22"/>
        </w:rPr>
        <w:t>Ďalšie práva a povinnosti Objednávateľa a Zhotoviteľa</w:t>
      </w:r>
    </w:p>
    <w:p w:rsidR="007E3E0C" w:rsidRPr="0056596C" w:rsidRDefault="007E3E0C" w:rsidP="007E3E0C">
      <w:pPr>
        <w:tabs>
          <w:tab w:val="left" w:pos="284"/>
        </w:tabs>
        <w:contextualSpacing/>
        <w:jc w:val="both"/>
        <w:rPr>
          <w:rFonts w:ascii="Garamond" w:hAnsi="Garamond"/>
          <w:sz w:val="22"/>
          <w:szCs w:val="22"/>
        </w:rPr>
      </w:pPr>
    </w:p>
    <w:p w:rsidR="00DB3762" w:rsidRPr="0056596C" w:rsidRDefault="00DB3762"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 xml:space="preserve">Zhotoviteľ sa zaväzuje postupovať pri plnení tejto Zmluvy s odbornou starostlivosťou. Zhotoviteľ uzatvorením tejto Zmluvy vyhlasuje, že je schopný predmet </w:t>
      </w:r>
      <w:r w:rsidR="00AB4B7A" w:rsidRPr="0056596C">
        <w:rPr>
          <w:rFonts w:ascii="Garamond" w:hAnsi="Garamond"/>
          <w:sz w:val="22"/>
          <w:szCs w:val="22"/>
        </w:rPr>
        <w:t>Zmluvy splniť riadne a včas</w:t>
      </w:r>
      <w:r w:rsidRPr="0056596C">
        <w:rPr>
          <w:rFonts w:ascii="Garamond" w:hAnsi="Garamond"/>
          <w:sz w:val="22"/>
          <w:szCs w:val="22"/>
        </w:rPr>
        <w:t xml:space="preserve"> podľa podmienok tejto Zmluvy. Zároveň </w:t>
      </w:r>
      <w:r w:rsidR="00AB4B7A" w:rsidRPr="0056596C">
        <w:rPr>
          <w:rFonts w:ascii="Garamond" w:hAnsi="Garamond"/>
          <w:sz w:val="22"/>
          <w:szCs w:val="22"/>
        </w:rPr>
        <w:t xml:space="preserve">Zhotoviteľ </w:t>
      </w:r>
      <w:r w:rsidRPr="0056596C">
        <w:rPr>
          <w:rFonts w:ascii="Garamond" w:hAnsi="Garamond"/>
          <w:sz w:val="22"/>
          <w:szCs w:val="22"/>
        </w:rPr>
        <w:t xml:space="preserve">vyhlasuje, že disponuje všetkými oprávneniami požadovanými príslušnými právnymi predpismi a príslušnými orgánmi na splnenie </w:t>
      </w:r>
      <w:r w:rsidR="00AB4B7A" w:rsidRPr="0056596C">
        <w:rPr>
          <w:rFonts w:ascii="Garamond" w:hAnsi="Garamond"/>
          <w:sz w:val="22"/>
          <w:szCs w:val="22"/>
        </w:rPr>
        <w:t>predmetu</w:t>
      </w:r>
      <w:r w:rsidRPr="0056596C">
        <w:rPr>
          <w:rFonts w:ascii="Garamond" w:hAnsi="Garamond"/>
          <w:sz w:val="22"/>
          <w:szCs w:val="22"/>
        </w:rPr>
        <w:t xml:space="preserve"> Zmluvy.</w:t>
      </w:r>
    </w:p>
    <w:p w:rsidR="00DB3762" w:rsidRPr="0056596C" w:rsidRDefault="00DB3762" w:rsidP="00DB3762">
      <w:pPr>
        <w:tabs>
          <w:tab w:val="left" w:pos="284"/>
        </w:tabs>
        <w:ind w:left="284" w:hanging="284"/>
        <w:jc w:val="both"/>
        <w:rPr>
          <w:rFonts w:ascii="Garamond" w:hAnsi="Garamond"/>
          <w:sz w:val="22"/>
          <w:szCs w:val="22"/>
        </w:rPr>
      </w:pPr>
    </w:p>
    <w:p w:rsidR="00DB3762" w:rsidRPr="0056596C" w:rsidRDefault="00DB3762"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Zhotoviteľ vyhlasuje, že mu je známy rozsah predmetu plnenia a dohodnutých plnení a má vedomosť o všetkých právnych predpisoch, technických normách, dokumentoch vydaných orgánmi a inštitúciami Európskej únie,  interných predpisoch Objednávateľa vrátane technických noriem železníc a o dokumentoch vydaných združeniami manažérov infraštruktúry, prípadne ďalšími medzinárodnými zoskupeniami subjektov, ktoré pôsobia v odvetví železničnej dopravy, ktoré majú vzťah k predmetu plnenia podľa tejto Zmluvy</w:t>
      </w:r>
      <w:r w:rsidR="003740AB" w:rsidRPr="0056596C">
        <w:rPr>
          <w:rFonts w:ascii="Garamond" w:hAnsi="Garamond"/>
          <w:sz w:val="22"/>
          <w:szCs w:val="22"/>
        </w:rPr>
        <w:t xml:space="preserve"> a v súlade s nimi bude predmet Zmluvy plniť</w:t>
      </w:r>
      <w:r w:rsidRPr="0056596C">
        <w:rPr>
          <w:rFonts w:ascii="Garamond" w:hAnsi="Garamond"/>
          <w:sz w:val="22"/>
          <w:szCs w:val="22"/>
        </w:rPr>
        <w:t>.</w:t>
      </w:r>
    </w:p>
    <w:p w:rsidR="00DB3762" w:rsidRPr="0056596C" w:rsidRDefault="00DB3762" w:rsidP="00DB3762">
      <w:pPr>
        <w:tabs>
          <w:tab w:val="left" w:pos="284"/>
        </w:tabs>
        <w:ind w:left="284" w:hanging="284"/>
        <w:jc w:val="both"/>
        <w:rPr>
          <w:rFonts w:ascii="Garamond" w:hAnsi="Garamond"/>
          <w:sz w:val="22"/>
          <w:szCs w:val="22"/>
        </w:rPr>
      </w:pPr>
    </w:p>
    <w:p w:rsidR="00DB3762" w:rsidRPr="0056596C" w:rsidRDefault="00DB3762"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 xml:space="preserve">Zhotoviteľ je pri plnení povinností podľa tejto Zmluvy viazaný podkladmi, ktoré mu boli poskytnuté zo strany Objednávateľa a pokynmi Objednávateľa, ktoré nie sú v rozpore s touto Zmluvou, príslušnými právnymi predpismi a ani nerozširujú rozsah predmetu plnenia. </w:t>
      </w:r>
    </w:p>
    <w:p w:rsidR="00DB3762" w:rsidRPr="0056596C" w:rsidRDefault="00DB3762" w:rsidP="00DB3762">
      <w:pPr>
        <w:tabs>
          <w:tab w:val="left" w:pos="284"/>
        </w:tabs>
        <w:ind w:left="284" w:hanging="284"/>
        <w:contextualSpacing/>
        <w:jc w:val="both"/>
        <w:rPr>
          <w:rFonts w:ascii="Garamond" w:hAnsi="Garamond"/>
          <w:sz w:val="22"/>
          <w:szCs w:val="22"/>
        </w:rPr>
      </w:pPr>
    </w:p>
    <w:p w:rsidR="00DB3762" w:rsidRPr="0056596C" w:rsidRDefault="008F7634"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 xml:space="preserve">Zhotoviteľ je tiež povinný bezplatne do momentu podpisu Záverečného akceptačného protokolu upraviť aj už riadne odovzdané a prevzaté </w:t>
      </w:r>
      <w:r w:rsidR="003740AB" w:rsidRPr="0056596C">
        <w:rPr>
          <w:rFonts w:ascii="Garamond" w:hAnsi="Garamond"/>
          <w:sz w:val="22"/>
          <w:szCs w:val="22"/>
        </w:rPr>
        <w:t>časti predmetu Zmluvy</w:t>
      </w:r>
      <w:r w:rsidR="00141AA9" w:rsidRPr="0056596C">
        <w:rPr>
          <w:rFonts w:ascii="Garamond" w:hAnsi="Garamond"/>
          <w:sz w:val="22"/>
          <w:szCs w:val="22"/>
        </w:rPr>
        <w:t xml:space="preserve"> (vrátane, ale nie</w:t>
      </w:r>
      <w:r w:rsidRPr="0056596C">
        <w:rPr>
          <w:rFonts w:ascii="Garamond" w:hAnsi="Garamond"/>
          <w:sz w:val="22"/>
          <w:szCs w:val="22"/>
        </w:rPr>
        <w:t>len úpravy SW, príslušnej dokumentácie), ak došlo do momentu skončenia overovacej prevádzky k zmene</w:t>
      </w:r>
      <w:r w:rsidR="00EC4171" w:rsidRPr="0056596C">
        <w:rPr>
          <w:rFonts w:ascii="Garamond" w:hAnsi="Garamond"/>
          <w:sz w:val="22"/>
          <w:szCs w:val="22"/>
        </w:rPr>
        <w:t xml:space="preserve"> Nariadenia Komisie EÚ č. 1305/2014 z 11.12.2014 (TSI TAF) a Nariadenia Komisie EÚ č. 454/2011 z 05.05.2011 (TSI TAP)</w:t>
      </w:r>
      <w:r w:rsidRPr="0056596C">
        <w:rPr>
          <w:rFonts w:ascii="Garamond" w:hAnsi="Garamond"/>
          <w:sz w:val="22"/>
          <w:szCs w:val="22"/>
        </w:rPr>
        <w:t>, prípadne iných noriem, alebo dokumentov uvedených v prvej vete tohto bodu, a to tak, aby boli v súlade s týmto novým znením týchto dokumentov (s nahradzujúcimi dokumentmi).</w:t>
      </w:r>
    </w:p>
    <w:p w:rsidR="00DB3762" w:rsidRPr="0056596C" w:rsidRDefault="00DB3762" w:rsidP="00DB3762">
      <w:pPr>
        <w:tabs>
          <w:tab w:val="left" w:pos="284"/>
        </w:tabs>
        <w:ind w:left="284" w:hanging="284"/>
        <w:jc w:val="both"/>
        <w:rPr>
          <w:rFonts w:ascii="Garamond" w:hAnsi="Garamond"/>
          <w:sz w:val="22"/>
          <w:szCs w:val="22"/>
        </w:rPr>
      </w:pPr>
    </w:p>
    <w:p w:rsidR="00DB3762" w:rsidRPr="0056596C" w:rsidRDefault="00DB3762"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 xml:space="preserve">Zhotoviteľ je povinný bez zbytočného odkladu upozorniť Projektového manažéra Objednávateľa na nevhodnú povahu pokynov a/alebo podkladov, ktoré mu boli dané Objednávateľom, ak mohol túto nevhodnosť zistiť pri vynaložení odbornej starostlivosti. Podľa takýchto pokynov a/alebo </w:t>
      </w:r>
      <w:r w:rsidRPr="0056596C">
        <w:rPr>
          <w:rFonts w:ascii="Garamond" w:hAnsi="Garamond"/>
          <w:sz w:val="22"/>
          <w:szCs w:val="22"/>
        </w:rPr>
        <w:lastRenderedPageBreak/>
        <w:t>podkladov Objednávateľa, ktoré</w:t>
      </w:r>
      <w:r w:rsidR="008F7634" w:rsidRPr="0056596C">
        <w:rPr>
          <w:rFonts w:ascii="Garamond" w:hAnsi="Garamond"/>
          <w:sz w:val="22"/>
          <w:szCs w:val="22"/>
        </w:rPr>
        <w:t xml:space="preserve"> </w:t>
      </w:r>
      <w:r w:rsidRPr="0056596C">
        <w:rPr>
          <w:rFonts w:ascii="Garamond" w:hAnsi="Garamond"/>
          <w:sz w:val="22"/>
          <w:szCs w:val="22"/>
        </w:rPr>
        <w:t>Zhotoviteľ preukázateľným spôsobom vo svojom upozornení označil za nevhodné, je Zhotoviteľ povinný postupovať len vtedy, ak Objednávateľ napriek jeho upozorneniu na aplikácii nevhodných pokynov a/alebo podkladov písomne trvá. V takomto prípade sa Zhotoviteľ zbavuje zodpovednosti za m</w:t>
      </w:r>
      <w:r w:rsidR="002E0673" w:rsidRPr="0056596C">
        <w:rPr>
          <w:rFonts w:ascii="Garamond" w:hAnsi="Garamond"/>
          <w:sz w:val="22"/>
          <w:szCs w:val="22"/>
        </w:rPr>
        <w:t>ožné následky tejto nevhodnosti</w:t>
      </w:r>
      <w:r w:rsidRPr="0056596C">
        <w:rPr>
          <w:rFonts w:ascii="Garamond" w:hAnsi="Garamond"/>
          <w:sz w:val="22"/>
          <w:szCs w:val="22"/>
        </w:rPr>
        <w:t>.</w:t>
      </w:r>
    </w:p>
    <w:p w:rsidR="00DB3762" w:rsidRPr="0056596C" w:rsidRDefault="00DB3762" w:rsidP="00DB3762">
      <w:pPr>
        <w:tabs>
          <w:tab w:val="left" w:pos="284"/>
        </w:tabs>
        <w:ind w:left="284" w:hanging="284"/>
        <w:jc w:val="both"/>
        <w:rPr>
          <w:rFonts w:ascii="Garamond" w:hAnsi="Garamond"/>
          <w:sz w:val="22"/>
          <w:szCs w:val="22"/>
        </w:rPr>
      </w:pPr>
    </w:p>
    <w:p w:rsidR="00DB3762" w:rsidRPr="0056596C" w:rsidRDefault="00DB3762"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Ak nevhodné pokyny a/alebo podklady dané Objednávateľom prekážajú v riadnom plnení povinností Zhotoviteľa podľa tejto Zmluvy, je tento povinný ich plnenie v nevyhnutnom rozsahu prerušiť do doby výmeny nevhodných podkladov alebo zmeny pokynov Objednávateľa alebo písomného oznámenia, že Objednávateľ trvá na poskytnutí plnení podľa tejto Zmluvy s po</w:t>
      </w:r>
      <w:r w:rsidR="00BE5BFD" w:rsidRPr="0056596C">
        <w:rPr>
          <w:rFonts w:ascii="Garamond" w:hAnsi="Garamond"/>
          <w:sz w:val="22"/>
          <w:szCs w:val="22"/>
        </w:rPr>
        <w:t>užitím jeho podkladov a pokynov</w:t>
      </w:r>
      <w:r w:rsidRPr="0056596C">
        <w:rPr>
          <w:rFonts w:ascii="Garamond" w:hAnsi="Garamond"/>
          <w:sz w:val="22"/>
          <w:szCs w:val="22"/>
        </w:rPr>
        <w:t>.</w:t>
      </w:r>
    </w:p>
    <w:p w:rsidR="00DB3762" w:rsidRPr="0056596C" w:rsidRDefault="00DB3762" w:rsidP="00DB3762">
      <w:pPr>
        <w:tabs>
          <w:tab w:val="left" w:pos="284"/>
        </w:tabs>
        <w:ind w:left="284" w:hanging="284"/>
        <w:jc w:val="both"/>
        <w:rPr>
          <w:rFonts w:ascii="Garamond" w:hAnsi="Garamond"/>
          <w:sz w:val="22"/>
          <w:szCs w:val="22"/>
        </w:rPr>
      </w:pPr>
    </w:p>
    <w:p w:rsidR="00DB3762" w:rsidRPr="0056596C" w:rsidRDefault="00DB3762"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Zhotoviteľ je povinný informovať Objednávateľa o všetkých skutočnostiach, ktoré sú významné pre splnenie povinností Zmluvných strán podľa tejto Zmluvy, najmä o skutočnostiach, ktoré môžu byť významné pre rozhodovanie Objednávateľa v súvislosti s touto Zmluvou a/alebo o dôvodoch, ktoré Zhotoviteľovi bránia riadne a včas splniť svoje povinnosti podľa tejto Zmluvy, a to do 48 hodín odkedy sa ich Zhotoviteľ dozvedel.</w:t>
      </w:r>
    </w:p>
    <w:p w:rsidR="00DB3762" w:rsidRPr="0056596C" w:rsidRDefault="00DB3762" w:rsidP="00DB3762">
      <w:pPr>
        <w:tabs>
          <w:tab w:val="left" w:pos="284"/>
        </w:tabs>
        <w:ind w:left="284" w:hanging="284"/>
        <w:jc w:val="both"/>
        <w:rPr>
          <w:rFonts w:ascii="Garamond" w:hAnsi="Garamond"/>
          <w:sz w:val="22"/>
          <w:szCs w:val="22"/>
        </w:rPr>
      </w:pPr>
    </w:p>
    <w:p w:rsidR="00DB3762" w:rsidRPr="0056596C" w:rsidRDefault="00DB3762"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 xml:space="preserve">Zhotoviteľ zodpovedá za to, že predmet plnenia neobsahuje žiadne Objednávateľom nevyžiadané alebo neschválené funkcie a vlastnosti. </w:t>
      </w:r>
    </w:p>
    <w:p w:rsidR="00DB3762" w:rsidRPr="0056596C" w:rsidRDefault="00DB3762" w:rsidP="00ED5282">
      <w:pPr>
        <w:pStyle w:val="Odsekzoznamu"/>
        <w:tabs>
          <w:tab w:val="left" w:pos="284"/>
        </w:tabs>
        <w:ind w:left="284" w:hanging="284"/>
        <w:rPr>
          <w:rFonts w:ascii="Garamond" w:hAnsi="Garamond"/>
          <w:sz w:val="22"/>
          <w:szCs w:val="22"/>
        </w:rPr>
      </w:pPr>
    </w:p>
    <w:p w:rsidR="00146A55" w:rsidRPr="0056596C" w:rsidRDefault="00146A55" w:rsidP="00F71854">
      <w:pPr>
        <w:numPr>
          <w:ilvl w:val="1"/>
          <w:numId w:val="76"/>
        </w:numPr>
        <w:ind w:left="567" w:hanging="567"/>
        <w:contextualSpacing/>
        <w:jc w:val="both"/>
        <w:rPr>
          <w:rFonts w:ascii="Garamond" w:hAnsi="Garamond"/>
          <w:sz w:val="22"/>
          <w:szCs w:val="22"/>
        </w:rPr>
      </w:pPr>
      <w:r w:rsidRPr="0056596C">
        <w:rPr>
          <w:rFonts w:ascii="Garamond" w:hAnsi="Garamond"/>
          <w:iCs/>
          <w:sz w:val="22"/>
          <w:szCs w:val="22"/>
        </w:rPr>
        <w:t xml:space="preserve">Zhotoviteľ sa zaväzuje umožniť a strpieť výkon kontroly/auditu zo strany oprávnených orgánov verejnej moci a iných osôb na výkon kontroly/auditu v zmysle príslušných právnych predpisov účinných v Slovenskej republike (najmä nie však výlučne v zmysle zákona č. 357/2015 Z. z. o finančnej kontrole a audite a o zmene a doplnení niektorých zákonov </w:t>
      </w:r>
      <w:r w:rsidRPr="0056596C">
        <w:rPr>
          <w:rFonts w:ascii="Garamond" w:hAnsi="Garamond"/>
          <w:sz w:val="22"/>
          <w:szCs w:val="22"/>
        </w:rPr>
        <w:t>v znení neskorších predpisov</w:t>
      </w:r>
      <w:r w:rsidRPr="0056596C">
        <w:rPr>
          <w:rFonts w:ascii="Garamond" w:hAnsi="Garamond"/>
          <w:iCs/>
          <w:sz w:val="22"/>
          <w:szCs w:val="22"/>
        </w:rPr>
        <w:t xml:space="preserve">, zákona č. 368/2021 Z. z. o mechanizme na podporu obnovy a odolnosti a o zmene a doplnení niektorých zákonov </w:t>
      </w:r>
      <w:r w:rsidRPr="0056596C">
        <w:rPr>
          <w:rFonts w:ascii="Garamond" w:hAnsi="Garamond"/>
          <w:sz w:val="22"/>
          <w:szCs w:val="22"/>
        </w:rPr>
        <w:t>v znení neskorších predpisov</w:t>
      </w:r>
      <w:r w:rsidRPr="0056596C">
        <w:rPr>
          <w:rFonts w:ascii="Garamond" w:hAnsi="Garamond"/>
          <w:iCs/>
          <w:sz w:val="22"/>
          <w:szCs w:val="22"/>
        </w:rPr>
        <w:t xml:space="preserve">, zákona č. 35/2019 Z. z. o finančnej správe a o zmene a doplnení niektorých zákonov </w:t>
      </w:r>
      <w:r w:rsidRPr="0056596C">
        <w:rPr>
          <w:rFonts w:ascii="Garamond" w:hAnsi="Garamond"/>
          <w:sz w:val="22"/>
          <w:szCs w:val="22"/>
        </w:rPr>
        <w:t>v znení neskorších predpisov</w:t>
      </w:r>
      <w:r w:rsidRPr="0056596C">
        <w:rPr>
          <w:rFonts w:ascii="Garamond" w:hAnsi="Garamond"/>
          <w:iCs/>
          <w:sz w:val="22"/>
          <w:szCs w:val="22"/>
        </w:rPr>
        <w:t xml:space="preserve">). </w:t>
      </w:r>
    </w:p>
    <w:p w:rsidR="002653C5" w:rsidRPr="0056596C" w:rsidRDefault="002653C5" w:rsidP="002653C5">
      <w:pPr>
        <w:ind w:left="567"/>
        <w:contextualSpacing/>
        <w:jc w:val="both"/>
        <w:rPr>
          <w:rFonts w:ascii="Garamond" w:hAnsi="Garamond"/>
          <w:sz w:val="22"/>
          <w:szCs w:val="22"/>
        </w:rPr>
      </w:pPr>
    </w:p>
    <w:p w:rsidR="00146A55" w:rsidRPr="0056596C" w:rsidRDefault="00146A55"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 xml:space="preserve">Zhotoviteľ je počas výkonu kontroly/auditu povinný najmä preukázať oprávnenosť vynaložených výdavkov a dodržanie podmienok v zmysle Zmluvy. </w:t>
      </w:r>
    </w:p>
    <w:p w:rsidR="00146A55" w:rsidRPr="0056596C" w:rsidRDefault="00146A55" w:rsidP="00146A55">
      <w:pPr>
        <w:ind w:left="567"/>
        <w:contextualSpacing/>
        <w:jc w:val="both"/>
        <w:rPr>
          <w:rFonts w:ascii="Garamond" w:hAnsi="Garamond"/>
          <w:sz w:val="22"/>
          <w:szCs w:val="22"/>
        </w:rPr>
      </w:pPr>
    </w:p>
    <w:p w:rsidR="00146A55" w:rsidRPr="0056596C" w:rsidRDefault="00146A55" w:rsidP="00F71854">
      <w:pPr>
        <w:numPr>
          <w:ilvl w:val="1"/>
          <w:numId w:val="76"/>
        </w:numPr>
        <w:spacing w:after="120"/>
        <w:ind w:left="567" w:hanging="567"/>
        <w:contextualSpacing/>
        <w:jc w:val="both"/>
        <w:rPr>
          <w:rFonts w:ascii="Garamond" w:hAnsi="Garamond"/>
          <w:sz w:val="22"/>
          <w:szCs w:val="22"/>
        </w:rPr>
      </w:pPr>
      <w:r w:rsidRPr="0056596C">
        <w:rPr>
          <w:rFonts w:ascii="Garamond" w:hAnsi="Garamond"/>
          <w:sz w:val="22"/>
          <w:szCs w:val="22"/>
        </w:rPr>
        <w:t xml:space="preserve">Zhotoviteľ je povinný zabezpečiť prítomnosť osôb zodpovedných za realizáciu aktivít Zmluvy, vytvoriť primerané podmienky na riadne a včasné vykonanie kontroly/auditu a zdržať sa konania, ktoré by mohlo ohroziť začatie a riadny priebeh výkonu kontroly/auditu. </w:t>
      </w:r>
    </w:p>
    <w:p w:rsidR="009946C7" w:rsidRPr="0056596C" w:rsidRDefault="009946C7" w:rsidP="009946C7">
      <w:pPr>
        <w:spacing w:after="120"/>
        <w:ind w:left="567"/>
        <w:contextualSpacing/>
        <w:jc w:val="both"/>
        <w:rPr>
          <w:rFonts w:ascii="Garamond" w:hAnsi="Garamond"/>
          <w:sz w:val="22"/>
          <w:szCs w:val="22"/>
        </w:rPr>
      </w:pPr>
    </w:p>
    <w:p w:rsidR="00146A55" w:rsidRPr="0056596C" w:rsidRDefault="00146A55" w:rsidP="00F71854">
      <w:pPr>
        <w:numPr>
          <w:ilvl w:val="1"/>
          <w:numId w:val="76"/>
        </w:numPr>
        <w:ind w:left="567" w:hanging="567"/>
        <w:contextualSpacing/>
        <w:jc w:val="both"/>
        <w:rPr>
          <w:rFonts w:ascii="Garamond" w:hAnsi="Garamond"/>
          <w:sz w:val="22"/>
          <w:szCs w:val="22"/>
        </w:rPr>
      </w:pPr>
      <w:r w:rsidRPr="0056596C">
        <w:rPr>
          <w:rFonts w:ascii="Garamond" w:hAnsi="Garamond"/>
          <w:iCs/>
          <w:sz w:val="22"/>
          <w:szCs w:val="22"/>
        </w:rPr>
        <w:t>Oprávnené osoby na výkon kontroly/auditu môžu vykonať kontrolu/audit u Zhotoviteľa kedykoľvek minimálne do 30.06.2036. Uvedená doba môže byť automaticky predĺžená v prípade súdneho konania alebo na základe riadne odôvodnenej žiadosti Komisie, o čas trvania týchto skutočností. Vykonanie kontroly/auditu obvykle oznamuje kontrolný subjekt Objednávateľovi minimálne päť dní pred začatím kontroly/auditu</w:t>
      </w:r>
      <w:r w:rsidRPr="0056596C">
        <w:rPr>
          <w:rFonts w:ascii="Garamond" w:hAnsi="Garamond"/>
          <w:sz w:val="22"/>
          <w:szCs w:val="22"/>
        </w:rPr>
        <w:t>.</w:t>
      </w:r>
    </w:p>
    <w:p w:rsidR="009946C7" w:rsidRPr="0056596C" w:rsidRDefault="009946C7" w:rsidP="009946C7">
      <w:pPr>
        <w:ind w:left="567"/>
        <w:contextualSpacing/>
        <w:jc w:val="both"/>
        <w:rPr>
          <w:rFonts w:ascii="Garamond" w:hAnsi="Garamond"/>
          <w:sz w:val="22"/>
          <w:szCs w:val="22"/>
        </w:rPr>
      </w:pPr>
    </w:p>
    <w:p w:rsidR="00146A55" w:rsidRPr="0056596C" w:rsidRDefault="00146A55"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 xml:space="preserve">Zhotoviteľ je povinný: </w:t>
      </w:r>
    </w:p>
    <w:p w:rsidR="00146A55" w:rsidRPr="0056596C" w:rsidRDefault="00146A55" w:rsidP="00F359EA">
      <w:pPr>
        <w:numPr>
          <w:ilvl w:val="2"/>
          <w:numId w:val="76"/>
        </w:numPr>
        <w:ind w:left="1560" w:hanging="993"/>
        <w:contextualSpacing/>
        <w:jc w:val="both"/>
        <w:rPr>
          <w:rFonts w:ascii="Garamond" w:hAnsi="Garamond"/>
          <w:sz w:val="22"/>
          <w:szCs w:val="22"/>
        </w:rPr>
      </w:pPr>
      <w:r w:rsidRPr="0056596C">
        <w:rPr>
          <w:rFonts w:ascii="Garamond" w:hAnsi="Garamond"/>
          <w:sz w:val="22"/>
          <w:szCs w:val="22"/>
        </w:rPr>
        <w:t xml:space="preserve">umožniť oprávneným osobám na vykonanie kontroly/auditu vstupovať do objektov, zariadení, prevádzok a do iných priestorov Zhotoviteľa, ak to súvisí s predmetom kontroly/auditu, </w:t>
      </w:r>
    </w:p>
    <w:p w:rsidR="00146A55" w:rsidRPr="0056596C" w:rsidRDefault="00146A55" w:rsidP="00F359EA">
      <w:pPr>
        <w:numPr>
          <w:ilvl w:val="2"/>
          <w:numId w:val="76"/>
        </w:numPr>
        <w:ind w:left="1560" w:hanging="993"/>
        <w:contextualSpacing/>
        <w:jc w:val="both"/>
        <w:rPr>
          <w:rFonts w:ascii="Garamond" w:hAnsi="Garamond"/>
          <w:sz w:val="22"/>
          <w:szCs w:val="22"/>
        </w:rPr>
      </w:pPr>
      <w:r w:rsidRPr="0056596C">
        <w:rPr>
          <w:rFonts w:ascii="Garamond" w:hAnsi="Garamond"/>
          <w:sz w:val="22"/>
          <w:szCs w:val="22"/>
        </w:rPr>
        <w:t xml:space="preserve">na požiadanie oprávnených osôb na vykonanie kontroly/auditu predložiť originálne doklady, záznamy dát na pamäťových médiách prostriedkov výpočtovej techniky, ich výpisov, vyjadrení, výstupov projektu a ostatných informácií a dokumentov, vzorky výrobkov alebo iné doklady potrebné pre vykonanie kontroly/auditu a ďalšie doklady súvisiace so Zmluvou v zmysle požiadaviek oprávnených osôb na výkon kontroly/auditu, </w:t>
      </w:r>
    </w:p>
    <w:p w:rsidR="00146A55" w:rsidRPr="0056596C" w:rsidRDefault="009946C7" w:rsidP="00F359EA">
      <w:pPr>
        <w:numPr>
          <w:ilvl w:val="2"/>
          <w:numId w:val="76"/>
        </w:numPr>
        <w:ind w:left="1560" w:hanging="993"/>
        <w:contextualSpacing/>
        <w:jc w:val="both"/>
        <w:rPr>
          <w:rFonts w:ascii="Garamond" w:hAnsi="Garamond"/>
          <w:sz w:val="22"/>
          <w:szCs w:val="22"/>
        </w:rPr>
      </w:pPr>
      <w:r w:rsidRPr="0056596C">
        <w:rPr>
          <w:rFonts w:ascii="Garamond" w:hAnsi="Garamond"/>
          <w:sz w:val="22"/>
          <w:szCs w:val="22"/>
        </w:rPr>
        <w:t>u</w:t>
      </w:r>
      <w:r w:rsidR="00146A55" w:rsidRPr="0056596C">
        <w:rPr>
          <w:rFonts w:ascii="Garamond" w:hAnsi="Garamond"/>
          <w:sz w:val="22"/>
          <w:szCs w:val="22"/>
        </w:rPr>
        <w:t xml:space="preserve">možniť oprávneným osobám na vykonanie kontroly/auditu oboznamovať sa s údajmi a dokladmi, ak súvisia s predmetom kontroly/auditu, </w:t>
      </w:r>
    </w:p>
    <w:p w:rsidR="00146A55" w:rsidRPr="0056596C" w:rsidRDefault="00146A55" w:rsidP="00F359EA">
      <w:pPr>
        <w:numPr>
          <w:ilvl w:val="2"/>
          <w:numId w:val="76"/>
        </w:numPr>
        <w:ind w:left="1560" w:hanging="993"/>
        <w:contextualSpacing/>
        <w:jc w:val="both"/>
        <w:rPr>
          <w:rFonts w:ascii="Garamond" w:hAnsi="Garamond"/>
          <w:sz w:val="22"/>
          <w:szCs w:val="22"/>
        </w:rPr>
      </w:pPr>
      <w:r w:rsidRPr="0056596C">
        <w:rPr>
          <w:rFonts w:ascii="Garamond" w:hAnsi="Garamond"/>
          <w:sz w:val="22"/>
          <w:szCs w:val="22"/>
        </w:rPr>
        <w:t>umožniť oprávneným osobám na vykonanie kontroly/auditu vyhotovovať kópie údajov a dokladov, ak súvisia s predmetom kontroly/auditu,</w:t>
      </w:r>
    </w:p>
    <w:p w:rsidR="00146A55" w:rsidRPr="0056596C" w:rsidRDefault="00146A55" w:rsidP="00F359EA">
      <w:pPr>
        <w:numPr>
          <w:ilvl w:val="2"/>
          <w:numId w:val="76"/>
        </w:numPr>
        <w:ind w:left="1560" w:hanging="993"/>
        <w:contextualSpacing/>
        <w:jc w:val="both"/>
        <w:rPr>
          <w:rFonts w:ascii="Garamond" w:hAnsi="Garamond"/>
          <w:sz w:val="22"/>
          <w:szCs w:val="22"/>
        </w:rPr>
      </w:pPr>
      <w:r w:rsidRPr="0056596C">
        <w:rPr>
          <w:rFonts w:ascii="Garamond" w:hAnsi="Garamond"/>
          <w:sz w:val="22"/>
          <w:szCs w:val="22"/>
        </w:rPr>
        <w:t xml:space="preserve">poskytnúť oprávneným osobám všetku potrebnú súčinnosť. </w:t>
      </w:r>
    </w:p>
    <w:p w:rsidR="009946C7" w:rsidRPr="0056596C" w:rsidRDefault="009946C7" w:rsidP="009946C7">
      <w:pPr>
        <w:ind w:left="1418"/>
        <w:contextualSpacing/>
        <w:jc w:val="both"/>
        <w:rPr>
          <w:rFonts w:ascii="Garamond" w:hAnsi="Garamond"/>
          <w:sz w:val="22"/>
          <w:szCs w:val="22"/>
        </w:rPr>
      </w:pPr>
    </w:p>
    <w:p w:rsidR="00146A55" w:rsidRPr="0056596C" w:rsidRDefault="00146A55"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lastRenderedPageBreak/>
        <w:t xml:space="preserve">Oprávnené osoby na vykonanie kontroly/auditu sú orgány auditu a kontroly Slovenskej republiky a EÚ. </w:t>
      </w:r>
    </w:p>
    <w:p w:rsidR="009946C7" w:rsidRPr="0056596C" w:rsidRDefault="009946C7" w:rsidP="009946C7">
      <w:pPr>
        <w:ind w:left="567"/>
        <w:contextualSpacing/>
        <w:jc w:val="both"/>
        <w:rPr>
          <w:rFonts w:ascii="Garamond" w:hAnsi="Garamond"/>
          <w:sz w:val="22"/>
          <w:szCs w:val="22"/>
        </w:rPr>
      </w:pPr>
    </w:p>
    <w:p w:rsidR="00DB3762" w:rsidRPr="0056596C" w:rsidRDefault="00146A55" w:rsidP="00F71854">
      <w:pPr>
        <w:numPr>
          <w:ilvl w:val="1"/>
          <w:numId w:val="76"/>
        </w:numPr>
        <w:ind w:left="567" w:hanging="567"/>
        <w:contextualSpacing/>
        <w:jc w:val="both"/>
        <w:rPr>
          <w:rFonts w:ascii="Garamond" w:hAnsi="Garamond"/>
          <w:sz w:val="22"/>
          <w:szCs w:val="22"/>
        </w:rPr>
      </w:pPr>
      <w:r w:rsidRPr="0056596C">
        <w:rPr>
          <w:rFonts w:ascii="Garamond" w:hAnsi="Garamond"/>
          <w:iCs/>
          <w:sz w:val="22"/>
          <w:szCs w:val="22"/>
        </w:rPr>
        <w:t>Zhotoviteľ sa zaväzuje umožniť a strpieť výkon kontroly v obdobnom rozsahu ako je uvedené vyššie aj oprávneným osobám Objednávateľa a ďalším, ním určeným osobám.</w:t>
      </w:r>
    </w:p>
    <w:p w:rsidR="00C12DC0" w:rsidRPr="0056596C" w:rsidRDefault="00C12DC0" w:rsidP="00C12DC0">
      <w:pPr>
        <w:ind w:left="567"/>
        <w:contextualSpacing/>
        <w:jc w:val="both"/>
        <w:rPr>
          <w:rFonts w:ascii="Garamond" w:hAnsi="Garamond"/>
          <w:sz w:val="22"/>
          <w:szCs w:val="22"/>
        </w:rPr>
      </w:pPr>
    </w:p>
    <w:p w:rsidR="00FD6A8B" w:rsidRPr="0056596C" w:rsidRDefault="00FD6A8B" w:rsidP="00F71854">
      <w:pPr>
        <w:numPr>
          <w:ilvl w:val="1"/>
          <w:numId w:val="76"/>
        </w:numPr>
        <w:ind w:left="567" w:hanging="567"/>
        <w:contextualSpacing/>
        <w:jc w:val="both"/>
        <w:rPr>
          <w:rFonts w:ascii="Garamond" w:hAnsi="Garamond"/>
          <w:sz w:val="22"/>
          <w:szCs w:val="22"/>
        </w:rPr>
      </w:pPr>
      <w:r w:rsidRPr="0056596C">
        <w:rPr>
          <w:rFonts w:ascii="Garamond" w:hAnsi="Garamond"/>
          <w:iCs/>
          <w:sz w:val="22"/>
          <w:szCs w:val="22"/>
        </w:rPr>
        <w:t>Každý výstup podľa Zmluvy musí obsahovať prvky povinnej publicity projektov financovaných z Plánu obnovy a odolnosti.</w:t>
      </w:r>
    </w:p>
    <w:p w:rsidR="00DB3762" w:rsidRPr="0056596C" w:rsidRDefault="00DB3762" w:rsidP="00DB3762">
      <w:pPr>
        <w:tabs>
          <w:tab w:val="left" w:pos="284"/>
        </w:tabs>
        <w:ind w:left="284" w:hanging="284"/>
        <w:jc w:val="both"/>
        <w:rPr>
          <w:rFonts w:ascii="Garamond" w:hAnsi="Garamond"/>
          <w:sz w:val="22"/>
          <w:szCs w:val="22"/>
        </w:rPr>
      </w:pPr>
    </w:p>
    <w:p w:rsidR="00DB3762" w:rsidRPr="0056596C" w:rsidRDefault="00DB3762"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Objednávateľ je oprávnený vo svojich informačných systémoch a na svojich pracoviskách kedykoľvek kontrolovať priebeh a postup plnenia povinností podľa tejto Zmluvy zo strany Zhotoviteľa. Zhotoviteľ je povinný z každej kontroly Objednávateľa vyhotoviť zápis, ktorý následne odovzdá Objednávateľovi na odsúhlasenie. Každý zo zápisov bude obsahovať minimálne tieto náležitosti: poradové číslo zápisu, dátum a miesto konania kontroly, zoznam prítomných a ospravedlnených účastníkov, program kontroly, popis záverov kontroly a popis splnenia záverov prijatých pri predchádzajúcej kon</w:t>
      </w:r>
      <w:r w:rsidR="00FD6A8B" w:rsidRPr="0056596C">
        <w:rPr>
          <w:rFonts w:ascii="Garamond" w:hAnsi="Garamond"/>
          <w:sz w:val="22"/>
          <w:szCs w:val="22"/>
        </w:rPr>
        <w:t>trole. Každý takýto zápis, bude</w:t>
      </w:r>
      <w:r w:rsidRPr="0056596C">
        <w:rPr>
          <w:rFonts w:ascii="Garamond" w:hAnsi="Garamond"/>
          <w:sz w:val="22"/>
          <w:szCs w:val="22"/>
        </w:rPr>
        <w:t xml:space="preserve"> obsahovať aj názov projektu, registračné číslo projektu a prvky povinnej publicity projektov </w:t>
      </w:r>
      <w:r w:rsidR="00C12DC0" w:rsidRPr="0056596C">
        <w:rPr>
          <w:rFonts w:ascii="Garamond" w:hAnsi="Garamond"/>
          <w:iCs/>
          <w:sz w:val="22"/>
          <w:szCs w:val="22"/>
        </w:rPr>
        <w:t>financovaných z Plánu obnovy a odolnosti</w:t>
      </w:r>
      <w:r w:rsidRPr="0056596C">
        <w:rPr>
          <w:rFonts w:ascii="Garamond" w:hAnsi="Garamond"/>
          <w:sz w:val="22"/>
          <w:szCs w:val="22"/>
        </w:rPr>
        <w:t>. Ak Objednávateľ s obsahom zápisu nesúhlasí, Zhotoviteľ uvedie do zápisu výhrady Objednávateľa a v primeranej lehote sa k nim vyjadrí.</w:t>
      </w:r>
    </w:p>
    <w:p w:rsidR="00DB3762" w:rsidRPr="0056596C" w:rsidRDefault="00DB3762" w:rsidP="00DB3762">
      <w:pPr>
        <w:tabs>
          <w:tab w:val="left" w:pos="284"/>
        </w:tabs>
        <w:ind w:hanging="284"/>
        <w:jc w:val="both"/>
        <w:rPr>
          <w:rFonts w:ascii="Garamond" w:hAnsi="Garamond"/>
          <w:sz w:val="22"/>
          <w:szCs w:val="22"/>
        </w:rPr>
      </w:pPr>
      <w:r w:rsidRPr="0056596C">
        <w:rPr>
          <w:rFonts w:ascii="Garamond" w:hAnsi="Garamond"/>
          <w:sz w:val="22"/>
          <w:szCs w:val="22"/>
        </w:rPr>
        <w:t xml:space="preserve"> </w:t>
      </w:r>
    </w:p>
    <w:p w:rsidR="00DB3762" w:rsidRPr="0056596C" w:rsidRDefault="00B263DE"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Objednávateľ do dvoch</w:t>
      </w:r>
      <w:r w:rsidR="00DB3762" w:rsidRPr="0056596C">
        <w:rPr>
          <w:rFonts w:ascii="Garamond" w:hAnsi="Garamond"/>
          <w:sz w:val="22"/>
          <w:szCs w:val="22"/>
        </w:rPr>
        <w:t xml:space="preserve"> pracovných dní (v prípade odstraňovania vady, alebo riešenia incidentu bezodkladne) od obdŕžania požiadavky Zhotoviteľa a len v rozsahu nevyhnutnom na riadne splnenie jeho povinností podľa tejto Zmluvy:</w:t>
      </w:r>
    </w:p>
    <w:p w:rsidR="00DB3762" w:rsidRPr="0056596C" w:rsidRDefault="00DB3762" w:rsidP="00F359EA">
      <w:pPr>
        <w:numPr>
          <w:ilvl w:val="1"/>
          <w:numId w:val="78"/>
        </w:numPr>
        <w:tabs>
          <w:tab w:val="left" w:pos="567"/>
        </w:tabs>
        <w:ind w:left="993" w:hanging="426"/>
        <w:contextualSpacing/>
        <w:jc w:val="both"/>
        <w:rPr>
          <w:rFonts w:ascii="Garamond" w:hAnsi="Garamond"/>
          <w:sz w:val="22"/>
          <w:szCs w:val="22"/>
        </w:rPr>
      </w:pPr>
      <w:r w:rsidRPr="0056596C">
        <w:rPr>
          <w:rFonts w:ascii="Garamond" w:hAnsi="Garamond"/>
          <w:sz w:val="22"/>
          <w:szCs w:val="22"/>
        </w:rPr>
        <w:t>poskytne Zhotoviteľovi a/alebo jeho zamestnancom a/alebo jeho subdodávateľom</w:t>
      </w:r>
      <w:r w:rsidR="00CB0E87" w:rsidRPr="0056596C">
        <w:rPr>
          <w:rFonts w:ascii="Garamond" w:hAnsi="Garamond"/>
          <w:sz w:val="22"/>
          <w:szCs w:val="22"/>
        </w:rPr>
        <w:t xml:space="preserve"> (v ktoromkoľvek rade)</w:t>
      </w:r>
      <w:r w:rsidRPr="0056596C">
        <w:rPr>
          <w:rFonts w:ascii="Garamond" w:hAnsi="Garamond"/>
          <w:sz w:val="22"/>
          <w:szCs w:val="22"/>
        </w:rPr>
        <w:t xml:space="preserve"> prístup/vzdialený prístup k zariadeniam, systémom a aplikáciám, dotknutým plnením povinností Zhotoviteľa podľa tejto Zmluvy, pričom Zhotoviteľ preukázateľne zabezpečí dodržanie príslušnej bezpečnostnej politiky Objednávateľa;</w:t>
      </w:r>
    </w:p>
    <w:p w:rsidR="00DB3762" w:rsidRPr="0056596C" w:rsidRDefault="00DB3762" w:rsidP="00F359EA">
      <w:pPr>
        <w:numPr>
          <w:ilvl w:val="1"/>
          <w:numId w:val="78"/>
        </w:numPr>
        <w:tabs>
          <w:tab w:val="left" w:pos="567"/>
        </w:tabs>
        <w:ind w:left="993" w:hanging="426"/>
        <w:contextualSpacing/>
        <w:jc w:val="both"/>
        <w:rPr>
          <w:rFonts w:ascii="Garamond" w:hAnsi="Garamond"/>
          <w:sz w:val="22"/>
          <w:szCs w:val="22"/>
        </w:rPr>
      </w:pPr>
      <w:r w:rsidRPr="0056596C">
        <w:rPr>
          <w:rFonts w:ascii="Garamond" w:hAnsi="Garamond"/>
          <w:sz w:val="22"/>
          <w:szCs w:val="22"/>
        </w:rPr>
        <w:t xml:space="preserve">umožní osobám podľa písm. a) tohto bodu tejto Zmluvy prístup na pracoviská Objednávateľa v pracovných dňoch od 7:00 </w:t>
      </w:r>
      <w:r w:rsidR="00ED5282" w:rsidRPr="0056596C">
        <w:rPr>
          <w:rFonts w:ascii="Garamond" w:hAnsi="Garamond"/>
          <w:sz w:val="22"/>
          <w:szCs w:val="22"/>
        </w:rPr>
        <w:t>h</w:t>
      </w:r>
      <w:r w:rsidRPr="0056596C">
        <w:rPr>
          <w:rFonts w:ascii="Garamond" w:hAnsi="Garamond"/>
          <w:sz w:val="22"/>
          <w:szCs w:val="22"/>
        </w:rPr>
        <w:t xml:space="preserve"> do 15:00 h a v prípade odstraňovania Chýb, resp. iných incidentov a/alebo vád aj mimo pracovnej doby a v dňoch pracovného voľna v čase dohodnutom oboma Zmluvnými stranami, pričom Zhotoviteľ preukázateľne zabezpečí dodržanie príslušnej bezpečnostnej politiky Objednávateľa;</w:t>
      </w:r>
    </w:p>
    <w:p w:rsidR="00DB3762" w:rsidRPr="0056596C" w:rsidRDefault="00DB3762" w:rsidP="00F359EA">
      <w:pPr>
        <w:numPr>
          <w:ilvl w:val="1"/>
          <w:numId w:val="78"/>
        </w:numPr>
        <w:tabs>
          <w:tab w:val="left" w:pos="567"/>
        </w:tabs>
        <w:ind w:left="993" w:hanging="426"/>
        <w:contextualSpacing/>
        <w:jc w:val="both"/>
        <w:rPr>
          <w:rFonts w:ascii="Garamond" w:hAnsi="Garamond"/>
          <w:sz w:val="22"/>
          <w:szCs w:val="22"/>
        </w:rPr>
      </w:pPr>
      <w:r w:rsidRPr="0056596C">
        <w:rPr>
          <w:rFonts w:ascii="Garamond" w:hAnsi="Garamond"/>
          <w:sz w:val="22"/>
          <w:szCs w:val="22"/>
        </w:rPr>
        <w:t>poskytne Zhotoviteľovi primeranú súčinnosť potrebnú pre riadne a včasné plnenie predmetu tejto Zmluvy, vrátane poskytnutia informácií týkajúcich sa dotknutých informačných systémov</w:t>
      </w:r>
      <w:r w:rsidR="00E03DFF" w:rsidRPr="0056596C">
        <w:rPr>
          <w:rFonts w:ascii="Garamond" w:hAnsi="Garamond"/>
          <w:sz w:val="22"/>
          <w:szCs w:val="22"/>
        </w:rPr>
        <w:t>;</w:t>
      </w:r>
    </w:p>
    <w:p w:rsidR="00DB3762" w:rsidRPr="0056596C" w:rsidRDefault="00DB3762" w:rsidP="00F359EA">
      <w:pPr>
        <w:numPr>
          <w:ilvl w:val="1"/>
          <w:numId w:val="78"/>
        </w:numPr>
        <w:tabs>
          <w:tab w:val="left" w:pos="567"/>
        </w:tabs>
        <w:ind w:left="993" w:hanging="426"/>
        <w:contextualSpacing/>
        <w:jc w:val="both"/>
        <w:rPr>
          <w:rFonts w:ascii="Garamond" w:hAnsi="Garamond"/>
          <w:sz w:val="22"/>
          <w:szCs w:val="22"/>
        </w:rPr>
      </w:pPr>
      <w:r w:rsidRPr="0056596C">
        <w:rPr>
          <w:rFonts w:ascii="Garamond" w:hAnsi="Garamond"/>
          <w:sz w:val="22"/>
          <w:szCs w:val="22"/>
        </w:rPr>
        <w:t>zabezpečí v rozsahu nevyhnutnom na riadne a včasné vykonanie predmetu plnenia podľa tejto Zmluvy, aby Zhotoviteľovi boli k dispozícii zamestnanci Objednávateľa, ktorí budú zabezpečovať obsluhu relevantného programového vybavenia, ako aj administrátori systémov a aplikácií dotknutých plnením tejto Zmluvy zo strany Zhotoviteľa.</w:t>
      </w:r>
    </w:p>
    <w:p w:rsidR="00DB3762" w:rsidRPr="0056596C" w:rsidRDefault="00DB3762" w:rsidP="00F359EA">
      <w:pPr>
        <w:tabs>
          <w:tab w:val="left" w:pos="284"/>
        </w:tabs>
        <w:ind w:left="993" w:hanging="426"/>
        <w:jc w:val="both"/>
        <w:rPr>
          <w:rFonts w:ascii="Garamond" w:hAnsi="Garamond"/>
          <w:sz w:val="22"/>
          <w:szCs w:val="22"/>
        </w:rPr>
      </w:pPr>
    </w:p>
    <w:p w:rsidR="00DB3762" w:rsidRPr="0056596C" w:rsidRDefault="00DB3762"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 xml:space="preserve">Ak Objednávateľ nestanoví inak, vstup a pohyb zamestnancov Zhotoviteľa a/alebo jeho subdodávateľov </w:t>
      </w:r>
      <w:r w:rsidR="00CB0E87" w:rsidRPr="0056596C">
        <w:rPr>
          <w:rFonts w:ascii="Garamond" w:hAnsi="Garamond"/>
          <w:sz w:val="22"/>
          <w:szCs w:val="22"/>
        </w:rPr>
        <w:t xml:space="preserve">(v ktoromkoľvek rade) </w:t>
      </w:r>
      <w:r w:rsidRPr="0056596C">
        <w:rPr>
          <w:rFonts w:ascii="Garamond" w:hAnsi="Garamond"/>
          <w:sz w:val="22"/>
          <w:szCs w:val="22"/>
        </w:rPr>
        <w:t>v priestoroch Objednávateľa v súvislosti s plnením tejto Zmluvy je možný iba v sprievode na to určeného zamestnanca Objednávateľa.</w:t>
      </w:r>
    </w:p>
    <w:p w:rsidR="00DB3762" w:rsidRPr="0056596C" w:rsidRDefault="00DB3762" w:rsidP="00DB3762">
      <w:pPr>
        <w:tabs>
          <w:tab w:val="left" w:pos="284"/>
        </w:tabs>
        <w:ind w:hanging="284"/>
        <w:jc w:val="both"/>
        <w:rPr>
          <w:rFonts w:ascii="Garamond" w:hAnsi="Garamond"/>
          <w:sz w:val="22"/>
          <w:szCs w:val="22"/>
        </w:rPr>
      </w:pPr>
    </w:p>
    <w:p w:rsidR="00DB3762" w:rsidRPr="0056596C" w:rsidRDefault="00DB3762"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Zhotoviteľ môže požiadať o zabezpečenie prítomností zamestnancov Objednávateľa mimo pracovnej doby a v dňoch pracovného voľna len v nevyhnutných prípadoch, pokiaľ sa Projektoví manažéri oboch Zmluvných strán nedohodnú inak.</w:t>
      </w:r>
    </w:p>
    <w:p w:rsidR="00DB3762" w:rsidRPr="0056596C" w:rsidRDefault="00DB3762" w:rsidP="00ED5282">
      <w:pPr>
        <w:pStyle w:val="Odsekzoznamu"/>
        <w:rPr>
          <w:rFonts w:ascii="Garamond" w:hAnsi="Garamond"/>
          <w:sz w:val="22"/>
          <w:szCs w:val="22"/>
        </w:rPr>
      </w:pPr>
    </w:p>
    <w:p w:rsidR="00B528FB" w:rsidRPr="0056596C" w:rsidRDefault="00DB3762"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 xml:space="preserve">Zhotoviteľ sa zaväzuje pri plnení predmetu tejto </w:t>
      </w:r>
      <w:r w:rsidR="00873BED" w:rsidRPr="0056596C">
        <w:rPr>
          <w:rFonts w:ascii="Garamond" w:hAnsi="Garamond"/>
          <w:sz w:val="22"/>
          <w:szCs w:val="22"/>
        </w:rPr>
        <w:t>Z</w:t>
      </w:r>
      <w:r w:rsidRPr="0056596C">
        <w:rPr>
          <w:rFonts w:ascii="Garamond" w:hAnsi="Garamond"/>
          <w:sz w:val="22"/>
          <w:szCs w:val="22"/>
        </w:rPr>
        <w:t xml:space="preserve">mluvy náležite spolupracovať s tretími stranami, s ktorými má Objednávateľ uzatvorený zmluvný vzťah na poskytovanie ich softvérových produktov (ďalej len „terajší dodávatelia Objednávateľa“). Rešpektujúc práva terajších dodávateľov Objednávateľa, Objednávateľ zabezpečí nevyhnutne potrebnú súčinnosť z ich strany pre účely riadneho vykonania </w:t>
      </w:r>
      <w:r w:rsidR="00972D40" w:rsidRPr="0056596C">
        <w:rPr>
          <w:rFonts w:ascii="Garamond" w:hAnsi="Garamond"/>
          <w:sz w:val="22"/>
          <w:szCs w:val="22"/>
        </w:rPr>
        <w:t xml:space="preserve">a dodania predmetu plnenia </w:t>
      </w:r>
      <w:r w:rsidRPr="0056596C">
        <w:rPr>
          <w:rFonts w:ascii="Garamond" w:hAnsi="Garamond"/>
          <w:sz w:val="22"/>
          <w:szCs w:val="22"/>
        </w:rPr>
        <w:t>podľa tejto Zmluvy</w:t>
      </w:r>
      <w:r w:rsidR="005A1E40" w:rsidRPr="0056596C">
        <w:rPr>
          <w:rFonts w:ascii="Garamond" w:hAnsi="Garamond"/>
          <w:sz w:val="22"/>
          <w:szCs w:val="22"/>
        </w:rPr>
        <w:t>.</w:t>
      </w:r>
      <w:r w:rsidRPr="0056596C">
        <w:rPr>
          <w:rFonts w:ascii="Garamond" w:hAnsi="Garamond"/>
          <w:sz w:val="22"/>
          <w:szCs w:val="22"/>
        </w:rPr>
        <w:t xml:space="preserve"> </w:t>
      </w:r>
    </w:p>
    <w:p w:rsidR="000318C9" w:rsidRPr="0056596C" w:rsidRDefault="000318C9" w:rsidP="000318C9">
      <w:pPr>
        <w:ind w:left="567"/>
        <w:contextualSpacing/>
        <w:jc w:val="both"/>
        <w:rPr>
          <w:rFonts w:ascii="Garamond" w:hAnsi="Garamond"/>
          <w:sz w:val="22"/>
          <w:szCs w:val="22"/>
        </w:rPr>
      </w:pPr>
    </w:p>
    <w:p w:rsidR="00B528FB" w:rsidRPr="0056596C" w:rsidRDefault="00DB3762"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 xml:space="preserve">Akékoľvek prevzatie, alebo akceptácia akéhokoľvek výstupu Zhotoviteľa, ktorý  vykonal a odovzdal  na základe tejto </w:t>
      </w:r>
      <w:r w:rsidR="00455BB2" w:rsidRPr="0056596C">
        <w:rPr>
          <w:rFonts w:ascii="Garamond" w:hAnsi="Garamond"/>
          <w:sz w:val="22"/>
          <w:szCs w:val="22"/>
        </w:rPr>
        <w:t>Z</w:t>
      </w:r>
      <w:r w:rsidRPr="0056596C">
        <w:rPr>
          <w:rFonts w:ascii="Garamond" w:hAnsi="Garamond"/>
          <w:sz w:val="22"/>
          <w:szCs w:val="22"/>
        </w:rPr>
        <w:t xml:space="preserve">mluvy, Objednávateľom nezbavuje Zhotoviteľa </w:t>
      </w:r>
      <w:r w:rsidR="005A1E40" w:rsidRPr="0056596C">
        <w:rPr>
          <w:rFonts w:ascii="Garamond" w:hAnsi="Garamond"/>
          <w:sz w:val="22"/>
          <w:szCs w:val="22"/>
        </w:rPr>
        <w:t xml:space="preserve">zodpovednosti za </w:t>
      </w:r>
      <w:r w:rsidR="000318C9" w:rsidRPr="0056596C">
        <w:rPr>
          <w:rFonts w:ascii="Garamond" w:hAnsi="Garamond"/>
          <w:sz w:val="22"/>
          <w:szCs w:val="22"/>
        </w:rPr>
        <w:t>riadne splnenie predmetu Zmluvy.</w:t>
      </w:r>
      <w:r w:rsidR="005A1E40" w:rsidRPr="0056596C">
        <w:rPr>
          <w:rFonts w:ascii="Garamond" w:hAnsi="Garamond"/>
          <w:sz w:val="22"/>
          <w:szCs w:val="22"/>
        </w:rPr>
        <w:t xml:space="preserve"> </w:t>
      </w:r>
    </w:p>
    <w:p w:rsidR="00C24F8D" w:rsidRPr="0056596C" w:rsidRDefault="00C24F8D" w:rsidP="00C24F8D">
      <w:pPr>
        <w:ind w:left="567"/>
        <w:contextualSpacing/>
        <w:jc w:val="both"/>
        <w:rPr>
          <w:rFonts w:ascii="Garamond" w:hAnsi="Garamond"/>
          <w:sz w:val="22"/>
          <w:szCs w:val="22"/>
        </w:rPr>
      </w:pPr>
    </w:p>
    <w:p w:rsidR="00C24F8D" w:rsidRPr="0056596C" w:rsidRDefault="00C24F8D" w:rsidP="00F71854">
      <w:pPr>
        <w:numPr>
          <w:ilvl w:val="1"/>
          <w:numId w:val="76"/>
        </w:numPr>
        <w:spacing w:after="120"/>
        <w:ind w:left="567" w:hanging="567"/>
        <w:contextualSpacing/>
        <w:jc w:val="both"/>
        <w:rPr>
          <w:rFonts w:ascii="Garamond" w:hAnsi="Garamond"/>
          <w:sz w:val="22"/>
          <w:szCs w:val="22"/>
        </w:rPr>
      </w:pPr>
      <w:r w:rsidRPr="0056596C">
        <w:rPr>
          <w:rFonts w:ascii="Garamond" w:hAnsi="Garamond"/>
          <w:sz w:val="22"/>
          <w:szCs w:val="22"/>
        </w:rPr>
        <w:t xml:space="preserve">Zhotoviteľ je povinný realizovať príslušnú časť na Diele odbornými pracovníkmi, ktorých uviedol v ponuke a ktorými preukázal splnenie podmienok účasti vo verejnom obstarávaní. </w:t>
      </w:r>
    </w:p>
    <w:p w:rsidR="008B3589" w:rsidRPr="0056596C" w:rsidRDefault="008B3589" w:rsidP="008B3589">
      <w:pPr>
        <w:spacing w:after="120"/>
        <w:ind w:left="567"/>
        <w:contextualSpacing/>
        <w:jc w:val="both"/>
        <w:rPr>
          <w:rFonts w:ascii="Garamond" w:hAnsi="Garamond"/>
          <w:sz w:val="22"/>
          <w:szCs w:val="22"/>
        </w:rPr>
      </w:pPr>
    </w:p>
    <w:p w:rsidR="00C24F8D" w:rsidRPr="0056596C" w:rsidRDefault="00C24F8D" w:rsidP="008B3589">
      <w:pPr>
        <w:ind w:left="567" w:firstLine="1"/>
        <w:contextualSpacing/>
        <w:jc w:val="both"/>
        <w:rPr>
          <w:rFonts w:ascii="Garamond" w:hAnsi="Garamond"/>
          <w:sz w:val="22"/>
          <w:szCs w:val="22"/>
        </w:rPr>
      </w:pPr>
      <w:r w:rsidRPr="0056596C">
        <w:rPr>
          <w:rFonts w:ascii="Garamond" w:hAnsi="Garamond"/>
          <w:sz w:val="22"/>
          <w:szCs w:val="22"/>
        </w:rPr>
        <w:t xml:space="preserve">Počas plnenia Zmluvy môže dôjsť k zmene odborného pracovníka, a to na princípe nahradenia osoby za osobu. </w:t>
      </w:r>
    </w:p>
    <w:p w:rsidR="008B3589" w:rsidRPr="0056596C" w:rsidRDefault="008B3589" w:rsidP="008B3589">
      <w:pPr>
        <w:ind w:left="567" w:firstLine="1"/>
        <w:contextualSpacing/>
        <w:jc w:val="both"/>
        <w:rPr>
          <w:rFonts w:ascii="Garamond" w:hAnsi="Garamond"/>
          <w:sz w:val="22"/>
          <w:szCs w:val="22"/>
        </w:rPr>
      </w:pPr>
    </w:p>
    <w:p w:rsidR="00C24F8D" w:rsidRPr="0056596C" w:rsidRDefault="00C24F8D" w:rsidP="0017401E">
      <w:pPr>
        <w:spacing w:after="120"/>
        <w:ind w:left="567"/>
        <w:jc w:val="both"/>
        <w:rPr>
          <w:rFonts w:ascii="Garamond" w:hAnsi="Garamond"/>
          <w:sz w:val="22"/>
          <w:szCs w:val="22"/>
        </w:rPr>
      </w:pPr>
      <w:r w:rsidRPr="0056596C">
        <w:rPr>
          <w:rFonts w:ascii="Garamond" w:hAnsi="Garamond"/>
          <w:sz w:val="22"/>
          <w:szCs w:val="22"/>
        </w:rPr>
        <w:t xml:space="preserve">V prípade zmeny odborného pracovníka v súlade s podmienkami podľa Zmluvy nový odborný pracovník musí spĺňať kvalifikačné podmienky, ktoré boli požadované na preukázanie splnenia podmienok účasti vo verejnom obstarávaní - </w:t>
      </w:r>
      <w:r w:rsidR="008B3589" w:rsidRPr="0056596C">
        <w:rPr>
          <w:rFonts w:ascii="Garamond" w:hAnsi="Garamond"/>
          <w:sz w:val="22"/>
          <w:szCs w:val="22"/>
        </w:rPr>
        <w:t>v Súťažných podkladoch</w:t>
      </w:r>
      <w:r w:rsidRPr="0056596C">
        <w:rPr>
          <w:rFonts w:ascii="Garamond" w:hAnsi="Garamond"/>
          <w:sz w:val="22"/>
          <w:szCs w:val="22"/>
        </w:rPr>
        <w:t>.</w:t>
      </w:r>
    </w:p>
    <w:p w:rsidR="00E61965" w:rsidRPr="0056596C" w:rsidRDefault="00C24F8D" w:rsidP="00F71854">
      <w:pPr>
        <w:numPr>
          <w:ilvl w:val="1"/>
          <w:numId w:val="76"/>
        </w:numPr>
        <w:spacing w:after="120"/>
        <w:ind w:left="567" w:hanging="567"/>
        <w:contextualSpacing/>
        <w:jc w:val="both"/>
        <w:rPr>
          <w:rFonts w:ascii="Garamond" w:hAnsi="Garamond"/>
          <w:sz w:val="22"/>
          <w:szCs w:val="22"/>
        </w:rPr>
      </w:pPr>
      <w:r w:rsidRPr="0056596C">
        <w:rPr>
          <w:rFonts w:ascii="Garamond" w:hAnsi="Garamond"/>
          <w:sz w:val="22"/>
          <w:szCs w:val="22"/>
        </w:rPr>
        <w:t xml:space="preserve">Zmena ktoréhokoľvek odborného pracovníka je možná len po predchádzajúcom písomnom súhlase Objednávateľa. Návrh na zmenu odborného pracovníka predkladá Zhotoviteľ spolu so všetkými dokladmi týkajúcimi sa odbornosti v zmysle bodu </w:t>
      </w:r>
      <w:r w:rsidR="00E61965" w:rsidRPr="0056596C">
        <w:rPr>
          <w:rFonts w:ascii="Garamond" w:hAnsi="Garamond"/>
          <w:sz w:val="22"/>
          <w:szCs w:val="22"/>
        </w:rPr>
        <w:t>13</w:t>
      </w:r>
      <w:r w:rsidRPr="0056596C">
        <w:rPr>
          <w:rFonts w:ascii="Garamond" w:hAnsi="Garamond"/>
          <w:sz w:val="22"/>
          <w:szCs w:val="22"/>
        </w:rPr>
        <w:t>.</w:t>
      </w:r>
      <w:r w:rsidR="00E61965" w:rsidRPr="0056596C">
        <w:rPr>
          <w:rFonts w:ascii="Garamond" w:hAnsi="Garamond"/>
          <w:sz w:val="22"/>
          <w:szCs w:val="22"/>
        </w:rPr>
        <w:t>2</w:t>
      </w:r>
      <w:r w:rsidRPr="0056596C">
        <w:rPr>
          <w:rFonts w:ascii="Garamond" w:hAnsi="Garamond"/>
          <w:sz w:val="22"/>
          <w:szCs w:val="22"/>
        </w:rPr>
        <w:t xml:space="preserve">3., ktorými preukáže že nový navrhovaný odborný pracovník spĺňa minimálne požiadavky na odbornú spôsobilosť. Ak nový navrhovaný odborný pracovník nebude spĺňať minimálne požiadavky na odbornú spôsobilosť v zmysle bodu </w:t>
      </w:r>
      <w:r w:rsidR="00E61965" w:rsidRPr="0056596C">
        <w:rPr>
          <w:rFonts w:ascii="Garamond" w:hAnsi="Garamond"/>
          <w:sz w:val="22"/>
          <w:szCs w:val="22"/>
        </w:rPr>
        <w:t>13</w:t>
      </w:r>
      <w:r w:rsidRPr="0056596C">
        <w:rPr>
          <w:rFonts w:ascii="Garamond" w:hAnsi="Garamond"/>
          <w:sz w:val="22"/>
          <w:szCs w:val="22"/>
        </w:rPr>
        <w:t>.</w:t>
      </w:r>
      <w:r w:rsidR="00E61965" w:rsidRPr="0056596C">
        <w:rPr>
          <w:rFonts w:ascii="Garamond" w:hAnsi="Garamond"/>
          <w:sz w:val="22"/>
          <w:szCs w:val="22"/>
        </w:rPr>
        <w:t>2</w:t>
      </w:r>
      <w:r w:rsidRPr="0056596C">
        <w:rPr>
          <w:rFonts w:ascii="Garamond" w:hAnsi="Garamond"/>
          <w:sz w:val="22"/>
          <w:szCs w:val="22"/>
        </w:rPr>
        <w:t>3., Objednávateľ odborného pracovníka neodsúhlasí.</w:t>
      </w:r>
    </w:p>
    <w:p w:rsidR="00C24F8D" w:rsidRPr="0056596C" w:rsidRDefault="00C24F8D" w:rsidP="00E61965">
      <w:pPr>
        <w:spacing w:after="120"/>
        <w:ind w:left="567"/>
        <w:contextualSpacing/>
        <w:jc w:val="both"/>
        <w:rPr>
          <w:rFonts w:ascii="Garamond" w:hAnsi="Garamond"/>
          <w:sz w:val="22"/>
          <w:szCs w:val="22"/>
        </w:rPr>
      </w:pPr>
      <w:r w:rsidRPr="0056596C">
        <w:rPr>
          <w:rFonts w:ascii="Garamond" w:hAnsi="Garamond"/>
          <w:sz w:val="22"/>
          <w:szCs w:val="22"/>
        </w:rPr>
        <w:t xml:space="preserve"> </w:t>
      </w:r>
    </w:p>
    <w:p w:rsidR="002F6888" w:rsidRPr="0056596C" w:rsidRDefault="00C24F8D" w:rsidP="00F71854">
      <w:pPr>
        <w:numPr>
          <w:ilvl w:val="1"/>
          <w:numId w:val="76"/>
        </w:numPr>
        <w:spacing w:after="120"/>
        <w:ind w:left="567" w:hanging="567"/>
        <w:contextualSpacing/>
        <w:jc w:val="both"/>
        <w:rPr>
          <w:rFonts w:ascii="Garamond" w:hAnsi="Garamond"/>
          <w:sz w:val="22"/>
          <w:szCs w:val="22"/>
        </w:rPr>
      </w:pPr>
      <w:r w:rsidRPr="0056596C">
        <w:rPr>
          <w:rFonts w:ascii="Garamond" w:hAnsi="Garamond"/>
          <w:sz w:val="22"/>
          <w:szCs w:val="22"/>
        </w:rPr>
        <w:t>V prípade, ak Zhotoviteľ preukázal splnenie podmienok účasti vo verejnom obstarávaní, výsledkom ktorého je uzavretie Zmluvy, prostredníctvom zahraničných odborníkov</w:t>
      </w:r>
      <w:r w:rsidR="00817C76" w:rsidRPr="0056596C">
        <w:rPr>
          <w:rFonts w:ascii="Garamond" w:hAnsi="Garamond"/>
          <w:sz w:val="22"/>
          <w:szCs w:val="22"/>
        </w:rPr>
        <w:t>,</w:t>
      </w:r>
      <w:r w:rsidRPr="0056596C">
        <w:rPr>
          <w:rFonts w:ascii="Garamond" w:hAnsi="Garamond"/>
          <w:sz w:val="22"/>
          <w:szCs w:val="22"/>
        </w:rPr>
        <w:t xml:space="preserve"> je povinný v lehote 28 dní odo dňa nadobudnutia účinnosti Zmluvy najneskôr do času vykonávania ich činnosti vyplývajúcej zo Zmluvy zapísať takúto osobu do zoznamu hosťujúcich zahraničných odborníkov a predložiť Objednávateľovi doklad o zápise. Bez predloženia dokladu o zápise nie je hosťujúci zahraničný odborník oprávnený vykonávať danú činnosť. Zhotoviteľ je zároveň povinný zabezpečiť na vlastné náklady tlmočníka za účelom dorozumievania sa so zahraničným odborníkom.</w:t>
      </w:r>
    </w:p>
    <w:p w:rsidR="000D159B" w:rsidRPr="0056596C" w:rsidRDefault="000D159B" w:rsidP="000D159B">
      <w:pPr>
        <w:spacing w:after="120"/>
        <w:ind w:left="567"/>
        <w:contextualSpacing/>
        <w:jc w:val="both"/>
        <w:rPr>
          <w:rFonts w:ascii="Garamond" w:hAnsi="Garamond"/>
          <w:sz w:val="22"/>
          <w:szCs w:val="22"/>
        </w:rPr>
      </w:pPr>
    </w:p>
    <w:p w:rsidR="00365908" w:rsidRPr="0056596C" w:rsidRDefault="00365908"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Zhotoviteľ je povinný Objednávateľovi písomne oznámiť každú zmenu súvisiacu s personálnym, ekonomickým alebo iným prepojením voči Objednávateľovi v súvislosti s ustanovením § 2 písm. n) zákona č. 595/2003 Z. z. o dani z príjmov v znení neskorších predpisov a to do piatich dní odo dňa vzniku zmeny.</w:t>
      </w:r>
    </w:p>
    <w:p w:rsidR="00E02241" w:rsidRPr="0056596C" w:rsidRDefault="00E02241" w:rsidP="00E02241">
      <w:pPr>
        <w:ind w:left="567"/>
        <w:contextualSpacing/>
        <w:jc w:val="both"/>
        <w:rPr>
          <w:rFonts w:ascii="Garamond" w:hAnsi="Garamond"/>
          <w:sz w:val="22"/>
          <w:szCs w:val="22"/>
        </w:rPr>
      </w:pPr>
    </w:p>
    <w:p w:rsidR="006162FA" w:rsidRPr="0056596C" w:rsidRDefault="006162FA"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Písomnosti doručované poštou alebo kuriérskou službou na adresu pre doručovanie písomností uvedenú v časti Zmluvné strany, alebo na inú adresu uvedenú v Zmluve pre daný úkon, sa považujú za doručené aj keď táto zásielka bude poštou alebo kuriérskou službou vrátená ako zásielka adresátom neprevzatá alebo nedoručiteľná, a to dňom jej odmietnutia alebo zmarenia jej prijatia; ak nie je celkom dobre možné takýto deň riadne určiť, tak dňom, kedy bude pí</w:t>
      </w:r>
      <w:r w:rsidR="002E1B33" w:rsidRPr="0056596C">
        <w:rPr>
          <w:rFonts w:ascii="Garamond" w:hAnsi="Garamond"/>
          <w:sz w:val="22"/>
          <w:szCs w:val="22"/>
        </w:rPr>
        <w:t>somnosť vrátená druhej Z</w:t>
      </w:r>
      <w:r w:rsidRPr="0056596C">
        <w:rPr>
          <w:rFonts w:ascii="Garamond" w:hAnsi="Garamond"/>
          <w:sz w:val="22"/>
          <w:szCs w:val="22"/>
        </w:rPr>
        <w:t xml:space="preserve">mluvnej strane ako nedoručiteľná. </w:t>
      </w:r>
    </w:p>
    <w:p w:rsidR="00E02241" w:rsidRPr="0056596C" w:rsidRDefault="00E02241" w:rsidP="00E02241">
      <w:pPr>
        <w:ind w:left="567"/>
        <w:contextualSpacing/>
        <w:jc w:val="both"/>
        <w:rPr>
          <w:rFonts w:ascii="Garamond" w:hAnsi="Garamond"/>
          <w:sz w:val="22"/>
          <w:szCs w:val="22"/>
        </w:rPr>
      </w:pPr>
    </w:p>
    <w:p w:rsidR="006162FA" w:rsidRPr="0056596C" w:rsidRDefault="002E1B33" w:rsidP="00E02241">
      <w:pPr>
        <w:ind w:left="567"/>
        <w:contextualSpacing/>
        <w:jc w:val="both"/>
        <w:rPr>
          <w:rFonts w:ascii="Garamond" w:hAnsi="Garamond"/>
          <w:sz w:val="22"/>
          <w:szCs w:val="22"/>
        </w:rPr>
      </w:pPr>
      <w:r w:rsidRPr="0056596C">
        <w:rPr>
          <w:rFonts w:ascii="Garamond" w:hAnsi="Garamond"/>
          <w:sz w:val="22"/>
          <w:szCs w:val="22"/>
        </w:rPr>
        <w:t>Písomnosti doručované druhej Z</w:t>
      </w:r>
      <w:r w:rsidR="006162FA" w:rsidRPr="0056596C">
        <w:rPr>
          <w:rFonts w:ascii="Garamond" w:hAnsi="Garamond"/>
          <w:sz w:val="22"/>
          <w:szCs w:val="22"/>
        </w:rPr>
        <w:t>mluvnej strane elektronicky na e-mailovú adresu uvedenú v časti Zmluvné strany, alebo na inú e-mailovú adresu uvedenú v Zmluve pre daný úkon, sa považujú za doručené momentom ich odoslania na e-mailovú adresu uvedenú v časti Zmluvné strany, ak v Zmluve nie je uvedená iná e-mailová adresa, ak k ich odoslaniu prišlo v pracovný deň najneskôr do 16:00 hod., inak o 7:00 hod. nasledujúci pracovný deň po dni odoslania, a to aj v prípade, že písomnosť nebude adresátovi doručená v dôsledku obmedzení alebo dôvodov na strane adresáta.</w:t>
      </w:r>
    </w:p>
    <w:p w:rsidR="00E02241" w:rsidRPr="0056596C" w:rsidRDefault="00E02241" w:rsidP="00E02241">
      <w:pPr>
        <w:ind w:left="567"/>
        <w:contextualSpacing/>
        <w:jc w:val="both"/>
        <w:rPr>
          <w:rFonts w:ascii="Garamond" w:hAnsi="Garamond"/>
          <w:sz w:val="22"/>
          <w:szCs w:val="22"/>
        </w:rPr>
      </w:pPr>
    </w:p>
    <w:p w:rsidR="006162FA" w:rsidRPr="0056596C" w:rsidRDefault="006162FA"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Zhotoviteľ je povinný v rámci plnenia predmetu Zmluvy na výkon činností, ktoré priamo súvisia s prevádzkou sietí a informačných systémov uzatvoriť s objednávateľom Zmluvu o zabezpečení plnenia bezpečnostných opatrení a notifikačných povinností podľa zákona č. 69/2018 Z. z. o kybernetickej bezpečnosti a o zmene a doplnení niektorých zákonov v znení neskorších právnych predpisov (ďalej len „</w:t>
      </w:r>
      <w:r w:rsidRPr="0056596C">
        <w:rPr>
          <w:rFonts w:ascii="Garamond" w:hAnsi="Garamond"/>
          <w:b/>
          <w:sz w:val="22"/>
          <w:szCs w:val="22"/>
        </w:rPr>
        <w:t>Zmluva o zabezpečení plnenia bezpečnostných opatrení a notifikačných povinností</w:t>
      </w:r>
      <w:r w:rsidRPr="0056596C">
        <w:rPr>
          <w:rFonts w:ascii="Garamond" w:hAnsi="Garamond"/>
          <w:sz w:val="22"/>
          <w:szCs w:val="22"/>
        </w:rPr>
        <w:t>“). Zmluvné strany preto zároveň uzatvárajú Zmluvu o zabezpečení plnenia bezpečnostných opatrení a notifikačných povi</w:t>
      </w:r>
      <w:r w:rsidR="00DF2D1D" w:rsidRPr="0056596C">
        <w:rPr>
          <w:rFonts w:ascii="Garamond" w:hAnsi="Garamond"/>
          <w:sz w:val="22"/>
          <w:szCs w:val="22"/>
        </w:rPr>
        <w:t>nností, ktorá tvorí Prílohu č. 10</w:t>
      </w:r>
      <w:r w:rsidRPr="0056596C">
        <w:rPr>
          <w:rFonts w:ascii="Garamond" w:hAnsi="Garamond"/>
          <w:sz w:val="22"/>
          <w:szCs w:val="22"/>
        </w:rPr>
        <w:t xml:space="preserve"> – Zmluva o zabezpečení plnenia bezpečnostných opatrení a notifikačných povinností podľa zákona č. 69/2018 Z. z. o kybernetickej bezpečnosti a o zmene a doplnení niektorých zákonov v znení neskorších právnych predpisov.</w:t>
      </w:r>
    </w:p>
    <w:p w:rsidR="00E02241" w:rsidRPr="0056596C" w:rsidRDefault="00E02241" w:rsidP="00E02241">
      <w:pPr>
        <w:ind w:left="567"/>
        <w:contextualSpacing/>
        <w:jc w:val="both"/>
        <w:rPr>
          <w:rFonts w:ascii="Garamond" w:hAnsi="Garamond"/>
          <w:sz w:val="22"/>
          <w:szCs w:val="22"/>
        </w:rPr>
      </w:pPr>
    </w:p>
    <w:p w:rsidR="006162FA" w:rsidRPr="0056596C" w:rsidRDefault="006162FA"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lastRenderedPageBreak/>
        <w:t>Zhotoviteľ nie je oprávnený jednostranným úkonom započítať akúkoľvek svoju pohľadávku vyplývajúcu z tejto Zmluvy proti pohľadávke Objednávateľa.</w:t>
      </w:r>
    </w:p>
    <w:p w:rsidR="00E02241" w:rsidRPr="0056596C" w:rsidRDefault="00E02241" w:rsidP="00E02241">
      <w:pPr>
        <w:ind w:left="567"/>
        <w:contextualSpacing/>
        <w:jc w:val="both"/>
        <w:rPr>
          <w:rFonts w:ascii="Garamond" w:hAnsi="Garamond"/>
          <w:sz w:val="22"/>
          <w:szCs w:val="22"/>
        </w:rPr>
      </w:pPr>
    </w:p>
    <w:p w:rsidR="006162FA" w:rsidRPr="0056596C" w:rsidRDefault="006162FA" w:rsidP="00F71854">
      <w:pPr>
        <w:numPr>
          <w:ilvl w:val="1"/>
          <w:numId w:val="76"/>
        </w:numPr>
        <w:ind w:left="567" w:hanging="567"/>
        <w:contextualSpacing/>
        <w:jc w:val="both"/>
        <w:rPr>
          <w:rFonts w:ascii="Garamond" w:hAnsi="Garamond"/>
          <w:sz w:val="22"/>
          <w:szCs w:val="22"/>
        </w:rPr>
      </w:pPr>
      <w:r w:rsidRPr="0056596C">
        <w:rPr>
          <w:rFonts w:ascii="Garamond" w:hAnsi="Garamond"/>
          <w:sz w:val="22"/>
          <w:szCs w:val="22"/>
        </w:rPr>
        <w:t>Objednávateľ je oprávnený jednostranným právnym úkonom započítať akúkoľvek svoju pohľadávku vyplývajúcu z tejto Zmluvy proti pohľadávke Zhotoviteľa a to aj v prípadoch, keď ide o postúpenú splatnú pohľadávku priameho subdodávateľa voči Zhotoviteľovi, ktorá súvisí s predmetom subdodávky.</w:t>
      </w:r>
    </w:p>
    <w:p w:rsidR="00E02241" w:rsidRPr="0056596C" w:rsidRDefault="00E02241" w:rsidP="00E02241">
      <w:pPr>
        <w:ind w:left="567"/>
        <w:contextualSpacing/>
        <w:jc w:val="both"/>
        <w:rPr>
          <w:rFonts w:ascii="Garamond" w:hAnsi="Garamond"/>
          <w:sz w:val="22"/>
          <w:szCs w:val="22"/>
        </w:rPr>
      </w:pPr>
    </w:p>
    <w:p w:rsidR="00E613D7" w:rsidRPr="0056596C" w:rsidRDefault="006162FA" w:rsidP="00FB2BEA">
      <w:pPr>
        <w:numPr>
          <w:ilvl w:val="1"/>
          <w:numId w:val="76"/>
        </w:numPr>
        <w:spacing w:after="240"/>
        <w:ind w:left="567" w:hanging="567"/>
        <w:jc w:val="both"/>
        <w:rPr>
          <w:rFonts w:ascii="Garamond" w:hAnsi="Garamond"/>
          <w:sz w:val="22"/>
          <w:szCs w:val="22"/>
        </w:rPr>
      </w:pPr>
      <w:r w:rsidRPr="0056596C">
        <w:rPr>
          <w:rFonts w:ascii="Garamond" w:hAnsi="Garamond"/>
          <w:sz w:val="22"/>
          <w:szCs w:val="22"/>
        </w:rPr>
        <w:t>Zhotoviteľ je povinný pri plnení Zmluvy dodržiavať Etický kódex Železníc Slovenskej republiky. Aktuálne znenie Etického kódexu Železníc Slovenskej republiky je zverejnené na internetovej stránke Objednávateľa.</w:t>
      </w:r>
    </w:p>
    <w:p w:rsidR="00DB3762" w:rsidRPr="0056596C" w:rsidRDefault="004D7BC8" w:rsidP="00DB3762">
      <w:pPr>
        <w:tabs>
          <w:tab w:val="left" w:pos="284"/>
        </w:tabs>
        <w:ind w:left="284" w:hanging="284"/>
        <w:jc w:val="center"/>
        <w:rPr>
          <w:rFonts w:ascii="Garamond" w:hAnsi="Garamond"/>
          <w:b/>
          <w:sz w:val="22"/>
          <w:szCs w:val="22"/>
        </w:rPr>
      </w:pPr>
      <w:r w:rsidRPr="0056596C">
        <w:rPr>
          <w:rFonts w:ascii="Garamond" w:hAnsi="Garamond"/>
          <w:b/>
          <w:sz w:val="22"/>
          <w:szCs w:val="22"/>
        </w:rPr>
        <w:t>Článok</w:t>
      </w:r>
      <w:r w:rsidR="00DB3762" w:rsidRPr="0056596C">
        <w:rPr>
          <w:rFonts w:ascii="Garamond" w:hAnsi="Garamond"/>
          <w:b/>
          <w:sz w:val="22"/>
          <w:szCs w:val="22"/>
        </w:rPr>
        <w:t xml:space="preserve"> XI</w:t>
      </w:r>
      <w:r w:rsidR="006B03F5" w:rsidRPr="0056596C">
        <w:rPr>
          <w:rFonts w:ascii="Garamond" w:hAnsi="Garamond"/>
          <w:b/>
          <w:sz w:val="22"/>
          <w:szCs w:val="22"/>
        </w:rPr>
        <w:t>V</w:t>
      </w:r>
    </w:p>
    <w:p w:rsidR="00DB3762" w:rsidRPr="0056596C" w:rsidRDefault="006B03F5" w:rsidP="00DB3762">
      <w:pPr>
        <w:tabs>
          <w:tab w:val="left" w:pos="284"/>
        </w:tabs>
        <w:jc w:val="center"/>
        <w:rPr>
          <w:rFonts w:ascii="Garamond" w:hAnsi="Garamond"/>
          <w:b/>
          <w:sz w:val="22"/>
          <w:szCs w:val="22"/>
        </w:rPr>
      </w:pPr>
      <w:r w:rsidRPr="0056596C">
        <w:rPr>
          <w:rFonts w:ascii="Garamond" w:hAnsi="Garamond"/>
          <w:b/>
          <w:sz w:val="22"/>
          <w:szCs w:val="22"/>
        </w:rPr>
        <w:t>Povinnosti Zhotoviteľa v súvislosti s priamymi subdodávateľmi</w:t>
      </w:r>
    </w:p>
    <w:p w:rsidR="00DB3762" w:rsidRPr="0056596C" w:rsidRDefault="00DB3762" w:rsidP="00DB3762">
      <w:pPr>
        <w:tabs>
          <w:tab w:val="left" w:pos="284"/>
        </w:tabs>
        <w:jc w:val="both"/>
        <w:rPr>
          <w:rFonts w:ascii="Garamond" w:hAnsi="Garamond"/>
          <w:sz w:val="22"/>
          <w:szCs w:val="22"/>
        </w:rPr>
      </w:pPr>
    </w:p>
    <w:p w:rsidR="00397403" w:rsidRPr="0056596C" w:rsidRDefault="00BC3F34" w:rsidP="00F71854">
      <w:pPr>
        <w:pStyle w:val="Odsekzoznamu"/>
        <w:numPr>
          <w:ilvl w:val="1"/>
          <w:numId w:val="79"/>
        </w:numPr>
        <w:spacing w:after="120"/>
        <w:ind w:left="567" w:hanging="567"/>
        <w:contextualSpacing w:val="0"/>
        <w:jc w:val="both"/>
        <w:rPr>
          <w:rFonts w:ascii="Garamond" w:hAnsi="Garamond"/>
          <w:sz w:val="22"/>
          <w:szCs w:val="22"/>
        </w:rPr>
      </w:pPr>
      <w:r w:rsidRPr="0056596C">
        <w:rPr>
          <w:rFonts w:ascii="Garamond" w:hAnsi="Garamond"/>
          <w:sz w:val="22"/>
          <w:szCs w:val="22"/>
        </w:rPr>
        <w:t>Pre účely tejto Zmluvy sa pod pojmom priamy subdodávateľ rozumie subdodávateľ v zmysle § 2 ods. 5 písm. e) ZVO. V prípade, ak je v tejto Zmluve použitý len pojem subdodávateľ, má sa na mysli každý subdodávateľ, nielen priamy subdodávateľ alebo subdodávateľ v ktoromkoľvek rade.</w:t>
      </w:r>
    </w:p>
    <w:p w:rsidR="00397403" w:rsidRPr="0056596C" w:rsidRDefault="002C1250" w:rsidP="00F71854">
      <w:pPr>
        <w:pStyle w:val="Odsekzoznamu"/>
        <w:numPr>
          <w:ilvl w:val="1"/>
          <w:numId w:val="79"/>
        </w:numPr>
        <w:spacing w:after="120"/>
        <w:ind w:left="567" w:hanging="567"/>
        <w:contextualSpacing w:val="0"/>
        <w:jc w:val="both"/>
        <w:rPr>
          <w:rFonts w:ascii="Garamond" w:hAnsi="Garamond"/>
          <w:sz w:val="22"/>
          <w:szCs w:val="22"/>
        </w:rPr>
      </w:pPr>
      <w:r w:rsidRPr="0056596C">
        <w:rPr>
          <w:rFonts w:ascii="Garamond" w:eastAsia="Calibri" w:hAnsi="Garamond"/>
          <w:sz w:val="22"/>
          <w:szCs w:val="22"/>
        </w:rPr>
        <w:t>Časť plnenia (okrem iného to znamená, že nesmie ísť o celý rozsah, v akom bolo plnenie zverené priamemu subdodávateľovi), ktorou poveril Zhotoviteľ na základe zmluvného vzťahu priameho subdodávateľa, môže byť zverená priamym subdodávateľom tretej osobe.</w:t>
      </w:r>
      <w:r w:rsidR="00397403" w:rsidRPr="0056596C">
        <w:rPr>
          <w:rFonts w:ascii="Garamond" w:hAnsi="Garamond"/>
          <w:sz w:val="22"/>
          <w:szCs w:val="22"/>
        </w:rPr>
        <w:t xml:space="preserve"> </w:t>
      </w:r>
    </w:p>
    <w:p w:rsidR="00397403" w:rsidRPr="0056596C" w:rsidRDefault="00DB34F1" w:rsidP="00F71854">
      <w:pPr>
        <w:pStyle w:val="Odsekzoznamu"/>
        <w:numPr>
          <w:ilvl w:val="1"/>
          <w:numId w:val="79"/>
        </w:numPr>
        <w:spacing w:after="120"/>
        <w:ind w:left="567" w:hanging="567"/>
        <w:contextualSpacing w:val="0"/>
        <w:jc w:val="both"/>
        <w:rPr>
          <w:rFonts w:ascii="Garamond" w:hAnsi="Garamond"/>
          <w:sz w:val="22"/>
          <w:szCs w:val="22"/>
        </w:rPr>
      </w:pPr>
      <w:r w:rsidRPr="0056596C">
        <w:rPr>
          <w:rFonts w:ascii="Garamond" w:hAnsi="Garamond"/>
          <w:sz w:val="22"/>
          <w:szCs w:val="22"/>
        </w:rPr>
        <w:t>Zhotoviteľ zodpovedá za konanie, neplnenie, nedbanlivosť, opomenutie povinností alebo potrebného konania riadne a včas všetkých subdodávateľov tak, ako by išlo o konanie, neplnenie, nedbanlivosť, opomenutie povinností alebo potrebného konania riadne a včas samotného Zhotoviteľa. Súhlas Objednávateľa s novým priamym subdodávateľom nezbavuje Zhotoviteľa žiadneho z jeho záväzkov vyplývajúcich z tejto Zmluvy.</w:t>
      </w:r>
    </w:p>
    <w:p w:rsidR="00397403" w:rsidRPr="0056596C" w:rsidRDefault="0048741F" w:rsidP="00F71854">
      <w:pPr>
        <w:pStyle w:val="Odsekzoznamu"/>
        <w:numPr>
          <w:ilvl w:val="1"/>
          <w:numId w:val="79"/>
        </w:numPr>
        <w:tabs>
          <w:tab w:val="left" w:pos="284"/>
        </w:tabs>
        <w:spacing w:after="120"/>
        <w:ind w:left="567" w:hanging="567"/>
        <w:contextualSpacing w:val="0"/>
        <w:jc w:val="both"/>
        <w:rPr>
          <w:rFonts w:ascii="Garamond" w:hAnsi="Garamond"/>
          <w:sz w:val="22"/>
          <w:szCs w:val="22"/>
        </w:rPr>
      </w:pPr>
      <w:r w:rsidRPr="0056596C">
        <w:rPr>
          <w:rFonts w:ascii="Garamond" w:eastAsia="Calibri" w:hAnsi="Garamond"/>
          <w:sz w:val="22"/>
          <w:szCs w:val="22"/>
        </w:rPr>
        <w:t>Zhotoviteľ je oprávnený poveriť časťou plnenia predmetu Zmluvy len tých priamych subdodávateľov, ktorí sú uvedení v zozname priamych subdodáv</w:t>
      </w:r>
      <w:r w:rsidR="00F822FF" w:rsidRPr="0056596C">
        <w:rPr>
          <w:rFonts w:ascii="Garamond" w:eastAsia="Calibri" w:hAnsi="Garamond"/>
          <w:sz w:val="22"/>
          <w:szCs w:val="22"/>
        </w:rPr>
        <w:t>ateľov, ktorý tvorí Prílohu č. 7</w:t>
      </w:r>
      <w:r w:rsidRPr="0056596C">
        <w:rPr>
          <w:rFonts w:ascii="Garamond" w:eastAsia="Calibri" w:hAnsi="Garamond"/>
          <w:sz w:val="22"/>
          <w:szCs w:val="22"/>
        </w:rPr>
        <w:t xml:space="preserve"> (ďalej len „</w:t>
      </w:r>
      <w:r w:rsidRPr="0056596C">
        <w:rPr>
          <w:rFonts w:ascii="Garamond" w:eastAsia="Calibri" w:hAnsi="Garamond"/>
          <w:b/>
          <w:sz w:val="22"/>
          <w:szCs w:val="22"/>
        </w:rPr>
        <w:t>zoznam priamych subdodávateľov</w:t>
      </w:r>
      <w:r w:rsidRPr="0056596C">
        <w:rPr>
          <w:rFonts w:ascii="Garamond" w:eastAsia="Calibri" w:hAnsi="Garamond"/>
          <w:sz w:val="22"/>
          <w:szCs w:val="22"/>
        </w:rPr>
        <w:t>“ alebo „</w:t>
      </w:r>
      <w:r w:rsidR="00F822FF" w:rsidRPr="0056596C">
        <w:rPr>
          <w:rFonts w:ascii="Garamond" w:eastAsia="Calibri" w:hAnsi="Garamond"/>
          <w:b/>
          <w:sz w:val="22"/>
          <w:szCs w:val="22"/>
        </w:rPr>
        <w:t>Príloha č. 7</w:t>
      </w:r>
      <w:r w:rsidRPr="0056596C">
        <w:rPr>
          <w:rFonts w:ascii="Garamond" w:eastAsia="Calibri" w:hAnsi="Garamond"/>
          <w:sz w:val="22"/>
          <w:szCs w:val="22"/>
        </w:rPr>
        <w:t xml:space="preserve">“) alebo ktorí budú do zoznamu priamych subdodávateľov doplnení v súlade s bodom </w:t>
      </w:r>
      <w:r w:rsidR="0045781E" w:rsidRPr="0056596C">
        <w:rPr>
          <w:rFonts w:ascii="Garamond" w:eastAsia="Calibri" w:hAnsi="Garamond"/>
          <w:sz w:val="22"/>
          <w:szCs w:val="22"/>
        </w:rPr>
        <w:t>14</w:t>
      </w:r>
      <w:r w:rsidRPr="0056596C">
        <w:rPr>
          <w:rFonts w:ascii="Garamond" w:eastAsia="Calibri" w:hAnsi="Garamond"/>
          <w:sz w:val="22"/>
          <w:szCs w:val="22"/>
        </w:rPr>
        <w:t>.5</w:t>
      </w:r>
      <w:r w:rsidR="00F822FF" w:rsidRPr="0056596C">
        <w:rPr>
          <w:rFonts w:ascii="Garamond" w:eastAsia="Calibri" w:hAnsi="Garamond"/>
          <w:sz w:val="22"/>
          <w:szCs w:val="22"/>
        </w:rPr>
        <w:t>.</w:t>
      </w:r>
      <w:r w:rsidRPr="0056596C">
        <w:rPr>
          <w:rFonts w:ascii="Garamond" w:eastAsia="Calibri" w:hAnsi="Garamond"/>
          <w:sz w:val="22"/>
          <w:szCs w:val="22"/>
        </w:rPr>
        <w:t xml:space="preserve"> alebo </w:t>
      </w:r>
      <w:r w:rsidR="0045781E" w:rsidRPr="0056596C">
        <w:rPr>
          <w:rFonts w:ascii="Garamond" w:eastAsia="Calibri" w:hAnsi="Garamond"/>
          <w:sz w:val="22"/>
          <w:szCs w:val="22"/>
        </w:rPr>
        <w:t>14</w:t>
      </w:r>
      <w:r w:rsidRPr="0056596C">
        <w:rPr>
          <w:rFonts w:ascii="Garamond" w:eastAsia="Calibri" w:hAnsi="Garamond"/>
          <w:sz w:val="22"/>
          <w:szCs w:val="22"/>
        </w:rPr>
        <w:t>.6. Uvedené neplatí, ak ide o priameho subdodávateľa, ktorý je výlučne dodávateľom tovaru.</w:t>
      </w:r>
    </w:p>
    <w:p w:rsidR="00397403" w:rsidRPr="0056596C" w:rsidRDefault="0032174B" w:rsidP="00F71854">
      <w:pPr>
        <w:pStyle w:val="Odsekzoznamu"/>
        <w:numPr>
          <w:ilvl w:val="1"/>
          <w:numId w:val="79"/>
        </w:numPr>
        <w:tabs>
          <w:tab w:val="left" w:pos="284"/>
        </w:tabs>
        <w:spacing w:after="120"/>
        <w:ind w:left="567" w:hanging="567"/>
        <w:contextualSpacing w:val="0"/>
        <w:jc w:val="both"/>
        <w:rPr>
          <w:rFonts w:ascii="Garamond" w:hAnsi="Garamond"/>
          <w:sz w:val="22"/>
          <w:szCs w:val="22"/>
        </w:rPr>
      </w:pPr>
      <w:r w:rsidRPr="0056596C">
        <w:rPr>
          <w:rFonts w:ascii="Garamond" w:eastAsia="Calibri" w:hAnsi="Garamond"/>
          <w:sz w:val="22"/>
          <w:szCs w:val="22"/>
        </w:rPr>
        <w:t xml:space="preserve">Zhotoviteľ je oprávnený počas trvania </w:t>
      </w:r>
      <w:r w:rsidR="006E3998" w:rsidRPr="0056596C">
        <w:rPr>
          <w:rFonts w:ascii="Garamond" w:eastAsia="Calibri" w:hAnsi="Garamond"/>
          <w:sz w:val="22"/>
          <w:szCs w:val="22"/>
        </w:rPr>
        <w:t xml:space="preserve">tejto </w:t>
      </w:r>
      <w:r w:rsidRPr="0056596C">
        <w:rPr>
          <w:rFonts w:ascii="Garamond" w:eastAsia="Calibri" w:hAnsi="Garamond"/>
          <w:sz w:val="22"/>
          <w:szCs w:val="22"/>
        </w:rPr>
        <w:t>Zmluvy zmeniť priameho subdodávateľa uvedeného v zozname priamych subdodávateľov alebo doplniť nového priameho subdodávateľa do zoznamu priamych subdodávateľov len s predchádzajúcim písomným súhlasom Objednávateľa. V písomnej žiadosti o udelenie súhlasu je Zhotoviteľ povinný uviesť o priamom subdodávateľovi všetky údaje, ktoré obsahuje zoznam priamych subdodávateľov. Objednávateľ písomne upovedomí Zhotoviteľa o svojom rozhodnutí v lehote do päť pracovných dní odo dňa doručenia žiadosti o súhlas, v ktorom v prípade neudelenia súhlasu uvedie príslušné dôvody. Ak sa Objednávateľ v lehote podľa predchádzajúcej vety k žiadosti Zhotoviteľa nevyjadrí, znamená to súhlas Objednávateľa s navrhovaným priamym subdodávateľom.</w:t>
      </w:r>
      <w:r w:rsidR="00397403" w:rsidRPr="0056596C">
        <w:rPr>
          <w:rFonts w:ascii="Garamond" w:hAnsi="Garamond"/>
          <w:bCs/>
          <w:sz w:val="22"/>
          <w:szCs w:val="22"/>
        </w:rPr>
        <w:t xml:space="preserve"> </w:t>
      </w:r>
    </w:p>
    <w:p w:rsidR="00397403" w:rsidRPr="0056596C" w:rsidRDefault="00702785" w:rsidP="00F71854">
      <w:pPr>
        <w:pStyle w:val="Odsekzoznamu"/>
        <w:numPr>
          <w:ilvl w:val="1"/>
          <w:numId w:val="79"/>
        </w:numPr>
        <w:tabs>
          <w:tab w:val="left" w:pos="284"/>
        </w:tabs>
        <w:spacing w:after="120"/>
        <w:ind w:left="567" w:hanging="567"/>
        <w:contextualSpacing w:val="0"/>
        <w:jc w:val="both"/>
        <w:rPr>
          <w:rFonts w:ascii="Garamond" w:hAnsi="Garamond"/>
          <w:sz w:val="22"/>
          <w:szCs w:val="22"/>
        </w:rPr>
      </w:pPr>
      <w:r w:rsidRPr="0056596C">
        <w:rPr>
          <w:rFonts w:ascii="Garamond" w:eastAsia="Calibri" w:hAnsi="Garamond"/>
          <w:sz w:val="22"/>
          <w:szCs w:val="22"/>
        </w:rPr>
        <w:t xml:space="preserve">Ak Objednávateľ zistí, že priamy subdodávateľ nie je schopný plniť si svoje záväzky alebo nevykonáva príslušnú časť predmetu Zmluvy riadne, požiada Zhotoviteľa o náhradu za priameho subdodávateľa. Zhotoviteľ je povinný spôsobom podľa bodu </w:t>
      </w:r>
      <w:r w:rsidR="006E3998" w:rsidRPr="0056596C">
        <w:rPr>
          <w:rFonts w:ascii="Garamond" w:eastAsia="Calibri" w:hAnsi="Garamond"/>
          <w:sz w:val="22"/>
          <w:szCs w:val="22"/>
        </w:rPr>
        <w:t>14</w:t>
      </w:r>
      <w:r w:rsidRPr="0056596C">
        <w:rPr>
          <w:rFonts w:ascii="Garamond" w:eastAsia="Calibri" w:hAnsi="Garamond"/>
          <w:sz w:val="22"/>
          <w:szCs w:val="22"/>
        </w:rPr>
        <w:t>.5</w:t>
      </w:r>
      <w:r w:rsidR="00544D75" w:rsidRPr="0056596C">
        <w:rPr>
          <w:rFonts w:ascii="Garamond" w:eastAsia="Calibri" w:hAnsi="Garamond"/>
          <w:sz w:val="22"/>
          <w:szCs w:val="22"/>
        </w:rPr>
        <w:t>.</w:t>
      </w:r>
      <w:r w:rsidRPr="0056596C">
        <w:rPr>
          <w:rFonts w:ascii="Garamond" w:eastAsia="Calibri" w:hAnsi="Garamond"/>
          <w:sz w:val="22"/>
          <w:szCs w:val="22"/>
        </w:rPr>
        <w:t xml:space="preserve"> žiadosti o náhradu vyhovieť najneskôr do 30 dní odo dňa doručenia žiadosti Objednávateľa, inak sa má za to, že príslušnú časť predmetu </w:t>
      </w:r>
      <w:r w:rsidR="006E3998" w:rsidRPr="0056596C">
        <w:rPr>
          <w:rFonts w:ascii="Garamond" w:eastAsia="Calibri" w:hAnsi="Garamond"/>
          <w:sz w:val="22"/>
          <w:szCs w:val="22"/>
        </w:rPr>
        <w:t xml:space="preserve">tejto </w:t>
      </w:r>
      <w:r w:rsidRPr="0056596C">
        <w:rPr>
          <w:rFonts w:ascii="Garamond" w:eastAsia="Calibri" w:hAnsi="Garamond"/>
          <w:sz w:val="22"/>
          <w:szCs w:val="22"/>
        </w:rPr>
        <w:t>Zmluvy bude plniť sám. Požiadavka Objednávateľa na zmenu priameho subdodávateľa podľa tohto bodu nemá vplyv na povinnosť Zhotoviteľa plniť na základe tejto Zmluvy riadne a včas.</w:t>
      </w:r>
    </w:p>
    <w:p w:rsidR="00397403" w:rsidRPr="0056596C" w:rsidRDefault="0033580B" w:rsidP="00F71854">
      <w:pPr>
        <w:pStyle w:val="Odsekzoznamu"/>
        <w:numPr>
          <w:ilvl w:val="1"/>
          <w:numId w:val="79"/>
        </w:numPr>
        <w:ind w:left="567" w:hanging="567"/>
        <w:contextualSpacing w:val="0"/>
        <w:jc w:val="both"/>
        <w:rPr>
          <w:rFonts w:ascii="Garamond" w:hAnsi="Garamond"/>
          <w:sz w:val="22"/>
          <w:szCs w:val="22"/>
        </w:rPr>
      </w:pPr>
      <w:r w:rsidRPr="0056596C">
        <w:rPr>
          <w:rFonts w:ascii="Garamond" w:eastAsia="Calibri" w:hAnsi="Garamond"/>
          <w:sz w:val="22"/>
          <w:szCs w:val="22"/>
        </w:rPr>
        <w:t xml:space="preserve">Ak počas plnenia </w:t>
      </w:r>
      <w:r w:rsidR="00450132" w:rsidRPr="0056596C">
        <w:rPr>
          <w:rFonts w:ascii="Garamond" w:eastAsia="Calibri" w:hAnsi="Garamond"/>
          <w:sz w:val="22"/>
          <w:szCs w:val="22"/>
        </w:rPr>
        <w:t xml:space="preserve">tejto </w:t>
      </w:r>
      <w:r w:rsidRPr="0056596C">
        <w:rPr>
          <w:rFonts w:ascii="Garamond" w:eastAsia="Calibri" w:hAnsi="Garamond"/>
          <w:sz w:val="22"/>
          <w:szCs w:val="22"/>
        </w:rPr>
        <w:t xml:space="preserve">Zmluvy dôjde k zmene v zozname priamych subdodávateľov, Zhotoviteľ je povinný predložiť Objednávateľovi aktuálny zoznam priamych subdodávateľov do päť pracovných dní odo dňa uzatvorenia zmluvy s novým priamym subdodávateľom (doplnenie priameho subdodávateľa do zoznamu) alebo odo dňa skončenia zmluvy s priamym subdodávateľom (vynechanie priameho subdodávateľa zo zoznamu bez náhrady). Aktuálny zoznam bude predložený v rozsahu údajov podľa Prílohy č. </w:t>
      </w:r>
      <w:r w:rsidR="00E60D7F" w:rsidRPr="0056596C">
        <w:rPr>
          <w:rFonts w:ascii="Garamond" w:eastAsia="Calibri" w:hAnsi="Garamond"/>
          <w:sz w:val="22"/>
          <w:szCs w:val="22"/>
        </w:rPr>
        <w:t>7</w:t>
      </w:r>
      <w:r w:rsidRPr="0056596C">
        <w:rPr>
          <w:rFonts w:ascii="Garamond" w:eastAsia="Calibri" w:hAnsi="Garamond"/>
          <w:sz w:val="22"/>
          <w:szCs w:val="22"/>
        </w:rPr>
        <w:t xml:space="preserve">. Na požiadanie Objednávateľa je Zhotoviteľ povinný </w:t>
      </w:r>
      <w:r w:rsidRPr="0056596C">
        <w:rPr>
          <w:rFonts w:ascii="Garamond" w:eastAsia="Calibri" w:hAnsi="Garamond"/>
          <w:sz w:val="22"/>
          <w:szCs w:val="22"/>
        </w:rPr>
        <w:lastRenderedPageBreak/>
        <w:t>Objednávateľovi preukázať deň uzavretia zmluvy s novým priamym subdodávateľom alebo deň skončenia zmluvy s priamym subdodávateľom, predložením originálu príslušnej zmluvy alebo dokumentu o ukončení zmluvy, do päť pracovných dní odo dňa doručenia žiadosti.</w:t>
      </w:r>
    </w:p>
    <w:p w:rsidR="00397403" w:rsidRPr="0056596C" w:rsidRDefault="00397403" w:rsidP="00F85FFE">
      <w:pPr>
        <w:pStyle w:val="Odsekzoznamu"/>
        <w:ind w:left="567"/>
        <w:jc w:val="both"/>
        <w:rPr>
          <w:rFonts w:ascii="Garamond" w:hAnsi="Garamond"/>
          <w:sz w:val="22"/>
          <w:szCs w:val="22"/>
        </w:rPr>
      </w:pPr>
    </w:p>
    <w:p w:rsidR="00397403" w:rsidRPr="0056596C" w:rsidRDefault="00EA5EFD" w:rsidP="00F71854">
      <w:pPr>
        <w:pStyle w:val="Odsekzoznamu"/>
        <w:numPr>
          <w:ilvl w:val="1"/>
          <w:numId w:val="79"/>
        </w:numPr>
        <w:ind w:left="567" w:hanging="567"/>
        <w:contextualSpacing w:val="0"/>
        <w:jc w:val="both"/>
        <w:rPr>
          <w:rFonts w:ascii="Garamond" w:hAnsi="Garamond"/>
          <w:sz w:val="22"/>
          <w:szCs w:val="22"/>
        </w:rPr>
      </w:pPr>
      <w:r w:rsidRPr="0056596C">
        <w:rPr>
          <w:rFonts w:ascii="Garamond" w:eastAsia="Calibri" w:hAnsi="Garamond"/>
          <w:sz w:val="22"/>
          <w:szCs w:val="22"/>
        </w:rPr>
        <w:t xml:space="preserve">Zhotoviteľ je povinný písomne oznámiť Objednávateľovi akúkoľvek zmenu údajov o priamom subdodávateľovi, a to najneskôr do desať dní, od kedy sa o zmene dozvedel. Pod pojmom „údaje o subdodávateľovi“ sa rozumie najmä údaje uvedené v Prílohe č. </w:t>
      </w:r>
      <w:r w:rsidR="00F85FFE" w:rsidRPr="0056596C">
        <w:rPr>
          <w:rFonts w:ascii="Garamond" w:eastAsia="Calibri" w:hAnsi="Garamond"/>
          <w:sz w:val="22"/>
          <w:szCs w:val="22"/>
        </w:rPr>
        <w:t>7</w:t>
      </w:r>
      <w:r w:rsidRPr="0056596C">
        <w:rPr>
          <w:rFonts w:ascii="Garamond" w:eastAsia="Calibri" w:hAnsi="Garamond"/>
          <w:sz w:val="22"/>
          <w:szCs w:val="22"/>
        </w:rPr>
        <w:t>, začatie konkurzného konania, reštrukturalizačného konania alebo likvidácie priameho subdodávateľa.</w:t>
      </w:r>
      <w:r w:rsidR="00397403" w:rsidRPr="0056596C">
        <w:rPr>
          <w:rFonts w:ascii="Garamond" w:hAnsi="Garamond"/>
          <w:sz w:val="22"/>
          <w:szCs w:val="22"/>
        </w:rPr>
        <w:t xml:space="preserve"> </w:t>
      </w:r>
    </w:p>
    <w:p w:rsidR="00397403" w:rsidRPr="0056596C" w:rsidRDefault="00397403" w:rsidP="00F85FFE">
      <w:pPr>
        <w:pStyle w:val="Odsekzoznamu"/>
        <w:tabs>
          <w:tab w:val="left" w:pos="284"/>
        </w:tabs>
        <w:ind w:left="567"/>
        <w:jc w:val="both"/>
        <w:rPr>
          <w:rFonts w:ascii="Garamond" w:hAnsi="Garamond"/>
          <w:sz w:val="22"/>
          <w:szCs w:val="22"/>
        </w:rPr>
      </w:pPr>
    </w:p>
    <w:p w:rsidR="005012EC" w:rsidRPr="0056596C" w:rsidRDefault="00CD53BD" w:rsidP="00FB2BEA">
      <w:pPr>
        <w:pStyle w:val="Odsekzoznamu"/>
        <w:numPr>
          <w:ilvl w:val="1"/>
          <w:numId w:val="79"/>
        </w:numPr>
        <w:spacing w:after="240"/>
        <w:ind w:left="567" w:hanging="567"/>
        <w:contextualSpacing w:val="0"/>
        <w:jc w:val="both"/>
        <w:rPr>
          <w:rFonts w:ascii="Garamond" w:hAnsi="Garamond"/>
          <w:sz w:val="22"/>
          <w:szCs w:val="22"/>
        </w:rPr>
      </w:pPr>
      <w:r w:rsidRPr="0056596C">
        <w:rPr>
          <w:rFonts w:ascii="Garamond" w:eastAsia="Calibri" w:hAnsi="Garamond"/>
          <w:bCs/>
          <w:sz w:val="22"/>
          <w:szCs w:val="22"/>
        </w:rPr>
        <w:t xml:space="preserve">Zhotoviteľ je povinný zabezpečiť, aby sa na plnení predmetu </w:t>
      </w:r>
      <w:r w:rsidR="00450132" w:rsidRPr="0056596C">
        <w:rPr>
          <w:rFonts w:ascii="Garamond" w:eastAsia="Calibri" w:hAnsi="Garamond"/>
          <w:bCs/>
          <w:sz w:val="22"/>
          <w:szCs w:val="22"/>
        </w:rPr>
        <w:t xml:space="preserve">tejto </w:t>
      </w:r>
      <w:r w:rsidRPr="0056596C">
        <w:rPr>
          <w:rFonts w:ascii="Garamond" w:eastAsia="Calibri" w:hAnsi="Garamond"/>
          <w:bCs/>
          <w:sz w:val="22"/>
          <w:szCs w:val="22"/>
        </w:rPr>
        <w:t xml:space="preserve">Zmluvy nepodieľal priamy subdodávateľ, ktorý má sídlo v treťom štáte, s ktorým nemá Slovenská republika alebo Európska únia uzavretú medzinárodnú zmluvu zaručujúcu rovnaký a účinný prístup k verejnému obstarávaniu v tomto treťom štáte pre hospodárske subjekty so sídlom v Slovenskej republike, alebo ktorý má sídlo v treťom štáte alebo ak ide o zákazku, o ktorých to ustanoví vláda Slovenskej republiky nariadením. Ak Objednávateľ zistí, že </w:t>
      </w:r>
      <w:r w:rsidR="00450132" w:rsidRPr="0056596C">
        <w:rPr>
          <w:rFonts w:ascii="Garamond" w:eastAsia="Calibri" w:hAnsi="Garamond"/>
          <w:bCs/>
          <w:sz w:val="22"/>
          <w:szCs w:val="22"/>
        </w:rPr>
        <w:t>Zhotoviteľ</w:t>
      </w:r>
      <w:r w:rsidRPr="0056596C">
        <w:rPr>
          <w:rFonts w:ascii="Garamond" w:eastAsia="Calibri" w:hAnsi="Garamond"/>
          <w:bCs/>
          <w:sz w:val="22"/>
          <w:szCs w:val="22"/>
        </w:rPr>
        <w:t xml:space="preserve"> porušil povinnosť podľa predchádzajúcej vety, požiada Zhotoviteľa o náhradu za priameho subdodávateľa. Zhotoviteľ je povinný spôsobom podľa bodu </w:t>
      </w:r>
      <w:r w:rsidR="00450132" w:rsidRPr="0056596C">
        <w:rPr>
          <w:rFonts w:ascii="Garamond" w:eastAsia="Calibri" w:hAnsi="Garamond"/>
          <w:bCs/>
          <w:sz w:val="22"/>
          <w:szCs w:val="22"/>
        </w:rPr>
        <w:t>14</w:t>
      </w:r>
      <w:r w:rsidRPr="0056596C">
        <w:rPr>
          <w:rFonts w:ascii="Garamond" w:eastAsia="Calibri" w:hAnsi="Garamond"/>
          <w:bCs/>
          <w:sz w:val="22"/>
          <w:szCs w:val="22"/>
        </w:rPr>
        <w:t>.5</w:t>
      </w:r>
      <w:r w:rsidR="00F85FFE" w:rsidRPr="0056596C">
        <w:rPr>
          <w:rFonts w:ascii="Garamond" w:eastAsia="Calibri" w:hAnsi="Garamond"/>
          <w:bCs/>
          <w:sz w:val="22"/>
          <w:szCs w:val="22"/>
        </w:rPr>
        <w:t>.</w:t>
      </w:r>
      <w:r w:rsidRPr="0056596C">
        <w:rPr>
          <w:rFonts w:ascii="Garamond" w:eastAsia="Calibri" w:hAnsi="Garamond"/>
          <w:bCs/>
          <w:sz w:val="22"/>
          <w:szCs w:val="22"/>
        </w:rPr>
        <w:t xml:space="preserve"> </w:t>
      </w:r>
      <w:r w:rsidR="00450132" w:rsidRPr="0056596C">
        <w:rPr>
          <w:rFonts w:ascii="Garamond" w:eastAsia="Calibri" w:hAnsi="Garamond"/>
          <w:bCs/>
          <w:sz w:val="22"/>
          <w:szCs w:val="22"/>
        </w:rPr>
        <w:t xml:space="preserve">tejto Zmluvy </w:t>
      </w:r>
      <w:r w:rsidRPr="0056596C">
        <w:rPr>
          <w:rFonts w:ascii="Garamond" w:eastAsia="Calibri" w:hAnsi="Garamond"/>
          <w:bCs/>
          <w:sz w:val="22"/>
          <w:szCs w:val="22"/>
        </w:rPr>
        <w:t>výzve o náhradu vyhovieť najneskôr do 30 dní odo dňa doručenia žiadosti Objednávateľa, inak sa má za to, že príslušný predmet plnenia bude plniť sám. Požiadavka Objednávateľa na zmenu priameho subdodávateľa podľa tohto bodu, nemá vplyv na povinnosť Zhotoviteľa plniť riadne a včas.</w:t>
      </w:r>
    </w:p>
    <w:p w:rsidR="005012EC" w:rsidRPr="0056596C" w:rsidRDefault="00F85FFE" w:rsidP="005012EC">
      <w:pPr>
        <w:tabs>
          <w:tab w:val="left" w:pos="284"/>
        </w:tabs>
        <w:ind w:left="284" w:hanging="284"/>
        <w:jc w:val="center"/>
        <w:rPr>
          <w:rFonts w:ascii="Garamond" w:hAnsi="Garamond"/>
          <w:b/>
          <w:sz w:val="22"/>
          <w:szCs w:val="22"/>
        </w:rPr>
      </w:pPr>
      <w:r w:rsidRPr="0056596C">
        <w:rPr>
          <w:rFonts w:ascii="Garamond" w:hAnsi="Garamond"/>
          <w:b/>
          <w:sz w:val="22"/>
          <w:szCs w:val="22"/>
        </w:rPr>
        <w:t>Článok</w:t>
      </w:r>
      <w:r w:rsidR="005012EC" w:rsidRPr="0056596C">
        <w:rPr>
          <w:rFonts w:ascii="Garamond" w:hAnsi="Garamond"/>
          <w:b/>
          <w:sz w:val="22"/>
          <w:szCs w:val="22"/>
        </w:rPr>
        <w:t xml:space="preserve"> XV</w:t>
      </w:r>
    </w:p>
    <w:p w:rsidR="005012EC" w:rsidRPr="0056596C" w:rsidRDefault="00624FF3" w:rsidP="00021C73">
      <w:pPr>
        <w:tabs>
          <w:tab w:val="left" w:pos="284"/>
        </w:tabs>
        <w:ind w:left="284" w:hanging="284"/>
        <w:contextualSpacing/>
        <w:jc w:val="center"/>
        <w:rPr>
          <w:rFonts w:ascii="Garamond" w:hAnsi="Garamond"/>
          <w:sz w:val="22"/>
          <w:szCs w:val="22"/>
        </w:rPr>
      </w:pPr>
      <w:r w:rsidRPr="0056596C">
        <w:rPr>
          <w:rFonts w:ascii="Garamond" w:hAnsi="Garamond"/>
          <w:b/>
          <w:bCs/>
          <w:sz w:val="22"/>
          <w:szCs w:val="22"/>
        </w:rPr>
        <w:t>Povinnosti Zhotoviteľa v súvislosti s registrom partnerov verejného sektora a subdodávateľmi v ktoromkoľvek rade</w:t>
      </w:r>
    </w:p>
    <w:p w:rsidR="005012EC" w:rsidRPr="0056596C" w:rsidRDefault="005012EC" w:rsidP="00DB3762">
      <w:pPr>
        <w:tabs>
          <w:tab w:val="left" w:pos="284"/>
        </w:tabs>
        <w:ind w:left="284" w:hanging="284"/>
        <w:contextualSpacing/>
        <w:jc w:val="both"/>
        <w:rPr>
          <w:rFonts w:ascii="Garamond" w:hAnsi="Garamond"/>
          <w:sz w:val="22"/>
          <w:szCs w:val="22"/>
        </w:rPr>
      </w:pPr>
    </w:p>
    <w:p w:rsidR="00F34155" w:rsidRPr="0056596C" w:rsidRDefault="00231AE0" w:rsidP="00795CE0">
      <w:pPr>
        <w:numPr>
          <w:ilvl w:val="1"/>
          <w:numId w:val="81"/>
        </w:numPr>
        <w:spacing w:after="120"/>
        <w:ind w:left="567" w:hanging="567"/>
        <w:jc w:val="both"/>
        <w:rPr>
          <w:rFonts w:ascii="Garamond" w:hAnsi="Garamond"/>
          <w:sz w:val="22"/>
          <w:szCs w:val="22"/>
        </w:rPr>
      </w:pPr>
      <w:r w:rsidRPr="0056596C">
        <w:rPr>
          <w:rFonts w:ascii="Garamond" w:hAnsi="Garamond"/>
          <w:sz w:val="22"/>
          <w:szCs w:val="22"/>
          <w:lang w:eastAsia="sk-SK"/>
        </w:rPr>
        <w:t>Pre účely tejto Zmluvy sa pod pojmom subdodávateľ v ktoromkoľvek rade  rozumie subdodávateľ v zmysle § 2 ods. 1 písm. a) bod 7. zákona č. 315/2016 Z. z. o registri partnerov verejného sektora a o zmene a doplnení niektorých zákonov v znení neskorších predpisov (ďalej len „</w:t>
      </w:r>
      <w:r w:rsidRPr="0056596C">
        <w:rPr>
          <w:rFonts w:ascii="Garamond" w:hAnsi="Garamond"/>
          <w:b/>
          <w:sz w:val="22"/>
          <w:szCs w:val="22"/>
          <w:lang w:eastAsia="sk-SK"/>
        </w:rPr>
        <w:t>zákon o RPVS</w:t>
      </w:r>
      <w:r w:rsidRPr="0056596C">
        <w:rPr>
          <w:rFonts w:ascii="Garamond" w:hAnsi="Garamond"/>
          <w:sz w:val="22"/>
          <w:szCs w:val="22"/>
          <w:lang w:eastAsia="sk-SK"/>
        </w:rPr>
        <w:t>“), ktorý je partnerom verejného sektora. Zoznam subdodávateľov v ktor</w:t>
      </w:r>
      <w:r w:rsidR="00E51F70" w:rsidRPr="0056596C">
        <w:rPr>
          <w:rFonts w:ascii="Garamond" w:hAnsi="Garamond"/>
          <w:sz w:val="22"/>
          <w:szCs w:val="22"/>
          <w:lang w:eastAsia="sk-SK"/>
        </w:rPr>
        <w:t>omkoľvek rade tvorí Prílohu č. 8</w:t>
      </w:r>
      <w:r w:rsidRPr="0056596C">
        <w:rPr>
          <w:rFonts w:ascii="Garamond" w:hAnsi="Garamond"/>
          <w:sz w:val="22"/>
          <w:szCs w:val="22"/>
          <w:lang w:eastAsia="sk-SK"/>
        </w:rPr>
        <w:t>.</w:t>
      </w:r>
    </w:p>
    <w:p w:rsidR="00742F3D" w:rsidRPr="0056596C" w:rsidRDefault="0095404E" w:rsidP="00F71854">
      <w:pPr>
        <w:numPr>
          <w:ilvl w:val="1"/>
          <w:numId w:val="81"/>
        </w:numPr>
        <w:ind w:left="567" w:hanging="567"/>
        <w:contextualSpacing/>
        <w:jc w:val="both"/>
        <w:rPr>
          <w:rFonts w:ascii="Garamond" w:hAnsi="Garamond"/>
          <w:bCs/>
          <w:sz w:val="22"/>
          <w:szCs w:val="22"/>
        </w:rPr>
      </w:pPr>
      <w:r w:rsidRPr="0056596C">
        <w:rPr>
          <w:rFonts w:ascii="Garamond" w:hAnsi="Garamond"/>
          <w:sz w:val="22"/>
          <w:szCs w:val="22"/>
        </w:rPr>
        <w:t xml:space="preserve">Zhotoviteľ vyhlasuje, že ak je partnerom verejného sektora, ku dňu podpísania </w:t>
      </w:r>
      <w:r w:rsidR="004430A7" w:rsidRPr="0056596C">
        <w:rPr>
          <w:rFonts w:ascii="Garamond" w:hAnsi="Garamond"/>
          <w:sz w:val="22"/>
          <w:szCs w:val="22"/>
        </w:rPr>
        <w:t xml:space="preserve">tejto </w:t>
      </w:r>
      <w:r w:rsidRPr="0056596C">
        <w:rPr>
          <w:rFonts w:ascii="Garamond" w:hAnsi="Garamond"/>
          <w:sz w:val="22"/>
          <w:szCs w:val="22"/>
        </w:rPr>
        <w:t>Zmluvy:</w:t>
      </w:r>
    </w:p>
    <w:p w:rsidR="00CC4C7D" w:rsidRPr="0056596C" w:rsidRDefault="00E51F70" w:rsidP="00F71854">
      <w:pPr>
        <w:numPr>
          <w:ilvl w:val="2"/>
          <w:numId w:val="81"/>
        </w:numPr>
        <w:tabs>
          <w:tab w:val="left" w:pos="567"/>
        </w:tabs>
        <w:ind w:left="1276" w:hanging="709"/>
        <w:contextualSpacing/>
        <w:jc w:val="both"/>
        <w:rPr>
          <w:rFonts w:ascii="Garamond" w:eastAsia="Calibri" w:hAnsi="Garamond"/>
          <w:sz w:val="22"/>
          <w:szCs w:val="22"/>
        </w:rPr>
      </w:pPr>
      <w:r w:rsidRPr="0056596C">
        <w:rPr>
          <w:rFonts w:ascii="Garamond" w:hAnsi="Garamond"/>
          <w:b/>
          <w:bCs/>
          <w:sz w:val="22"/>
          <w:szCs w:val="22"/>
        </w:rPr>
        <w:t xml:space="preserve"> </w:t>
      </w:r>
      <w:r w:rsidR="00742F3D" w:rsidRPr="0056596C">
        <w:rPr>
          <w:rFonts w:ascii="Garamond" w:eastAsia="Calibri" w:hAnsi="Garamond"/>
          <w:sz w:val="22"/>
          <w:szCs w:val="22"/>
        </w:rPr>
        <w:t>je zapísaný v registri partnerov verejného sektora v zmysle zákona o RPVS,</w:t>
      </w:r>
    </w:p>
    <w:p w:rsidR="00742F3D" w:rsidRPr="0056596C" w:rsidRDefault="00E51F70" w:rsidP="00F71854">
      <w:pPr>
        <w:numPr>
          <w:ilvl w:val="2"/>
          <w:numId w:val="81"/>
        </w:numPr>
        <w:tabs>
          <w:tab w:val="left" w:pos="567"/>
        </w:tabs>
        <w:ind w:left="1276" w:hanging="709"/>
        <w:contextualSpacing/>
        <w:jc w:val="both"/>
        <w:rPr>
          <w:rFonts w:ascii="Garamond" w:eastAsia="Calibri" w:hAnsi="Garamond"/>
          <w:sz w:val="22"/>
          <w:szCs w:val="22"/>
        </w:rPr>
      </w:pPr>
      <w:r w:rsidRPr="0056596C">
        <w:rPr>
          <w:rFonts w:ascii="Garamond" w:eastAsia="Calibri" w:hAnsi="Garamond"/>
          <w:b/>
          <w:sz w:val="22"/>
          <w:szCs w:val="22"/>
        </w:rPr>
        <w:t xml:space="preserve"> </w:t>
      </w:r>
      <w:r w:rsidR="00742F3D" w:rsidRPr="0056596C">
        <w:rPr>
          <w:rFonts w:ascii="Garamond" w:eastAsia="Calibri" w:hAnsi="Garamond"/>
          <w:sz w:val="22"/>
          <w:szCs w:val="22"/>
        </w:rPr>
        <w:t>každý jeho priamy subdodávateľ, ktorý je partnerom verejného sektora, a subdodávateľ v ktoromkoľvek rade, je zapísaný v registri partnerov verejného sektora,</w:t>
      </w:r>
    </w:p>
    <w:p w:rsidR="00742F3D" w:rsidRPr="0056596C" w:rsidRDefault="00E51F70" w:rsidP="00F71854">
      <w:pPr>
        <w:numPr>
          <w:ilvl w:val="2"/>
          <w:numId w:val="81"/>
        </w:numPr>
        <w:tabs>
          <w:tab w:val="left" w:pos="567"/>
        </w:tabs>
        <w:ind w:left="1276" w:hanging="709"/>
        <w:contextualSpacing/>
        <w:jc w:val="both"/>
        <w:rPr>
          <w:rFonts w:ascii="Garamond" w:eastAsia="Calibri" w:hAnsi="Garamond"/>
          <w:sz w:val="22"/>
          <w:szCs w:val="22"/>
        </w:rPr>
      </w:pPr>
      <w:r w:rsidRPr="0056596C">
        <w:rPr>
          <w:rFonts w:ascii="Garamond" w:eastAsia="Calibri" w:hAnsi="Garamond"/>
          <w:b/>
          <w:sz w:val="22"/>
          <w:szCs w:val="22"/>
        </w:rPr>
        <w:t xml:space="preserve"> </w:t>
      </w:r>
      <w:r w:rsidR="00742F3D" w:rsidRPr="0056596C">
        <w:rPr>
          <w:rFonts w:ascii="Garamond" w:eastAsia="Calibri" w:hAnsi="Garamond"/>
          <w:sz w:val="22"/>
          <w:szCs w:val="22"/>
        </w:rPr>
        <w:t>jeho konečným užívateľom výhod zapísaným v registri partnerov verejného sektora a ani konečným užívateľom výhod jeho priameho subdodávateľa, ktorý je partnerom verejného sektora, a ani subdodávateľa v ktoromkoľvek rade, nie je osoba uvedená v § 11 ods. 1 písm. c) ZVO,</w:t>
      </w:r>
    </w:p>
    <w:p w:rsidR="00CC4C7D" w:rsidRPr="0056596C" w:rsidRDefault="00E51F70" w:rsidP="00F71854">
      <w:pPr>
        <w:numPr>
          <w:ilvl w:val="2"/>
          <w:numId w:val="81"/>
        </w:numPr>
        <w:tabs>
          <w:tab w:val="left" w:pos="567"/>
        </w:tabs>
        <w:spacing w:after="120"/>
        <w:ind w:left="1276" w:hanging="709"/>
        <w:contextualSpacing/>
        <w:jc w:val="both"/>
        <w:rPr>
          <w:rFonts w:ascii="Garamond" w:hAnsi="Garamond"/>
          <w:sz w:val="22"/>
          <w:szCs w:val="22"/>
        </w:rPr>
      </w:pPr>
      <w:r w:rsidRPr="0056596C">
        <w:rPr>
          <w:rFonts w:ascii="Garamond" w:eastAsia="Calibri" w:hAnsi="Garamond"/>
          <w:b/>
          <w:sz w:val="22"/>
          <w:szCs w:val="22"/>
        </w:rPr>
        <w:t xml:space="preserve"> </w:t>
      </w:r>
      <w:r w:rsidR="00742F3D" w:rsidRPr="0056596C">
        <w:rPr>
          <w:rFonts w:ascii="Garamond" w:hAnsi="Garamond"/>
          <w:sz w:val="22"/>
          <w:szCs w:val="22"/>
        </w:rPr>
        <w:t>má ako partner verejného sektora alebo má osoba, ktorá plní povinnosti oprávnenej osoby pre Zhotoviteľa v zmysle zákona o RPVS (ďalej len „</w:t>
      </w:r>
      <w:r w:rsidR="00742F3D" w:rsidRPr="0056596C">
        <w:rPr>
          <w:rFonts w:ascii="Garamond" w:hAnsi="Garamond"/>
          <w:b/>
          <w:sz w:val="22"/>
          <w:szCs w:val="22"/>
        </w:rPr>
        <w:t>oprávnená osoba</w:t>
      </w:r>
      <w:r w:rsidR="00742F3D" w:rsidRPr="0056596C">
        <w:rPr>
          <w:rFonts w:ascii="Garamond" w:hAnsi="Garamond"/>
          <w:sz w:val="22"/>
          <w:szCs w:val="22"/>
        </w:rPr>
        <w:t>“), splnené všetky povinnosti, ktoré pre Zhotoviteľa ako partnera verejného sektora alebo pre oprávnenú osobu vyplývajú zo zákona o RPVS.</w:t>
      </w:r>
    </w:p>
    <w:p w:rsidR="00AA29CF" w:rsidRPr="0056596C" w:rsidRDefault="00AA29CF" w:rsidP="00AA29CF">
      <w:pPr>
        <w:tabs>
          <w:tab w:val="left" w:pos="567"/>
        </w:tabs>
        <w:spacing w:after="120"/>
        <w:ind w:left="1276"/>
        <w:contextualSpacing/>
        <w:jc w:val="both"/>
        <w:rPr>
          <w:rFonts w:ascii="Garamond" w:hAnsi="Garamond"/>
          <w:sz w:val="22"/>
          <w:szCs w:val="22"/>
        </w:rPr>
      </w:pPr>
    </w:p>
    <w:p w:rsidR="00017964" w:rsidRPr="0056596C" w:rsidRDefault="003752FA" w:rsidP="00F71854">
      <w:pPr>
        <w:numPr>
          <w:ilvl w:val="1"/>
          <w:numId w:val="81"/>
        </w:numPr>
        <w:ind w:left="567" w:hanging="567"/>
        <w:contextualSpacing/>
        <w:jc w:val="both"/>
        <w:rPr>
          <w:rFonts w:ascii="Garamond" w:hAnsi="Garamond"/>
          <w:sz w:val="22"/>
          <w:szCs w:val="22"/>
        </w:rPr>
      </w:pPr>
      <w:r w:rsidRPr="0056596C">
        <w:rPr>
          <w:rFonts w:ascii="Garamond" w:hAnsi="Garamond"/>
          <w:sz w:val="22"/>
          <w:szCs w:val="22"/>
          <w:lang w:eastAsia="sk-SK"/>
        </w:rPr>
        <w:t>Zhotoviteľ je povinný Objedná</w:t>
      </w:r>
      <w:r w:rsidR="00185FA9" w:rsidRPr="0056596C">
        <w:rPr>
          <w:rFonts w:ascii="Garamond" w:hAnsi="Garamond"/>
          <w:sz w:val="22"/>
          <w:szCs w:val="22"/>
          <w:lang w:eastAsia="sk-SK"/>
        </w:rPr>
        <w:t>vateľovi písomne oznamovať každý</w:t>
      </w:r>
      <w:r w:rsidRPr="0056596C">
        <w:rPr>
          <w:rFonts w:ascii="Garamond" w:hAnsi="Garamond"/>
          <w:sz w:val="22"/>
          <w:szCs w:val="22"/>
          <w:lang w:eastAsia="sk-SK"/>
        </w:rPr>
        <w:t xml:space="preserve"> výmaz z registra partnerov verejného sektora alebo, že jeho konečným užívateľom výhod zapísaným v registri partnerov verejného sektora sa stala osoba uvedená v § 11 ods. 1 písm. c) ZVO, najneskôr do päť dní odo dňa výmazu v registri partnerov verejného sektora alebo okamihu, kedy sa jeho konečným užívateľom výhod stala osoba uvedená v § 11 ods. 1 písm. c) ZVO.</w:t>
      </w:r>
    </w:p>
    <w:p w:rsidR="00AA29CF" w:rsidRPr="0056596C" w:rsidRDefault="00AA29CF" w:rsidP="00AA29CF">
      <w:pPr>
        <w:ind w:left="567"/>
        <w:contextualSpacing/>
        <w:jc w:val="both"/>
        <w:rPr>
          <w:rFonts w:ascii="Garamond" w:hAnsi="Garamond"/>
          <w:sz w:val="22"/>
          <w:szCs w:val="22"/>
        </w:rPr>
      </w:pPr>
    </w:p>
    <w:p w:rsidR="00342B48" w:rsidRPr="0056596C" w:rsidRDefault="00590380" w:rsidP="00F71854">
      <w:pPr>
        <w:numPr>
          <w:ilvl w:val="1"/>
          <w:numId w:val="81"/>
        </w:numPr>
        <w:ind w:left="567" w:hanging="567"/>
        <w:contextualSpacing/>
        <w:jc w:val="both"/>
        <w:rPr>
          <w:rFonts w:ascii="Garamond" w:hAnsi="Garamond"/>
          <w:sz w:val="22"/>
          <w:szCs w:val="22"/>
        </w:rPr>
      </w:pPr>
      <w:r w:rsidRPr="0056596C">
        <w:rPr>
          <w:rFonts w:ascii="Garamond" w:hAnsi="Garamond"/>
          <w:sz w:val="22"/>
          <w:szCs w:val="22"/>
          <w:lang w:eastAsia="sk-SK"/>
        </w:rPr>
        <w:t xml:space="preserve">Po dobu omeškania Zhotoviteľa ako partnera verejného sektora alebo oprávnenej osoby so splnením niektorej povinnosti podľa zákona o RPVS, Objednávateľ nie je v omeškaní s plnením podľa </w:t>
      </w:r>
      <w:r w:rsidR="0065186C" w:rsidRPr="0056596C">
        <w:rPr>
          <w:rFonts w:ascii="Garamond" w:hAnsi="Garamond"/>
          <w:sz w:val="22"/>
          <w:szCs w:val="22"/>
          <w:lang w:eastAsia="sk-SK"/>
        </w:rPr>
        <w:t xml:space="preserve">tejto </w:t>
      </w:r>
      <w:r w:rsidRPr="0056596C">
        <w:rPr>
          <w:rFonts w:ascii="Garamond" w:hAnsi="Garamond"/>
          <w:sz w:val="22"/>
          <w:szCs w:val="22"/>
          <w:lang w:eastAsia="sk-SK"/>
        </w:rPr>
        <w:t>Zmluvy až do splnenia povinnosti Zhotoviteľa resp. oprávnenej osoby.</w:t>
      </w:r>
    </w:p>
    <w:p w:rsidR="00550DFC" w:rsidRPr="0056596C" w:rsidRDefault="00550DFC" w:rsidP="00550DFC">
      <w:pPr>
        <w:ind w:left="567"/>
        <w:contextualSpacing/>
        <w:jc w:val="both"/>
        <w:rPr>
          <w:rFonts w:ascii="Garamond" w:hAnsi="Garamond"/>
          <w:sz w:val="22"/>
          <w:szCs w:val="22"/>
        </w:rPr>
      </w:pPr>
    </w:p>
    <w:p w:rsidR="00342B48" w:rsidRPr="0056596C" w:rsidRDefault="00232EA0" w:rsidP="00F71854">
      <w:pPr>
        <w:numPr>
          <w:ilvl w:val="1"/>
          <w:numId w:val="81"/>
        </w:numPr>
        <w:ind w:left="567" w:hanging="567"/>
        <w:contextualSpacing/>
        <w:jc w:val="both"/>
        <w:rPr>
          <w:rFonts w:ascii="Garamond" w:hAnsi="Garamond"/>
          <w:sz w:val="22"/>
          <w:szCs w:val="22"/>
          <w:lang w:eastAsia="sk-SK"/>
        </w:rPr>
      </w:pPr>
      <w:r w:rsidRPr="0056596C">
        <w:rPr>
          <w:rFonts w:ascii="Garamond" w:hAnsi="Garamond"/>
          <w:sz w:val="22"/>
          <w:szCs w:val="22"/>
          <w:lang w:eastAsia="sk-SK"/>
        </w:rPr>
        <w:t>Zhotoviteľ sa zaväzuje zabezpečiť, aby sa na plnení predmetu tejto Zmluvy nepodieľal priamy subdodávateľ, ktorý je partnerom verejného sektora a subdodávateľ v ktoromkoľvek rade:</w:t>
      </w:r>
    </w:p>
    <w:p w:rsidR="001D2D6A" w:rsidRPr="0056596C" w:rsidRDefault="001D2D6A" w:rsidP="00F71854">
      <w:pPr>
        <w:numPr>
          <w:ilvl w:val="2"/>
          <w:numId w:val="81"/>
        </w:numPr>
        <w:ind w:left="1276" w:hanging="709"/>
        <w:contextualSpacing/>
        <w:jc w:val="both"/>
        <w:rPr>
          <w:rFonts w:ascii="Garamond" w:hAnsi="Garamond"/>
          <w:sz w:val="22"/>
          <w:szCs w:val="22"/>
          <w:lang w:eastAsia="sk-SK"/>
        </w:rPr>
      </w:pPr>
      <w:r w:rsidRPr="0056596C">
        <w:rPr>
          <w:rFonts w:ascii="Garamond" w:hAnsi="Garamond"/>
          <w:sz w:val="22"/>
          <w:szCs w:val="22"/>
          <w:lang w:eastAsia="sk-SK"/>
        </w:rPr>
        <w:lastRenderedPageBreak/>
        <w:t>ktorý nie je zapísaný v registri partnerov verejného sektora, alebo</w:t>
      </w:r>
    </w:p>
    <w:p w:rsidR="001D2D6A" w:rsidRPr="0056596C" w:rsidRDefault="001D2D6A" w:rsidP="00F71854">
      <w:pPr>
        <w:numPr>
          <w:ilvl w:val="2"/>
          <w:numId w:val="81"/>
        </w:numPr>
        <w:ind w:left="1276" w:hanging="709"/>
        <w:contextualSpacing/>
        <w:jc w:val="both"/>
        <w:rPr>
          <w:rFonts w:ascii="Garamond" w:hAnsi="Garamond"/>
          <w:sz w:val="22"/>
          <w:szCs w:val="22"/>
          <w:lang w:eastAsia="sk-SK"/>
        </w:rPr>
      </w:pPr>
      <w:r w:rsidRPr="0056596C">
        <w:rPr>
          <w:rFonts w:ascii="Garamond" w:hAnsi="Garamond"/>
          <w:sz w:val="22"/>
          <w:szCs w:val="22"/>
          <w:lang w:eastAsia="sk-SK"/>
        </w:rPr>
        <w:t>ktorého osoba, ktorá plní povinnosti oprávnenej osoby pre partnera verejného sektora v zmysle zákona o RPVS, si neplní povinnosti podľa zákona o RPVS, alebo</w:t>
      </w:r>
    </w:p>
    <w:p w:rsidR="001D2D6A" w:rsidRPr="0056596C" w:rsidRDefault="001D2D6A" w:rsidP="00F71854">
      <w:pPr>
        <w:numPr>
          <w:ilvl w:val="2"/>
          <w:numId w:val="81"/>
        </w:numPr>
        <w:spacing w:after="100" w:afterAutospacing="1"/>
        <w:ind w:left="1276" w:hanging="709"/>
        <w:contextualSpacing/>
        <w:jc w:val="both"/>
        <w:rPr>
          <w:rFonts w:ascii="Garamond" w:hAnsi="Garamond"/>
          <w:sz w:val="22"/>
          <w:szCs w:val="22"/>
          <w:lang w:eastAsia="sk-SK"/>
        </w:rPr>
      </w:pPr>
      <w:r w:rsidRPr="0056596C">
        <w:rPr>
          <w:rFonts w:ascii="Garamond" w:hAnsi="Garamond"/>
          <w:sz w:val="22"/>
          <w:szCs w:val="22"/>
          <w:lang w:eastAsia="sk-SK"/>
        </w:rPr>
        <w:t>ktorého konečným užívateľom výhod je osoba uvedená v § 11 ods. 1 písm. c) ZVO.</w:t>
      </w:r>
    </w:p>
    <w:p w:rsidR="00AF5697" w:rsidRPr="0056596C" w:rsidRDefault="00AF5697" w:rsidP="00AF5697">
      <w:pPr>
        <w:spacing w:after="100" w:afterAutospacing="1"/>
        <w:ind w:left="1276"/>
        <w:contextualSpacing/>
        <w:jc w:val="both"/>
        <w:rPr>
          <w:rFonts w:ascii="Garamond" w:hAnsi="Garamond"/>
          <w:sz w:val="22"/>
          <w:szCs w:val="22"/>
          <w:lang w:eastAsia="sk-SK"/>
        </w:rPr>
      </w:pPr>
    </w:p>
    <w:p w:rsidR="00650A33" w:rsidRPr="0056596C" w:rsidRDefault="001D2D6A" w:rsidP="006E5FB2">
      <w:pPr>
        <w:spacing w:after="240"/>
        <w:ind w:left="567"/>
        <w:jc w:val="both"/>
        <w:rPr>
          <w:rFonts w:ascii="Garamond" w:hAnsi="Garamond"/>
          <w:sz w:val="22"/>
          <w:szCs w:val="22"/>
        </w:rPr>
      </w:pPr>
      <w:r w:rsidRPr="0056596C">
        <w:rPr>
          <w:rFonts w:ascii="Garamond" w:eastAsia="Calibri" w:hAnsi="Garamond"/>
          <w:sz w:val="22"/>
          <w:szCs w:val="22"/>
          <w:lang w:eastAsia="sk-SK"/>
        </w:rPr>
        <w:t xml:space="preserve">Za účelom overenia, či Zhotoviteľ splnil záväzky uvedené v predchádzajúcom odseku, Zhotoviteľ je povinný Objednávateľovi písomne oznámiť, že na plnení predmetu </w:t>
      </w:r>
      <w:r w:rsidR="007C10C9" w:rsidRPr="0056596C">
        <w:rPr>
          <w:rFonts w:ascii="Garamond" w:eastAsia="Calibri" w:hAnsi="Garamond"/>
          <w:sz w:val="22"/>
          <w:szCs w:val="22"/>
          <w:lang w:eastAsia="sk-SK"/>
        </w:rPr>
        <w:t xml:space="preserve">tejto </w:t>
      </w:r>
      <w:r w:rsidRPr="0056596C">
        <w:rPr>
          <w:rFonts w:ascii="Garamond" w:eastAsia="Calibri" w:hAnsi="Garamond"/>
          <w:sz w:val="22"/>
          <w:szCs w:val="22"/>
          <w:lang w:eastAsia="sk-SK"/>
        </w:rPr>
        <w:t>Zmluvy sa má podieľať nový subdodávateľ (ďalej len „</w:t>
      </w:r>
      <w:r w:rsidRPr="0056596C">
        <w:rPr>
          <w:rFonts w:ascii="Garamond" w:eastAsia="Calibri" w:hAnsi="Garamond"/>
          <w:b/>
          <w:sz w:val="22"/>
          <w:szCs w:val="22"/>
          <w:lang w:eastAsia="sk-SK"/>
        </w:rPr>
        <w:t>Nový subdodávateľ</w:t>
      </w:r>
      <w:r w:rsidRPr="0056596C">
        <w:rPr>
          <w:rFonts w:ascii="Garamond" w:eastAsia="Calibri" w:hAnsi="Garamond"/>
          <w:sz w:val="22"/>
          <w:szCs w:val="22"/>
          <w:lang w:eastAsia="sk-SK"/>
        </w:rPr>
        <w:t xml:space="preserve">“). Oznámenie musí obsahovať všetky údaje uvedené </w:t>
      </w:r>
      <w:r w:rsidR="00AF5697" w:rsidRPr="0056596C">
        <w:rPr>
          <w:rFonts w:ascii="Garamond" w:eastAsia="Calibri" w:hAnsi="Garamond"/>
          <w:sz w:val="22"/>
          <w:szCs w:val="22"/>
          <w:lang w:eastAsia="sk-SK"/>
        </w:rPr>
        <w:t>v záhlaví tabuľky v Prílohe č. 8</w:t>
      </w:r>
      <w:r w:rsidRPr="0056596C">
        <w:rPr>
          <w:rFonts w:ascii="Garamond" w:eastAsia="Calibri" w:hAnsi="Garamond"/>
          <w:sz w:val="22"/>
          <w:szCs w:val="22"/>
          <w:lang w:eastAsia="sk-SK"/>
        </w:rPr>
        <w:t>. V prípade, ak Objednávateľ zistí, že Nový subdodávateľ nespĺňa podmienky uvedené v predchádzajúcom odstavci, Zhotoviteľa na túto skutočnosť upozorní.</w:t>
      </w:r>
    </w:p>
    <w:p w:rsidR="00DB3762" w:rsidRPr="0056596C" w:rsidRDefault="00DB7E3E" w:rsidP="00DB3762">
      <w:pPr>
        <w:tabs>
          <w:tab w:val="left" w:pos="284"/>
        </w:tabs>
        <w:ind w:left="284" w:hanging="284"/>
        <w:jc w:val="center"/>
        <w:rPr>
          <w:rFonts w:ascii="Garamond" w:hAnsi="Garamond"/>
          <w:b/>
          <w:sz w:val="22"/>
          <w:szCs w:val="22"/>
        </w:rPr>
      </w:pPr>
      <w:r w:rsidRPr="0056596C">
        <w:rPr>
          <w:rFonts w:ascii="Garamond" w:hAnsi="Garamond"/>
          <w:b/>
          <w:sz w:val="22"/>
          <w:szCs w:val="22"/>
        </w:rPr>
        <w:t>Článok</w:t>
      </w:r>
      <w:r w:rsidR="00DB3762" w:rsidRPr="0056596C">
        <w:rPr>
          <w:rFonts w:ascii="Garamond" w:hAnsi="Garamond"/>
          <w:b/>
          <w:sz w:val="22"/>
          <w:szCs w:val="22"/>
        </w:rPr>
        <w:t xml:space="preserve"> XV</w:t>
      </w:r>
      <w:r w:rsidR="00A22FBC" w:rsidRPr="0056596C">
        <w:rPr>
          <w:rFonts w:ascii="Garamond" w:hAnsi="Garamond"/>
          <w:b/>
          <w:sz w:val="22"/>
          <w:szCs w:val="22"/>
        </w:rPr>
        <w:t>I</w:t>
      </w:r>
    </w:p>
    <w:p w:rsidR="00DB3762" w:rsidRPr="0056596C" w:rsidRDefault="00DB3762" w:rsidP="00DB3762">
      <w:pPr>
        <w:tabs>
          <w:tab w:val="left" w:pos="284"/>
          <w:tab w:val="left" w:pos="4253"/>
        </w:tabs>
        <w:ind w:left="284" w:hanging="284"/>
        <w:jc w:val="center"/>
        <w:rPr>
          <w:rFonts w:ascii="Garamond" w:hAnsi="Garamond"/>
          <w:b/>
          <w:sz w:val="22"/>
          <w:szCs w:val="22"/>
        </w:rPr>
      </w:pPr>
      <w:r w:rsidRPr="0056596C">
        <w:rPr>
          <w:rFonts w:ascii="Garamond" w:hAnsi="Garamond"/>
          <w:b/>
          <w:sz w:val="22"/>
          <w:szCs w:val="22"/>
        </w:rPr>
        <w:t>Riadenie projektu</w:t>
      </w:r>
    </w:p>
    <w:p w:rsidR="00DB3762" w:rsidRPr="0056596C" w:rsidRDefault="00DB3762" w:rsidP="00DB3762">
      <w:pPr>
        <w:tabs>
          <w:tab w:val="left" w:pos="284"/>
        </w:tabs>
        <w:ind w:left="284" w:hanging="284"/>
        <w:contextualSpacing/>
        <w:jc w:val="both"/>
        <w:rPr>
          <w:rFonts w:ascii="Garamond" w:hAnsi="Garamond"/>
          <w:sz w:val="22"/>
          <w:szCs w:val="22"/>
        </w:rPr>
      </w:pPr>
    </w:p>
    <w:p w:rsidR="00DB3762" w:rsidRPr="0056596C" w:rsidRDefault="00F07B06" w:rsidP="00F71854">
      <w:pPr>
        <w:numPr>
          <w:ilvl w:val="1"/>
          <w:numId w:val="82"/>
        </w:numPr>
        <w:ind w:left="567" w:hanging="567"/>
        <w:contextualSpacing/>
        <w:jc w:val="both"/>
        <w:rPr>
          <w:rFonts w:ascii="Garamond" w:hAnsi="Garamond"/>
          <w:sz w:val="22"/>
          <w:szCs w:val="22"/>
        </w:rPr>
      </w:pPr>
      <w:r w:rsidRPr="0056596C">
        <w:rPr>
          <w:rFonts w:ascii="Garamond" w:hAnsi="Garamond"/>
          <w:sz w:val="22"/>
          <w:szCs w:val="22"/>
        </w:rPr>
        <w:t>Zmluvné strany vymenujú a oznámia do piatich</w:t>
      </w:r>
      <w:r w:rsidR="00DB3762" w:rsidRPr="0056596C">
        <w:rPr>
          <w:rFonts w:ascii="Garamond" w:hAnsi="Garamond"/>
          <w:sz w:val="22"/>
          <w:szCs w:val="22"/>
        </w:rPr>
        <w:t xml:space="preserve"> pracovných dní odo dňa </w:t>
      </w:r>
      <w:r w:rsidR="000078A5" w:rsidRPr="0056596C">
        <w:rPr>
          <w:rFonts w:ascii="Garamond" w:hAnsi="Garamond"/>
          <w:sz w:val="22"/>
          <w:szCs w:val="22"/>
        </w:rPr>
        <w:t>účinnosti</w:t>
      </w:r>
      <w:r w:rsidR="00DB3762" w:rsidRPr="0056596C">
        <w:rPr>
          <w:rFonts w:ascii="Garamond" w:hAnsi="Garamond"/>
          <w:sz w:val="22"/>
          <w:szCs w:val="22"/>
        </w:rPr>
        <w:t xml:space="preserve"> Zmluvy </w:t>
      </w:r>
      <w:r w:rsidRPr="0056596C">
        <w:rPr>
          <w:rFonts w:ascii="Garamond" w:hAnsi="Garamond"/>
          <w:sz w:val="22"/>
          <w:szCs w:val="22"/>
        </w:rPr>
        <w:t>svojich Projektových manažérov druhej Zmluvnej strane vrátane kontaktných údajov (</w:t>
      </w:r>
      <w:r w:rsidR="008A6373" w:rsidRPr="0056596C">
        <w:rPr>
          <w:rFonts w:ascii="Garamond" w:hAnsi="Garamond"/>
          <w:sz w:val="22"/>
          <w:szCs w:val="22"/>
        </w:rPr>
        <w:t>telefónne číslo a e-mailová adresa)</w:t>
      </w:r>
      <w:r w:rsidR="00DB3762" w:rsidRPr="0056596C">
        <w:rPr>
          <w:rFonts w:ascii="Garamond" w:hAnsi="Garamond"/>
          <w:sz w:val="22"/>
          <w:szCs w:val="22"/>
        </w:rPr>
        <w:t>. Projektový manažér Objednávateľa i Projektový manažér Zhotoviteľa budú dostupní v priebehu plnenia tejto Zmluvy a budú oprávnení k úkonom v mene tej Zmluvnej strany, ktorá ich vymenovala, spojeným s  plnením tejto Zmluvy s výnimkou vykonávania jej zmien, a/alebo doplnkov. Projektový manažér Objednávateľa je najmä oprávnený v mene Objednávateľa preberať odovzdávané časti predmetu plnenia. Projektový manažér Zhotoviteľa je najmä oprávnený v mene Zhotoviteľa predkladať odovzdávané časti predmetu plnenia. Projektoví manažéri Zmluvných strán ďalej budú poskytovať profesionálnu a rýchlu komunikáciu s druhou Zmluvnou stranou a budú mať nevyhnutné odborné znalosti. V prípade zmeny osoby Projektového manažéra Zmluvnej strany túto zmenu Zmluvná strana bez zbytočného odkladu oznámi druhej Zmluvnej strane.</w:t>
      </w:r>
    </w:p>
    <w:p w:rsidR="00DB3762" w:rsidRPr="0056596C" w:rsidRDefault="00DB3762" w:rsidP="00446224">
      <w:pPr>
        <w:tabs>
          <w:tab w:val="left" w:pos="284"/>
        </w:tabs>
        <w:ind w:left="284" w:hanging="284"/>
        <w:contextualSpacing/>
        <w:jc w:val="both"/>
        <w:rPr>
          <w:rFonts w:ascii="Garamond" w:hAnsi="Garamond"/>
          <w:sz w:val="22"/>
          <w:szCs w:val="22"/>
        </w:rPr>
      </w:pPr>
    </w:p>
    <w:p w:rsidR="00DB3762" w:rsidRPr="0056596C" w:rsidRDefault="00DB3762" w:rsidP="00F71854">
      <w:pPr>
        <w:numPr>
          <w:ilvl w:val="1"/>
          <w:numId w:val="82"/>
        </w:numPr>
        <w:ind w:left="567" w:hanging="567"/>
        <w:contextualSpacing/>
        <w:jc w:val="both"/>
        <w:rPr>
          <w:rFonts w:ascii="Garamond" w:hAnsi="Garamond"/>
          <w:sz w:val="22"/>
          <w:szCs w:val="22"/>
        </w:rPr>
      </w:pPr>
      <w:r w:rsidRPr="0056596C">
        <w:rPr>
          <w:rFonts w:ascii="Garamond" w:hAnsi="Garamond"/>
          <w:sz w:val="22"/>
          <w:szCs w:val="22"/>
        </w:rPr>
        <w:t>Projektoví manažéri oboch Zmluvných strán budú okrem úloh uvedených v</w:t>
      </w:r>
      <w:r w:rsidR="005F6C50" w:rsidRPr="0056596C">
        <w:rPr>
          <w:rFonts w:ascii="Garamond" w:hAnsi="Garamond"/>
          <w:sz w:val="22"/>
          <w:szCs w:val="22"/>
        </w:rPr>
        <w:t xml:space="preserve"> predchádzajúcom </w:t>
      </w:r>
      <w:r w:rsidRPr="0056596C">
        <w:rPr>
          <w:rFonts w:ascii="Garamond" w:hAnsi="Garamond"/>
          <w:sz w:val="22"/>
          <w:szCs w:val="22"/>
        </w:rPr>
        <w:t>bode Zmluvy najmä:</w:t>
      </w:r>
    </w:p>
    <w:p w:rsidR="00DB3762" w:rsidRPr="0056596C" w:rsidRDefault="00DB3762" w:rsidP="00795CE0">
      <w:pPr>
        <w:numPr>
          <w:ilvl w:val="0"/>
          <w:numId w:val="30"/>
        </w:numPr>
        <w:ind w:left="1134" w:hanging="567"/>
        <w:contextualSpacing/>
        <w:jc w:val="both"/>
        <w:rPr>
          <w:rFonts w:ascii="Garamond" w:hAnsi="Garamond"/>
          <w:sz w:val="22"/>
          <w:szCs w:val="22"/>
        </w:rPr>
      </w:pPr>
      <w:r w:rsidRPr="0056596C">
        <w:rPr>
          <w:rFonts w:ascii="Garamond" w:hAnsi="Garamond"/>
          <w:sz w:val="22"/>
          <w:szCs w:val="22"/>
        </w:rPr>
        <w:t>organizačne zabezpečovať všetky činnosti súvisiace s plnením tejto Zmluvy,</w:t>
      </w:r>
    </w:p>
    <w:p w:rsidR="00DB3762" w:rsidRPr="0056596C" w:rsidRDefault="00DB3762" w:rsidP="00795CE0">
      <w:pPr>
        <w:numPr>
          <w:ilvl w:val="0"/>
          <w:numId w:val="30"/>
        </w:numPr>
        <w:ind w:left="1134" w:hanging="567"/>
        <w:contextualSpacing/>
        <w:jc w:val="both"/>
        <w:rPr>
          <w:rFonts w:ascii="Garamond" w:hAnsi="Garamond"/>
          <w:sz w:val="22"/>
          <w:szCs w:val="22"/>
        </w:rPr>
      </w:pPr>
      <w:r w:rsidRPr="0056596C">
        <w:rPr>
          <w:rFonts w:ascii="Garamond" w:hAnsi="Garamond"/>
          <w:sz w:val="22"/>
          <w:szCs w:val="22"/>
        </w:rPr>
        <w:t>koordinovať činnosť Zmluvných strán pri plnení tejto Zmluvy,</w:t>
      </w:r>
    </w:p>
    <w:p w:rsidR="00DB3762" w:rsidRPr="0056596C" w:rsidRDefault="00DB3762" w:rsidP="00795CE0">
      <w:pPr>
        <w:numPr>
          <w:ilvl w:val="0"/>
          <w:numId w:val="30"/>
        </w:numPr>
        <w:ind w:left="1134" w:hanging="567"/>
        <w:contextualSpacing/>
        <w:jc w:val="both"/>
        <w:rPr>
          <w:rFonts w:ascii="Garamond" w:hAnsi="Garamond"/>
          <w:sz w:val="22"/>
          <w:szCs w:val="22"/>
        </w:rPr>
      </w:pPr>
      <w:r w:rsidRPr="0056596C">
        <w:rPr>
          <w:rFonts w:ascii="Garamond" w:hAnsi="Garamond"/>
          <w:sz w:val="22"/>
          <w:szCs w:val="22"/>
        </w:rPr>
        <w:t>informovať na vyžiadanie Zmluvnej strany o postupe plnenia tejto Zmluvy,</w:t>
      </w:r>
    </w:p>
    <w:p w:rsidR="00DB3762" w:rsidRPr="0056596C" w:rsidRDefault="00DB3762" w:rsidP="00795CE0">
      <w:pPr>
        <w:numPr>
          <w:ilvl w:val="0"/>
          <w:numId w:val="30"/>
        </w:numPr>
        <w:ind w:left="1134" w:hanging="567"/>
        <w:contextualSpacing/>
        <w:jc w:val="both"/>
        <w:rPr>
          <w:rFonts w:ascii="Garamond" w:hAnsi="Garamond"/>
          <w:sz w:val="22"/>
          <w:szCs w:val="22"/>
        </w:rPr>
      </w:pPr>
      <w:r w:rsidRPr="0056596C">
        <w:rPr>
          <w:rFonts w:ascii="Garamond" w:hAnsi="Garamond"/>
          <w:sz w:val="22"/>
          <w:szCs w:val="22"/>
        </w:rPr>
        <w:t>kontrolovať priebeh a postup plnenia tejto Zmluvy,</w:t>
      </w:r>
    </w:p>
    <w:p w:rsidR="00DB3762" w:rsidRPr="0056596C" w:rsidRDefault="00DB3762" w:rsidP="00795CE0">
      <w:pPr>
        <w:numPr>
          <w:ilvl w:val="0"/>
          <w:numId w:val="30"/>
        </w:numPr>
        <w:ind w:left="1134" w:hanging="567"/>
        <w:contextualSpacing/>
        <w:jc w:val="both"/>
        <w:rPr>
          <w:rFonts w:ascii="Garamond" w:hAnsi="Garamond"/>
          <w:sz w:val="22"/>
          <w:szCs w:val="22"/>
        </w:rPr>
      </w:pPr>
      <w:r w:rsidRPr="0056596C">
        <w:rPr>
          <w:rFonts w:ascii="Garamond" w:hAnsi="Garamond"/>
          <w:sz w:val="22"/>
          <w:szCs w:val="22"/>
        </w:rPr>
        <w:t xml:space="preserve">poskytovať, resp. zabezpečovať poskytnutie vzájomnej súčinnosti </w:t>
      </w:r>
      <w:r w:rsidR="00595482" w:rsidRPr="0056596C">
        <w:rPr>
          <w:rFonts w:ascii="Garamond" w:hAnsi="Garamond"/>
          <w:sz w:val="22"/>
          <w:szCs w:val="22"/>
        </w:rPr>
        <w:t>Z</w:t>
      </w:r>
      <w:r w:rsidRPr="0056596C">
        <w:rPr>
          <w:rFonts w:ascii="Garamond" w:hAnsi="Garamond"/>
          <w:sz w:val="22"/>
          <w:szCs w:val="22"/>
        </w:rPr>
        <w:t>mluvných strán,</w:t>
      </w:r>
    </w:p>
    <w:p w:rsidR="00DB3762" w:rsidRPr="0056596C" w:rsidRDefault="00DB3762" w:rsidP="00795CE0">
      <w:pPr>
        <w:numPr>
          <w:ilvl w:val="0"/>
          <w:numId w:val="30"/>
        </w:numPr>
        <w:ind w:left="1134" w:hanging="567"/>
        <w:contextualSpacing/>
        <w:jc w:val="both"/>
        <w:rPr>
          <w:rFonts w:ascii="Garamond" w:hAnsi="Garamond"/>
          <w:sz w:val="22"/>
          <w:szCs w:val="22"/>
        </w:rPr>
      </w:pPr>
      <w:r w:rsidRPr="0056596C">
        <w:rPr>
          <w:rFonts w:ascii="Garamond" w:hAnsi="Garamond"/>
          <w:sz w:val="22"/>
          <w:szCs w:val="22"/>
        </w:rPr>
        <w:t>vykonávať iné kompetencie im zverené touto Zmluvou.</w:t>
      </w:r>
    </w:p>
    <w:p w:rsidR="00DB3762" w:rsidRPr="0056596C" w:rsidRDefault="00DB3762" w:rsidP="00DB3762">
      <w:pPr>
        <w:tabs>
          <w:tab w:val="left" w:pos="284"/>
        </w:tabs>
        <w:ind w:hanging="284"/>
        <w:contextualSpacing/>
        <w:jc w:val="both"/>
        <w:rPr>
          <w:rFonts w:ascii="Garamond" w:hAnsi="Garamond"/>
          <w:sz w:val="22"/>
          <w:szCs w:val="22"/>
        </w:rPr>
      </w:pPr>
    </w:p>
    <w:p w:rsidR="001F4392" w:rsidRPr="0056596C" w:rsidRDefault="00DB3762" w:rsidP="006E5FB2">
      <w:pPr>
        <w:numPr>
          <w:ilvl w:val="1"/>
          <w:numId w:val="82"/>
        </w:numPr>
        <w:spacing w:after="240"/>
        <w:ind w:left="567" w:hanging="567"/>
        <w:jc w:val="both"/>
        <w:rPr>
          <w:rFonts w:ascii="Garamond" w:hAnsi="Garamond"/>
          <w:sz w:val="22"/>
          <w:szCs w:val="22"/>
        </w:rPr>
      </w:pPr>
      <w:r w:rsidRPr="0056596C">
        <w:rPr>
          <w:rFonts w:ascii="Garamond" w:hAnsi="Garamond"/>
          <w:sz w:val="22"/>
          <w:szCs w:val="22"/>
        </w:rPr>
        <w:t xml:space="preserve">Projektoví manažéri </w:t>
      </w:r>
      <w:r w:rsidR="00595482" w:rsidRPr="0056596C">
        <w:rPr>
          <w:rFonts w:ascii="Garamond" w:hAnsi="Garamond"/>
          <w:sz w:val="22"/>
          <w:szCs w:val="22"/>
        </w:rPr>
        <w:t>Z</w:t>
      </w:r>
      <w:r w:rsidRPr="0056596C">
        <w:rPr>
          <w:rFonts w:ascii="Garamond" w:hAnsi="Garamond"/>
          <w:sz w:val="22"/>
          <w:szCs w:val="22"/>
        </w:rPr>
        <w:t>mluvných strán sú oprávnení písomne poveriť výkonom svojich činností aj iných zamestnancov.</w:t>
      </w:r>
      <w:r w:rsidR="00583EB8" w:rsidRPr="0056596C">
        <w:rPr>
          <w:rFonts w:ascii="Garamond" w:hAnsi="Garamond"/>
          <w:sz w:val="22"/>
          <w:szCs w:val="22"/>
        </w:rPr>
        <w:t xml:space="preserve"> Na požiadanie sa musí tento iný</w:t>
      </w:r>
      <w:r w:rsidRPr="0056596C">
        <w:rPr>
          <w:rFonts w:ascii="Garamond" w:hAnsi="Garamond"/>
          <w:sz w:val="22"/>
          <w:szCs w:val="22"/>
        </w:rPr>
        <w:t xml:space="preserve"> zamestnanec preukázať týmto poverením Projektovému manažérovi druhej Zmluvnej strany, prípadne zamestnancovi druhej strany poverenému podľa predchádzajúcej vety tohto bodu.</w:t>
      </w:r>
    </w:p>
    <w:p w:rsidR="001F4392" w:rsidRPr="0056596C" w:rsidRDefault="001F4392" w:rsidP="001F4392">
      <w:pPr>
        <w:tabs>
          <w:tab w:val="left" w:pos="284"/>
        </w:tabs>
        <w:ind w:left="284" w:hanging="284"/>
        <w:jc w:val="center"/>
        <w:rPr>
          <w:rFonts w:ascii="Garamond" w:hAnsi="Garamond"/>
          <w:b/>
          <w:sz w:val="22"/>
          <w:szCs w:val="22"/>
        </w:rPr>
      </w:pPr>
      <w:r w:rsidRPr="0056596C">
        <w:rPr>
          <w:rFonts w:ascii="Garamond" w:hAnsi="Garamond"/>
          <w:b/>
          <w:sz w:val="22"/>
          <w:szCs w:val="22"/>
        </w:rPr>
        <w:t>Článok XVII</w:t>
      </w:r>
    </w:p>
    <w:p w:rsidR="001F4392" w:rsidRPr="0056596C" w:rsidRDefault="001F4392" w:rsidP="001F4392">
      <w:pPr>
        <w:tabs>
          <w:tab w:val="left" w:pos="284"/>
        </w:tabs>
        <w:ind w:left="284" w:hanging="284"/>
        <w:jc w:val="center"/>
        <w:rPr>
          <w:rFonts w:ascii="Garamond" w:hAnsi="Garamond"/>
          <w:b/>
          <w:sz w:val="22"/>
          <w:szCs w:val="22"/>
        </w:rPr>
      </w:pPr>
      <w:r w:rsidRPr="0056596C">
        <w:rPr>
          <w:rFonts w:ascii="Garamond" w:hAnsi="Garamond"/>
          <w:b/>
          <w:sz w:val="22"/>
          <w:szCs w:val="22"/>
        </w:rPr>
        <w:t>Sankcie a zodpovednosť za škodu</w:t>
      </w:r>
    </w:p>
    <w:p w:rsidR="001F4392" w:rsidRPr="0056596C" w:rsidRDefault="001F4392" w:rsidP="001F4392">
      <w:pPr>
        <w:tabs>
          <w:tab w:val="left" w:pos="284"/>
        </w:tabs>
        <w:rPr>
          <w:rFonts w:ascii="Garamond" w:hAnsi="Garamond"/>
          <w:sz w:val="22"/>
          <w:szCs w:val="22"/>
        </w:rPr>
      </w:pPr>
    </w:p>
    <w:p w:rsidR="009E2ECB" w:rsidRPr="0056596C" w:rsidRDefault="009E2ECB" w:rsidP="00F71854">
      <w:pPr>
        <w:numPr>
          <w:ilvl w:val="1"/>
          <w:numId w:val="84"/>
        </w:numPr>
        <w:tabs>
          <w:tab w:val="left" w:pos="567"/>
        </w:tabs>
        <w:spacing w:after="120"/>
        <w:ind w:left="567" w:hanging="567"/>
        <w:jc w:val="both"/>
        <w:rPr>
          <w:rFonts w:ascii="Garamond" w:hAnsi="Garamond"/>
          <w:b/>
          <w:sz w:val="22"/>
          <w:szCs w:val="22"/>
        </w:rPr>
      </w:pPr>
      <w:r w:rsidRPr="0056596C">
        <w:rPr>
          <w:rFonts w:ascii="Garamond" w:hAnsi="Garamond"/>
          <w:sz w:val="22"/>
          <w:szCs w:val="22"/>
        </w:rPr>
        <w:t xml:space="preserve">Objednávateľovi vzniká za každý aj začatý deň omeškania s dodaním </w:t>
      </w:r>
      <w:r w:rsidR="002B3FC0" w:rsidRPr="0056596C">
        <w:rPr>
          <w:rFonts w:ascii="Garamond" w:hAnsi="Garamond"/>
          <w:sz w:val="22"/>
          <w:szCs w:val="22"/>
        </w:rPr>
        <w:t xml:space="preserve">časti </w:t>
      </w:r>
      <w:r w:rsidRPr="0056596C">
        <w:rPr>
          <w:rFonts w:ascii="Garamond" w:hAnsi="Garamond"/>
          <w:sz w:val="22"/>
          <w:szCs w:val="22"/>
        </w:rPr>
        <w:t xml:space="preserve">predmetu plnenia, alebo za každý aj </w:t>
      </w:r>
      <w:r w:rsidR="002B3FC0" w:rsidRPr="0056596C">
        <w:rPr>
          <w:rFonts w:ascii="Garamond" w:hAnsi="Garamond"/>
          <w:sz w:val="22"/>
          <w:szCs w:val="22"/>
        </w:rPr>
        <w:t>začatý deň omeškania s</w:t>
      </w:r>
      <w:r w:rsidRPr="0056596C">
        <w:rPr>
          <w:rFonts w:ascii="Garamond" w:hAnsi="Garamond"/>
          <w:sz w:val="22"/>
          <w:szCs w:val="22"/>
        </w:rPr>
        <w:t xml:space="preserve"> inou činnosťou oproti Prílohe č. 2, nárok na zaplatenie zmluvnej pokuty zo strany Zhotoviteľa vo výške 0,05 % z ceny časti predmetu plnenia dotknutej omeškaním, určenej podľa Prílohy č. 3.</w:t>
      </w:r>
      <w:r w:rsidR="00E85B7C" w:rsidRPr="0056596C">
        <w:rPr>
          <w:rFonts w:ascii="Garamond" w:hAnsi="Garamond"/>
          <w:sz w:val="22"/>
          <w:szCs w:val="22"/>
        </w:rPr>
        <w:t xml:space="preserve"> </w:t>
      </w:r>
    </w:p>
    <w:p w:rsidR="009809D3" w:rsidRPr="009809D3" w:rsidRDefault="009809D3" w:rsidP="009809D3">
      <w:pPr>
        <w:numPr>
          <w:ilvl w:val="1"/>
          <w:numId w:val="84"/>
        </w:numPr>
        <w:tabs>
          <w:tab w:val="left" w:pos="567"/>
        </w:tabs>
        <w:ind w:left="567" w:hanging="567"/>
        <w:jc w:val="both"/>
        <w:rPr>
          <w:rFonts w:ascii="Garamond" w:hAnsi="Garamond"/>
          <w:b/>
          <w:sz w:val="22"/>
          <w:szCs w:val="22"/>
        </w:rPr>
      </w:pPr>
      <w:r w:rsidRPr="009809D3">
        <w:rPr>
          <w:rFonts w:ascii="Garamond" w:hAnsi="Garamond"/>
          <w:sz w:val="22"/>
          <w:szCs w:val="22"/>
        </w:rPr>
        <w:t>Ak je Zhotoviteľ v omeškaní s dodaním SW podpory (podľa bodu 15.1.Prílohy č. 1) zadanej na základe požiadavky Objednávateľa, Objednávateľ je oprávnený od Zhotoviteľa požadovať zaplatenie zmluvnej pokuty vo výške 250 € za každý aj začatý deň omeškania.</w:t>
      </w:r>
    </w:p>
    <w:p w:rsidR="009809D3" w:rsidRPr="009809D3" w:rsidRDefault="009809D3" w:rsidP="009809D3">
      <w:pPr>
        <w:tabs>
          <w:tab w:val="left" w:pos="567"/>
        </w:tabs>
        <w:ind w:left="567"/>
        <w:jc w:val="both"/>
        <w:rPr>
          <w:rFonts w:ascii="Garamond" w:hAnsi="Garamond"/>
          <w:b/>
          <w:sz w:val="22"/>
          <w:szCs w:val="22"/>
        </w:rPr>
      </w:pPr>
    </w:p>
    <w:p w:rsidR="00FC3B9D" w:rsidRPr="009809D3" w:rsidRDefault="009809D3" w:rsidP="009809D3">
      <w:pPr>
        <w:numPr>
          <w:ilvl w:val="1"/>
          <w:numId w:val="84"/>
        </w:numPr>
        <w:tabs>
          <w:tab w:val="left" w:pos="567"/>
        </w:tabs>
        <w:ind w:left="567" w:hanging="567"/>
        <w:jc w:val="both"/>
        <w:rPr>
          <w:rFonts w:ascii="Garamond" w:hAnsi="Garamond"/>
          <w:b/>
          <w:sz w:val="22"/>
          <w:szCs w:val="22"/>
        </w:rPr>
      </w:pPr>
      <w:r w:rsidRPr="009809D3">
        <w:rPr>
          <w:rFonts w:ascii="Garamond" w:hAnsi="Garamond"/>
          <w:sz w:val="22"/>
          <w:szCs w:val="22"/>
        </w:rPr>
        <w:t xml:space="preserve"> Ak je Zhotoviteľ v omeškaní so splnením povinnosti podľa bodu 4.16 riadne a včas, Objednávateľ je oprávnený od Zhotoviteľa požadovať zaplatenie zmluvnej pokuty vo výške 10 % zo Zmluvnej ceny; v prípade, ak Zhotoviteľ zmluvnú pokutu vo výške podľa predchádzajúcej vety neuhradí na výzvu Objednávateľa do 14 pracovných dní odo dňa jej uplatnenia Objednávateľom, Objednávateľ </w:t>
      </w:r>
      <w:r w:rsidRPr="009809D3">
        <w:rPr>
          <w:rFonts w:ascii="Garamond" w:hAnsi="Garamond"/>
          <w:sz w:val="22"/>
          <w:szCs w:val="22"/>
        </w:rPr>
        <w:lastRenderedPageBreak/>
        <w:t>je oprávnený postupovať v súlade s článkom IX Banková záruka, resp. poistenie záruky, a teda vyzvať banku, resp. poisťovňu na úhradu podľa podmienok vystavenej bankovej záruky, resp. poistenia záruky</w:t>
      </w:r>
      <w:r w:rsidR="00FC3B9D" w:rsidRPr="009809D3">
        <w:rPr>
          <w:rFonts w:ascii="Garamond" w:hAnsi="Garamond"/>
          <w:sz w:val="22"/>
          <w:szCs w:val="22"/>
        </w:rPr>
        <w:t>.</w:t>
      </w:r>
      <w:r w:rsidR="00406692" w:rsidRPr="009809D3">
        <w:rPr>
          <w:rFonts w:ascii="Garamond" w:hAnsi="Garamond"/>
          <w:sz w:val="22"/>
          <w:szCs w:val="22"/>
        </w:rPr>
        <w:t xml:space="preserve"> </w:t>
      </w:r>
    </w:p>
    <w:p w:rsidR="009E2ECB" w:rsidRPr="009809D3" w:rsidRDefault="009E2ECB" w:rsidP="009E2ECB">
      <w:pPr>
        <w:tabs>
          <w:tab w:val="left" w:pos="284"/>
        </w:tabs>
        <w:ind w:left="284"/>
        <w:contextualSpacing/>
        <w:jc w:val="both"/>
        <w:rPr>
          <w:rFonts w:ascii="Garamond" w:hAnsi="Garamond"/>
          <w:sz w:val="22"/>
          <w:szCs w:val="22"/>
        </w:rPr>
      </w:pPr>
      <w:r w:rsidRPr="009809D3">
        <w:rPr>
          <w:rFonts w:ascii="Garamond" w:hAnsi="Garamond"/>
          <w:sz w:val="22"/>
          <w:szCs w:val="22"/>
        </w:rPr>
        <w:t xml:space="preserve"> </w:t>
      </w:r>
    </w:p>
    <w:p w:rsidR="009E2ECB" w:rsidRPr="0056596C" w:rsidRDefault="009E2ECB" w:rsidP="00F71854">
      <w:pPr>
        <w:numPr>
          <w:ilvl w:val="1"/>
          <w:numId w:val="84"/>
        </w:numPr>
        <w:tabs>
          <w:tab w:val="left" w:pos="567"/>
        </w:tabs>
        <w:ind w:left="567" w:hanging="567"/>
        <w:jc w:val="both"/>
        <w:rPr>
          <w:rFonts w:ascii="Garamond" w:hAnsi="Garamond"/>
          <w:sz w:val="22"/>
          <w:szCs w:val="22"/>
        </w:rPr>
      </w:pPr>
      <w:r w:rsidRPr="0056596C">
        <w:rPr>
          <w:rFonts w:ascii="Garamond" w:hAnsi="Garamond"/>
          <w:sz w:val="22"/>
          <w:szCs w:val="22"/>
        </w:rPr>
        <w:t>Ak Zhotoviteľ neodstrán</w:t>
      </w:r>
      <w:r w:rsidR="0072444B" w:rsidRPr="0056596C">
        <w:rPr>
          <w:rFonts w:ascii="Garamond" w:hAnsi="Garamond"/>
          <w:sz w:val="22"/>
          <w:szCs w:val="22"/>
        </w:rPr>
        <w:t>i akúkoľvek vadu považovanú za C</w:t>
      </w:r>
      <w:r w:rsidRPr="0056596C">
        <w:rPr>
          <w:rFonts w:ascii="Garamond" w:hAnsi="Garamond"/>
          <w:sz w:val="22"/>
          <w:szCs w:val="22"/>
        </w:rPr>
        <w:t>hybu Triedy 3 riadne a v lehote podľa Zmluvy, Objednávateľ je oprávnený od neho požadovať zaplatenie zmluvnej pokuty vo výške  0,04 % z ceny položky uvedenej v Prílohe č. 3, ku ktorej sa vzťahuje táto Chyba za každý, aj začatý deň omeškania.</w:t>
      </w:r>
    </w:p>
    <w:p w:rsidR="009E2ECB" w:rsidRPr="0056596C" w:rsidRDefault="009E2ECB" w:rsidP="009E2ECB">
      <w:pPr>
        <w:tabs>
          <w:tab w:val="left" w:pos="284"/>
        </w:tabs>
        <w:ind w:left="284" w:hanging="284"/>
        <w:contextualSpacing/>
        <w:jc w:val="both"/>
        <w:rPr>
          <w:rFonts w:ascii="Garamond" w:hAnsi="Garamond"/>
          <w:sz w:val="22"/>
          <w:szCs w:val="22"/>
        </w:rPr>
      </w:pPr>
    </w:p>
    <w:p w:rsidR="009E2ECB" w:rsidRPr="0056596C" w:rsidRDefault="009E2ECB" w:rsidP="00F71854">
      <w:pPr>
        <w:numPr>
          <w:ilvl w:val="1"/>
          <w:numId w:val="84"/>
        </w:numPr>
        <w:tabs>
          <w:tab w:val="left" w:pos="567"/>
        </w:tabs>
        <w:ind w:left="567" w:hanging="567"/>
        <w:jc w:val="both"/>
        <w:rPr>
          <w:rFonts w:ascii="Garamond" w:hAnsi="Garamond"/>
          <w:sz w:val="22"/>
          <w:szCs w:val="22"/>
        </w:rPr>
      </w:pPr>
      <w:r w:rsidRPr="0056596C">
        <w:rPr>
          <w:rFonts w:ascii="Garamond" w:hAnsi="Garamond"/>
          <w:sz w:val="22"/>
          <w:szCs w:val="22"/>
        </w:rPr>
        <w:t>Ak Zhotoviteľ neodstrán</w:t>
      </w:r>
      <w:r w:rsidR="008B0ED1" w:rsidRPr="0056596C">
        <w:rPr>
          <w:rFonts w:ascii="Garamond" w:hAnsi="Garamond"/>
          <w:sz w:val="22"/>
          <w:szCs w:val="22"/>
        </w:rPr>
        <w:t>i akúkoľvek vadu považovanú za C</w:t>
      </w:r>
      <w:r w:rsidRPr="0056596C">
        <w:rPr>
          <w:rFonts w:ascii="Garamond" w:hAnsi="Garamond"/>
          <w:sz w:val="22"/>
          <w:szCs w:val="22"/>
        </w:rPr>
        <w:t>hybu Triedy 1, alebo Triedy 2 riadne a v lehote podľa tejto Zmluvy, Objednávateľ je oprávnený od neho požadovať zaplatenie zmluvnej pokuty vo výške 0,06 % z ceny položky uvedenej v Prílohe č. 3, ku ktorej sa vzťahuje táto Chyba za každý, aj začatý deň omeškania.</w:t>
      </w:r>
    </w:p>
    <w:p w:rsidR="009E2ECB" w:rsidRPr="0056596C" w:rsidRDefault="009E2ECB" w:rsidP="009E2ECB">
      <w:pPr>
        <w:tabs>
          <w:tab w:val="left" w:pos="284"/>
        </w:tabs>
        <w:ind w:left="284" w:hanging="284"/>
        <w:contextualSpacing/>
        <w:jc w:val="both"/>
        <w:rPr>
          <w:rFonts w:ascii="Garamond" w:hAnsi="Garamond"/>
          <w:sz w:val="22"/>
          <w:szCs w:val="22"/>
        </w:rPr>
      </w:pPr>
    </w:p>
    <w:p w:rsidR="009E2ECB" w:rsidRPr="0056596C" w:rsidRDefault="009E2ECB" w:rsidP="00F71854">
      <w:pPr>
        <w:numPr>
          <w:ilvl w:val="1"/>
          <w:numId w:val="84"/>
        </w:numPr>
        <w:tabs>
          <w:tab w:val="left" w:pos="567"/>
        </w:tabs>
        <w:ind w:left="567" w:hanging="567"/>
        <w:jc w:val="both"/>
        <w:rPr>
          <w:rFonts w:ascii="Garamond" w:hAnsi="Garamond"/>
          <w:sz w:val="22"/>
          <w:szCs w:val="22"/>
        </w:rPr>
      </w:pPr>
      <w:r w:rsidRPr="0056596C">
        <w:rPr>
          <w:rFonts w:ascii="Garamond" w:hAnsi="Garamond"/>
          <w:sz w:val="22"/>
          <w:szCs w:val="22"/>
        </w:rPr>
        <w:t>Ak Zhotoviteľ neodstráni akúkoľvek vadu, ktorá nie je Chybou  riadne a v lehote podľa tejto Zmluvy, Objednávateľ je oprávnený od neho požadovať zaplatenie zmluvnej pokuty vo výške  0,05 % z ceny položky uvedenej v Prílohe č. 3, ku ktorej sa vzťahuje táto vada za každý, aj začatý deň omeškania.</w:t>
      </w:r>
    </w:p>
    <w:p w:rsidR="009E2ECB" w:rsidRPr="0056596C" w:rsidRDefault="009E2ECB" w:rsidP="009E2ECB">
      <w:pPr>
        <w:tabs>
          <w:tab w:val="left" w:pos="284"/>
        </w:tabs>
        <w:ind w:left="284"/>
        <w:contextualSpacing/>
        <w:jc w:val="both"/>
        <w:rPr>
          <w:rFonts w:ascii="Garamond" w:hAnsi="Garamond"/>
          <w:sz w:val="22"/>
          <w:szCs w:val="22"/>
        </w:rPr>
      </w:pPr>
    </w:p>
    <w:p w:rsidR="00904081" w:rsidRPr="0056596C" w:rsidRDefault="00904081" w:rsidP="00F71854">
      <w:pPr>
        <w:numPr>
          <w:ilvl w:val="1"/>
          <w:numId w:val="84"/>
        </w:numPr>
        <w:tabs>
          <w:tab w:val="left" w:pos="567"/>
        </w:tabs>
        <w:spacing w:after="120"/>
        <w:ind w:left="567" w:hanging="567"/>
        <w:jc w:val="both"/>
        <w:rPr>
          <w:rFonts w:ascii="Garamond" w:hAnsi="Garamond"/>
          <w:sz w:val="22"/>
          <w:szCs w:val="22"/>
        </w:rPr>
      </w:pPr>
      <w:r w:rsidRPr="0056596C">
        <w:rPr>
          <w:rFonts w:ascii="Garamond" w:hAnsi="Garamond"/>
          <w:sz w:val="22"/>
          <w:szCs w:val="22"/>
          <w:lang w:eastAsia="cs-CZ"/>
        </w:rPr>
        <w:t>Ak počas doby uvedenej v bode 11.16.</w:t>
      </w:r>
      <w:r w:rsidRPr="0056596C">
        <w:rPr>
          <w:rFonts w:ascii="Garamond" w:hAnsi="Garamond"/>
          <w:bCs/>
          <w:iCs/>
          <w:sz w:val="22"/>
          <w:szCs w:val="22"/>
        </w:rPr>
        <w:t xml:space="preserve"> nebude dostupnosť programového vybavenia a HW spĺňať určenú hodnotu dostupnosti, Objednávateľ je oprávnený od Zhotoviteľa požadovať zaplatenie zmluvnej pokuty v zmysle nasledujúcej tabuľky:</w:t>
      </w:r>
    </w:p>
    <w:tbl>
      <w:tblPr>
        <w:tblW w:w="8583" w:type="dxa"/>
        <w:tblInd w:w="637" w:type="dxa"/>
        <w:tblBorders>
          <w:top w:val="double" w:sz="4" w:space="0" w:color="999999"/>
          <w:left w:val="double" w:sz="4" w:space="0" w:color="999999"/>
          <w:bottom w:val="double" w:sz="4" w:space="0" w:color="999999"/>
          <w:right w:val="double" w:sz="4" w:space="0" w:color="999999"/>
          <w:insideH w:val="single" w:sz="4" w:space="0" w:color="999999"/>
          <w:insideV w:val="single" w:sz="4" w:space="0" w:color="999999"/>
        </w:tblBorders>
        <w:tblLayout w:type="fixed"/>
        <w:tblCellMar>
          <w:left w:w="70" w:type="dxa"/>
          <w:right w:w="70" w:type="dxa"/>
        </w:tblCellMar>
        <w:tblLook w:val="04A0" w:firstRow="1" w:lastRow="0" w:firstColumn="1" w:lastColumn="0" w:noHBand="0" w:noVBand="1"/>
      </w:tblPr>
      <w:tblGrid>
        <w:gridCol w:w="3973"/>
        <w:gridCol w:w="4610"/>
      </w:tblGrid>
      <w:tr w:rsidR="00904081" w:rsidRPr="0056596C" w:rsidTr="00C03980">
        <w:trPr>
          <w:trHeight w:val="326"/>
        </w:trPr>
        <w:tc>
          <w:tcPr>
            <w:tcW w:w="3973" w:type="dxa"/>
            <w:tcBorders>
              <w:top w:val="double" w:sz="4" w:space="0" w:color="999999"/>
              <w:left w:val="double" w:sz="4" w:space="0" w:color="999999"/>
              <w:bottom w:val="single" w:sz="12" w:space="0" w:color="999999"/>
              <w:right w:val="single" w:sz="4" w:space="0" w:color="999999"/>
            </w:tcBorders>
            <w:shd w:val="clear" w:color="auto" w:fill="E6E6E6"/>
            <w:vAlign w:val="center"/>
            <w:hideMark/>
          </w:tcPr>
          <w:p w:rsidR="00904081" w:rsidRPr="0056596C" w:rsidRDefault="00904081" w:rsidP="006734DC">
            <w:pPr>
              <w:pStyle w:val="Zkladntext"/>
              <w:jc w:val="center"/>
              <w:rPr>
                <w:rFonts w:ascii="Garamond" w:hAnsi="Garamond"/>
                <w:bCs/>
                <w:sz w:val="22"/>
                <w:szCs w:val="22"/>
                <w:lang w:val="sk-SK" w:eastAsia="en-US"/>
              </w:rPr>
            </w:pPr>
            <w:r w:rsidRPr="0056596C">
              <w:rPr>
                <w:rFonts w:ascii="Garamond" w:hAnsi="Garamond"/>
                <w:bCs/>
                <w:sz w:val="22"/>
                <w:szCs w:val="22"/>
                <w:lang w:val="sk-SK" w:eastAsia="en-US"/>
              </w:rPr>
              <w:t>Hodnota</w:t>
            </w:r>
          </w:p>
        </w:tc>
        <w:tc>
          <w:tcPr>
            <w:tcW w:w="4610" w:type="dxa"/>
            <w:tcBorders>
              <w:top w:val="double" w:sz="4" w:space="0" w:color="999999"/>
              <w:left w:val="single" w:sz="4" w:space="0" w:color="999999"/>
              <w:bottom w:val="single" w:sz="12" w:space="0" w:color="999999"/>
              <w:right w:val="double" w:sz="4" w:space="0" w:color="999999"/>
            </w:tcBorders>
            <w:shd w:val="clear" w:color="auto" w:fill="E6E6E6"/>
            <w:vAlign w:val="center"/>
            <w:hideMark/>
          </w:tcPr>
          <w:p w:rsidR="00904081" w:rsidRPr="0056596C" w:rsidRDefault="00904081" w:rsidP="006734DC">
            <w:pPr>
              <w:pStyle w:val="Zkladntext"/>
              <w:jc w:val="center"/>
              <w:rPr>
                <w:rFonts w:ascii="Garamond" w:hAnsi="Garamond"/>
                <w:bCs/>
                <w:sz w:val="22"/>
                <w:szCs w:val="22"/>
                <w:lang w:val="sk-SK" w:eastAsia="en-US"/>
              </w:rPr>
            </w:pPr>
            <w:r w:rsidRPr="0056596C">
              <w:rPr>
                <w:rFonts w:ascii="Garamond" w:hAnsi="Garamond"/>
                <w:bCs/>
                <w:sz w:val="22"/>
                <w:szCs w:val="22"/>
                <w:lang w:val="sk-SK" w:eastAsia="en-US"/>
              </w:rPr>
              <w:t>Zmluvná pokuta</w:t>
            </w:r>
          </w:p>
        </w:tc>
      </w:tr>
      <w:tr w:rsidR="00904081" w:rsidRPr="0056596C" w:rsidTr="00C03980">
        <w:trPr>
          <w:trHeight w:val="326"/>
        </w:trPr>
        <w:tc>
          <w:tcPr>
            <w:tcW w:w="3973" w:type="dxa"/>
            <w:tcBorders>
              <w:top w:val="double" w:sz="4" w:space="0" w:color="999999"/>
              <w:left w:val="double" w:sz="4" w:space="0" w:color="999999"/>
              <w:bottom w:val="single" w:sz="12" w:space="0" w:color="999999"/>
              <w:right w:val="single" w:sz="4" w:space="0" w:color="999999"/>
            </w:tcBorders>
            <w:shd w:val="clear" w:color="auto" w:fill="E6E6E6"/>
            <w:vAlign w:val="center"/>
            <w:hideMark/>
          </w:tcPr>
          <w:p w:rsidR="00904081" w:rsidRPr="0056596C" w:rsidRDefault="00904081" w:rsidP="006734DC">
            <w:pPr>
              <w:pStyle w:val="Zkladntext"/>
              <w:jc w:val="center"/>
              <w:rPr>
                <w:rFonts w:ascii="Garamond" w:hAnsi="Garamond"/>
                <w:bCs/>
                <w:sz w:val="22"/>
                <w:szCs w:val="22"/>
                <w:lang w:val="sk-SK" w:eastAsia="en-US"/>
              </w:rPr>
            </w:pPr>
            <w:r w:rsidRPr="0056596C">
              <w:rPr>
                <w:rFonts w:ascii="Garamond" w:hAnsi="Garamond"/>
                <w:bCs/>
                <w:sz w:val="22"/>
                <w:szCs w:val="22"/>
                <w:lang w:val="sk-SK" w:eastAsia="en-US"/>
              </w:rPr>
              <w:t>≥ 98%</w:t>
            </w:r>
          </w:p>
        </w:tc>
        <w:tc>
          <w:tcPr>
            <w:tcW w:w="4610" w:type="dxa"/>
            <w:tcBorders>
              <w:top w:val="double" w:sz="4" w:space="0" w:color="999999"/>
              <w:left w:val="single" w:sz="4" w:space="0" w:color="999999"/>
              <w:bottom w:val="single" w:sz="12" w:space="0" w:color="999999"/>
              <w:right w:val="double" w:sz="4" w:space="0" w:color="999999"/>
            </w:tcBorders>
            <w:shd w:val="clear" w:color="auto" w:fill="E6E6E6"/>
            <w:vAlign w:val="center"/>
            <w:hideMark/>
          </w:tcPr>
          <w:p w:rsidR="00904081" w:rsidRPr="0056596C" w:rsidRDefault="00904081" w:rsidP="006734DC">
            <w:pPr>
              <w:pStyle w:val="Zkladntext"/>
              <w:jc w:val="center"/>
              <w:rPr>
                <w:rFonts w:ascii="Garamond" w:hAnsi="Garamond"/>
                <w:bCs/>
                <w:sz w:val="22"/>
                <w:szCs w:val="22"/>
                <w:lang w:val="sk-SK" w:eastAsia="en-US"/>
              </w:rPr>
            </w:pPr>
            <w:r w:rsidRPr="0056596C">
              <w:rPr>
                <w:rFonts w:ascii="Garamond" w:hAnsi="Garamond"/>
                <w:bCs/>
                <w:sz w:val="22"/>
                <w:szCs w:val="22"/>
                <w:lang w:val="sk-SK" w:eastAsia="en-US"/>
              </w:rPr>
              <w:t>žiadna</w:t>
            </w:r>
          </w:p>
        </w:tc>
      </w:tr>
      <w:tr w:rsidR="00904081" w:rsidRPr="0056596C" w:rsidTr="00C03980">
        <w:trPr>
          <w:trHeight w:val="326"/>
        </w:trPr>
        <w:tc>
          <w:tcPr>
            <w:tcW w:w="3973" w:type="dxa"/>
            <w:tcBorders>
              <w:top w:val="double" w:sz="4" w:space="0" w:color="999999"/>
              <w:left w:val="double" w:sz="4" w:space="0" w:color="999999"/>
              <w:bottom w:val="double" w:sz="4" w:space="0" w:color="999999"/>
              <w:right w:val="single" w:sz="4" w:space="0" w:color="999999"/>
            </w:tcBorders>
            <w:shd w:val="clear" w:color="auto" w:fill="E6E6E6"/>
            <w:vAlign w:val="center"/>
            <w:hideMark/>
          </w:tcPr>
          <w:p w:rsidR="00904081" w:rsidRPr="0056596C" w:rsidRDefault="00904081" w:rsidP="006734DC">
            <w:pPr>
              <w:pStyle w:val="Zkladntext"/>
              <w:jc w:val="center"/>
              <w:rPr>
                <w:rFonts w:ascii="Garamond" w:hAnsi="Garamond"/>
                <w:bCs/>
                <w:sz w:val="22"/>
                <w:szCs w:val="22"/>
                <w:lang w:val="sk-SK" w:eastAsia="en-US"/>
              </w:rPr>
            </w:pPr>
            <w:r w:rsidRPr="0056596C">
              <w:rPr>
                <w:rFonts w:ascii="Garamond" w:hAnsi="Garamond"/>
                <w:bCs/>
                <w:sz w:val="22"/>
                <w:szCs w:val="22"/>
                <w:lang w:val="sk-SK" w:eastAsia="en-US"/>
              </w:rPr>
              <w:t xml:space="preserve">97 % ≤ DS </w:t>
            </w:r>
            <w:r w:rsidRPr="0056596C">
              <w:rPr>
                <w:bCs/>
                <w:sz w:val="22"/>
                <w:szCs w:val="22"/>
                <w:lang w:val="sk-SK" w:eastAsia="en-US"/>
              </w:rPr>
              <w:t>˂</w:t>
            </w:r>
            <w:r w:rsidRPr="0056596C">
              <w:rPr>
                <w:rFonts w:ascii="Garamond" w:hAnsi="Garamond"/>
                <w:bCs/>
                <w:sz w:val="22"/>
                <w:szCs w:val="22"/>
                <w:lang w:val="sk-SK" w:eastAsia="en-US"/>
              </w:rPr>
              <w:t xml:space="preserve"> 98%</w:t>
            </w:r>
          </w:p>
        </w:tc>
        <w:tc>
          <w:tcPr>
            <w:tcW w:w="4610" w:type="dxa"/>
            <w:tcBorders>
              <w:top w:val="double" w:sz="4" w:space="0" w:color="999999"/>
              <w:left w:val="single" w:sz="4" w:space="0" w:color="999999"/>
              <w:bottom w:val="double" w:sz="4" w:space="0" w:color="999999"/>
              <w:right w:val="double" w:sz="4" w:space="0" w:color="999999"/>
            </w:tcBorders>
            <w:shd w:val="clear" w:color="auto" w:fill="E6E6E6"/>
            <w:vAlign w:val="center"/>
            <w:hideMark/>
          </w:tcPr>
          <w:p w:rsidR="00904081" w:rsidRPr="0056596C" w:rsidRDefault="00904081" w:rsidP="006734DC">
            <w:pPr>
              <w:pStyle w:val="Zkladntext"/>
              <w:jc w:val="center"/>
              <w:rPr>
                <w:rFonts w:ascii="Garamond" w:hAnsi="Garamond"/>
                <w:bCs/>
                <w:sz w:val="22"/>
                <w:szCs w:val="22"/>
                <w:lang w:val="sk-SK" w:eastAsia="en-US"/>
              </w:rPr>
            </w:pPr>
            <w:r w:rsidRPr="0056596C">
              <w:rPr>
                <w:rFonts w:ascii="Garamond" w:hAnsi="Garamond"/>
                <w:bCs/>
                <w:sz w:val="22"/>
                <w:szCs w:val="22"/>
                <w:lang w:val="sk-SK" w:eastAsia="en-US"/>
              </w:rPr>
              <w:t xml:space="preserve">2 000 € </w:t>
            </w:r>
          </w:p>
        </w:tc>
      </w:tr>
      <w:tr w:rsidR="00904081" w:rsidRPr="0056596C" w:rsidTr="00C03980">
        <w:trPr>
          <w:trHeight w:val="326"/>
        </w:trPr>
        <w:tc>
          <w:tcPr>
            <w:tcW w:w="3973" w:type="dxa"/>
            <w:tcBorders>
              <w:top w:val="double" w:sz="4" w:space="0" w:color="999999"/>
              <w:left w:val="double" w:sz="4" w:space="0" w:color="999999"/>
              <w:bottom w:val="double" w:sz="4" w:space="0" w:color="999999"/>
              <w:right w:val="single" w:sz="4" w:space="0" w:color="999999"/>
            </w:tcBorders>
            <w:shd w:val="clear" w:color="auto" w:fill="E6E6E6"/>
            <w:vAlign w:val="center"/>
            <w:hideMark/>
          </w:tcPr>
          <w:p w:rsidR="00904081" w:rsidRPr="0056596C" w:rsidRDefault="00904081" w:rsidP="006734DC">
            <w:pPr>
              <w:pStyle w:val="Zkladntext"/>
              <w:jc w:val="center"/>
              <w:rPr>
                <w:rFonts w:ascii="Garamond" w:hAnsi="Garamond"/>
                <w:bCs/>
                <w:sz w:val="22"/>
                <w:szCs w:val="22"/>
                <w:lang w:val="sk-SK" w:eastAsia="en-US"/>
              </w:rPr>
            </w:pPr>
            <w:r w:rsidRPr="0056596C">
              <w:rPr>
                <w:rFonts w:ascii="Garamond" w:hAnsi="Garamond"/>
                <w:bCs/>
                <w:sz w:val="22"/>
                <w:szCs w:val="22"/>
                <w:lang w:val="sk-SK" w:eastAsia="en-US"/>
              </w:rPr>
              <w:t xml:space="preserve">95 % ≤ DS </w:t>
            </w:r>
            <w:r w:rsidRPr="0056596C">
              <w:rPr>
                <w:bCs/>
                <w:sz w:val="22"/>
                <w:szCs w:val="22"/>
                <w:lang w:val="sk-SK" w:eastAsia="en-US"/>
              </w:rPr>
              <w:t>˂</w:t>
            </w:r>
            <w:r w:rsidRPr="0056596C">
              <w:rPr>
                <w:rFonts w:ascii="Garamond" w:hAnsi="Garamond"/>
                <w:bCs/>
                <w:sz w:val="22"/>
                <w:szCs w:val="22"/>
                <w:lang w:val="sk-SK" w:eastAsia="en-US"/>
              </w:rPr>
              <w:t xml:space="preserve"> 97%</w:t>
            </w:r>
          </w:p>
        </w:tc>
        <w:tc>
          <w:tcPr>
            <w:tcW w:w="4610" w:type="dxa"/>
            <w:tcBorders>
              <w:top w:val="double" w:sz="4" w:space="0" w:color="999999"/>
              <w:left w:val="single" w:sz="4" w:space="0" w:color="999999"/>
              <w:bottom w:val="double" w:sz="4" w:space="0" w:color="999999"/>
              <w:right w:val="double" w:sz="4" w:space="0" w:color="999999"/>
            </w:tcBorders>
            <w:shd w:val="clear" w:color="auto" w:fill="E6E6E6"/>
            <w:vAlign w:val="center"/>
            <w:hideMark/>
          </w:tcPr>
          <w:p w:rsidR="00904081" w:rsidRPr="0056596C" w:rsidRDefault="00904081" w:rsidP="006734DC">
            <w:pPr>
              <w:pStyle w:val="Zkladntext"/>
              <w:jc w:val="center"/>
              <w:rPr>
                <w:rFonts w:ascii="Garamond" w:hAnsi="Garamond"/>
                <w:bCs/>
                <w:sz w:val="22"/>
                <w:szCs w:val="22"/>
                <w:lang w:val="sk-SK" w:eastAsia="en-US"/>
              </w:rPr>
            </w:pPr>
            <w:r w:rsidRPr="0056596C">
              <w:rPr>
                <w:rFonts w:ascii="Garamond" w:hAnsi="Garamond"/>
                <w:bCs/>
                <w:sz w:val="22"/>
                <w:szCs w:val="22"/>
                <w:lang w:val="sk-SK" w:eastAsia="en-US"/>
              </w:rPr>
              <w:t>4 000 €</w:t>
            </w:r>
          </w:p>
        </w:tc>
      </w:tr>
      <w:tr w:rsidR="00904081" w:rsidRPr="0056596C" w:rsidTr="00C03980">
        <w:trPr>
          <w:trHeight w:val="326"/>
        </w:trPr>
        <w:tc>
          <w:tcPr>
            <w:tcW w:w="3973" w:type="dxa"/>
            <w:tcBorders>
              <w:top w:val="double" w:sz="4" w:space="0" w:color="999999"/>
              <w:left w:val="double" w:sz="4" w:space="0" w:color="999999"/>
              <w:bottom w:val="double" w:sz="4" w:space="0" w:color="999999"/>
              <w:right w:val="single" w:sz="4" w:space="0" w:color="999999"/>
            </w:tcBorders>
            <w:shd w:val="clear" w:color="auto" w:fill="E6E6E6"/>
            <w:vAlign w:val="center"/>
            <w:hideMark/>
          </w:tcPr>
          <w:p w:rsidR="00904081" w:rsidRPr="0056596C" w:rsidRDefault="00904081" w:rsidP="006734DC">
            <w:pPr>
              <w:pStyle w:val="Zkladntext"/>
              <w:jc w:val="center"/>
              <w:rPr>
                <w:rFonts w:ascii="Garamond" w:hAnsi="Garamond"/>
                <w:bCs/>
                <w:sz w:val="22"/>
                <w:szCs w:val="22"/>
                <w:lang w:val="sk-SK" w:eastAsia="en-US"/>
              </w:rPr>
            </w:pPr>
            <w:r w:rsidRPr="0056596C">
              <w:rPr>
                <w:rFonts w:ascii="Garamond" w:hAnsi="Garamond"/>
                <w:bCs/>
                <w:sz w:val="22"/>
                <w:szCs w:val="22"/>
                <w:lang w:val="sk-SK" w:eastAsia="en-US"/>
              </w:rPr>
              <w:t xml:space="preserve">93 % ≤ DS </w:t>
            </w:r>
            <w:r w:rsidRPr="0056596C">
              <w:rPr>
                <w:bCs/>
                <w:sz w:val="22"/>
                <w:szCs w:val="22"/>
                <w:lang w:val="sk-SK" w:eastAsia="en-US"/>
              </w:rPr>
              <w:t>˂</w:t>
            </w:r>
            <w:r w:rsidRPr="0056596C">
              <w:rPr>
                <w:rFonts w:ascii="Garamond" w:hAnsi="Garamond"/>
                <w:bCs/>
                <w:sz w:val="22"/>
                <w:szCs w:val="22"/>
                <w:lang w:val="sk-SK" w:eastAsia="en-US"/>
              </w:rPr>
              <w:t xml:space="preserve"> 95 %</w:t>
            </w:r>
          </w:p>
        </w:tc>
        <w:tc>
          <w:tcPr>
            <w:tcW w:w="4610" w:type="dxa"/>
            <w:tcBorders>
              <w:top w:val="double" w:sz="4" w:space="0" w:color="999999"/>
              <w:left w:val="single" w:sz="4" w:space="0" w:color="999999"/>
              <w:bottom w:val="double" w:sz="4" w:space="0" w:color="999999"/>
              <w:right w:val="double" w:sz="4" w:space="0" w:color="999999"/>
            </w:tcBorders>
            <w:shd w:val="clear" w:color="auto" w:fill="E6E6E6"/>
            <w:vAlign w:val="center"/>
            <w:hideMark/>
          </w:tcPr>
          <w:p w:rsidR="00904081" w:rsidRPr="0056596C" w:rsidRDefault="00904081" w:rsidP="006734DC">
            <w:pPr>
              <w:pStyle w:val="Zkladntext"/>
              <w:jc w:val="center"/>
              <w:rPr>
                <w:rFonts w:ascii="Garamond" w:hAnsi="Garamond"/>
                <w:bCs/>
                <w:sz w:val="22"/>
                <w:szCs w:val="22"/>
                <w:lang w:val="sk-SK" w:eastAsia="en-US"/>
              </w:rPr>
            </w:pPr>
            <w:r w:rsidRPr="0056596C">
              <w:rPr>
                <w:rFonts w:ascii="Garamond" w:hAnsi="Garamond"/>
                <w:bCs/>
                <w:sz w:val="22"/>
                <w:szCs w:val="22"/>
                <w:lang w:val="sk-SK" w:eastAsia="en-US"/>
              </w:rPr>
              <w:t>6 000 €</w:t>
            </w:r>
          </w:p>
        </w:tc>
      </w:tr>
      <w:tr w:rsidR="00904081" w:rsidRPr="0056596C" w:rsidTr="00C03980">
        <w:trPr>
          <w:trHeight w:val="326"/>
        </w:trPr>
        <w:tc>
          <w:tcPr>
            <w:tcW w:w="3973" w:type="dxa"/>
            <w:tcBorders>
              <w:top w:val="double" w:sz="4" w:space="0" w:color="999999"/>
              <w:left w:val="double" w:sz="4" w:space="0" w:color="999999"/>
              <w:bottom w:val="double" w:sz="4" w:space="0" w:color="999999"/>
              <w:right w:val="single" w:sz="4" w:space="0" w:color="999999"/>
            </w:tcBorders>
            <w:shd w:val="clear" w:color="auto" w:fill="E6E6E6"/>
            <w:vAlign w:val="center"/>
            <w:hideMark/>
          </w:tcPr>
          <w:p w:rsidR="00904081" w:rsidRPr="0056596C" w:rsidRDefault="00904081" w:rsidP="006734DC">
            <w:pPr>
              <w:pStyle w:val="Zkladntext"/>
              <w:jc w:val="center"/>
              <w:rPr>
                <w:rFonts w:ascii="Garamond" w:hAnsi="Garamond"/>
                <w:bCs/>
                <w:sz w:val="22"/>
                <w:szCs w:val="22"/>
                <w:lang w:val="sk-SK" w:eastAsia="en-US"/>
              </w:rPr>
            </w:pPr>
            <w:r w:rsidRPr="0056596C">
              <w:rPr>
                <w:rFonts w:ascii="Garamond" w:hAnsi="Garamond"/>
                <w:bCs/>
                <w:sz w:val="22"/>
                <w:szCs w:val="22"/>
                <w:lang w:val="sk-SK" w:eastAsia="en-US"/>
              </w:rPr>
              <w:t xml:space="preserve">DS </w:t>
            </w:r>
            <w:r w:rsidRPr="0056596C">
              <w:rPr>
                <w:bCs/>
                <w:sz w:val="22"/>
                <w:szCs w:val="22"/>
                <w:lang w:val="sk-SK" w:eastAsia="en-US"/>
              </w:rPr>
              <w:t>˂</w:t>
            </w:r>
            <w:r w:rsidRPr="0056596C">
              <w:rPr>
                <w:rFonts w:ascii="Garamond" w:hAnsi="Garamond"/>
                <w:bCs/>
                <w:sz w:val="22"/>
                <w:szCs w:val="22"/>
                <w:lang w:val="sk-SK" w:eastAsia="en-US"/>
              </w:rPr>
              <w:t xml:space="preserve"> 93,00 %</w:t>
            </w:r>
          </w:p>
        </w:tc>
        <w:tc>
          <w:tcPr>
            <w:tcW w:w="4610" w:type="dxa"/>
            <w:tcBorders>
              <w:top w:val="double" w:sz="4" w:space="0" w:color="999999"/>
              <w:left w:val="single" w:sz="4" w:space="0" w:color="999999"/>
              <w:bottom w:val="double" w:sz="4" w:space="0" w:color="999999"/>
              <w:right w:val="double" w:sz="4" w:space="0" w:color="999999"/>
            </w:tcBorders>
            <w:shd w:val="clear" w:color="auto" w:fill="E6E6E6"/>
            <w:vAlign w:val="center"/>
            <w:hideMark/>
          </w:tcPr>
          <w:p w:rsidR="00904081" w:rsidRPr="0056596C" w:rsidRDefault="00904081" w:rsidP="00F71854">
            <w:pPr>
              <w:pStyle w:val="Zkladntext"/>
              <w:numPr>
                <w:ilvl w:val="0"/>
                <w:numId w:val="54"/>
              </w:numPr>
              <w:jc w:val="center"/>
              <w:rPr>
                <w:rFonts w:ascii="Garamond" w:hAnsi="Garamond"/>
                <w:bCs/>
                <w:sz w:val="22"/>
                <w:szCs w:val="22"/>
                <w:lang w:val="sk-SK" w:eastAsia="en-US"/>
              </w:rPr>
            </w:pPr>
            <w:r w:rsidRPr="0056596C">
              <w:rPr>
                <w:rFonts w:ascii="Garamond" w:hAnsi="Garamond"/>
                <w:bCs/>
                <w:sz w:val="22"/>
                <w:szCs w:val="22"/>
                <w:lang w:val="sk-SK" w:eastAsia="en-US"/>
              </w:rPr>
              <w:t>000 €</w:t>
            </w:r>
          </w:p>
        </w:tc>
      </w:tr>
    </w:tbl>
    <w:p w:rsidR="009E2ECB" w:rsidRPr="0056596C" w:rsidRDefault="00B53C58" w:rsidP="00F71854">
      <w:pPr>
        <w:numPr>
          <w:ilvl w:val="1"/>
          <w:numId w:val="84"/>
        </w:numPr>
        <w:tabs>
          <w:tab w:val="left" w:pos="567"/>
        </w:tabs>
        <w:spacing w:before="120" w:after="120"/>
        <w:ind w:left="567" w:hanging="567"/>
        <w:jc w:val="both"/>
        <w:rPr>
          <w:rFonts w:ascii="Garamond" w:hAnsi="Garamond"/>
          <w:sz w:val="22"/>
          <w:szCs w:val="22"/>
        </w:rPr>
      </w:pPr>
      <w:r w:rsidRPr="0056596C">
        <w:rPr>
          <w:rFonts w:ascii="Garamond" w:hAnsi="Garamond"/>
          <w:sz w:val="22"/>
          <w:szCs w:val="22"/>
        </w:rPr>
        <w:t>Ak Zhotoviteľ poruší povinnosť uvedenú v bode 13.23.</w:t>
      </w:r>
      <w:r w:rsidR="009E2ECB" w:rsidRPr="0056596C">
        <w:rPr>
          <w:rFonts w:ascii="Garamond" w:hAnsi="Garamond"/>
          <w:sz w:val="22"/>
          <w:szCs w:val="22"/>
        </w:rPr>
        <w:t>, Objednávateľ je oprávnený od Zhotoviteľa požadovať zaplatenie zmluvnej pokuty vo výške 10 000 € za každé takéto porušenie.</w:t>
      </w:r>
    </w:p>
    <w:p w:rsidR="009E2ECB" w:rsidRPr="0056596C" w:rsidRDefault="00B53C58" w:rsidP="00F71854">
      <w:pPr>
        <w:numPr>
          <w:ilvl w:val="1"/>
          <w:numId w:val="84"/>
        </w:numPr>
        <w:tabs>
          <w:tab w:val="left" w:pos="567"/>
        </w:tabs>
        <w:spacing w:after="120"/>
        <w:ind w:left="567" w:hanging="567"/>
        <w:jc w:val="both"/>
        <w:rPr>
          <w:rFonts w:ascii="Garamond" w:hAnsi="Garamond"/>
          <w:sz w:val="22"/>
          <w:szCs w:val="22"/>
        </w:rPr>
      </w:pPr>
      <w:r w:rsidRPr="0056596C">
        <w:rPr>
          <w:rFonts w:ascii="Garamond" w:hAnsi="Garamond"/>
          <w:sz w:val="22"/>
          <w:szCs w:val="22"/>
        </w:rPr>
        <w:t xml:space="preserve">Ak sa Zhotoviteľ dostane do omeškania so splnením povinnosti podľa bodu 13.25., Objednávateľ je oprávnený od Zhotoviteľa požadovať zaplatenie zmluvnej pokuty vo výške </w:t>
      </w:r>
      <w:r w:rsidR="004E0698" w:rsidRPr="0056596C">
        <w:rPr>
          <w:rFonts w:ascii="Garamond" w:hAnsi="Garamond"/>
          <w:sz w:val="22"/>
          <w:szCs w:val="22"/>
        </w:rPr>
        <w:t>250 € za každý aj začatý deň omeškania</w:t>
      </w:r>
      <w:r w:rsidRPr="0056596C">
        <w:rPr>
          <w:rFonts w:ascii="Garamond" w:hAnsi="Garamond"/>
          <w:sz w:val="22"/>
          <w:szCs w:val="22"/>
        </w:rPr>
        <w:t>.</w:t>
      </w:r>
    </w:p>
    <w:p w:rsidR="00044286" w:rsidRPr="0056596C" w:rsidRDefault="00044286" w:rsidP="00F71854">
      <w:pPr>
        <w:numPr>
          <w:ilvl w:val="1"/>
          <w:numId w:val="84"/>
        </w:numPr>
        <w:tabs>
          <w:tab w:val="left" w:pos="567"/>
        </w:tabs>
        <w:spacing w:after="120"/>
        <w:ind w:left="567" w:hanging="567"/>
        <w:jc w:val="both"/>
        <w:rPr>
          <w:rFonts w:ascii="Garamond" w:hAnsi="Garamond"/>
          <w:sz w:val="22"/>
          <w:szCs w:val="22"/>
        </w:rPr>
      </w:pPr>
      <w:r w:rsidRPr="0056596C">
        <w:rPr>
          <w:rFonts w:ascii="Garamond" w:hAnsi="Garamond"/>
          <w:sz w:val="22"/>
          <w:szCs w:val="22"/>
        </w:rPr>
        <w:t xml:space="preserve">Ak sa na plnení predmetu Zmluvy podieľa </w:t>
      </w:r>
      <w:r w:rsidR="00646607" w:rsidRPr="0056596C">
        <w:rPr>
          <w:rFonts w:ascii="Garamond" w:hAnsi="Garamond"/>
          <w:sz w:val="22"/>
          <w:szCs w:val="22"/>
        </w:rPr>
        <w:t xml:space="preserve">priamy </w:t>
      </w:r>
      <w:r w:rsidRPr="0056596C">
        <w:rPr>
          <w:rFonts w:ascii="Garamond" w:hAnsi="Garamond"/>
          <w:sz w:val="22"/>
          <w:szCs w:val="22"/>
        </w:rPr>
        <w:t>subdo</w:t>
      </w:r>
      <w:r w:rsidR="00646607" w:rsidRPr="0056596C">
        <w:rPr>
          <w:rFonts w:ascii="Garamond" w:hAnsi="Garamond"/>
          <w:sz w:val="22"/>
          <w:szCs w:val="22"/>
        </w:rPr>
        <w:t>dávateľ neuvedený v Prílohe č. 7</w:t>
      </w:r>
      <w:r w:rsidRPr="0056596C">
        <w:rPr>
          <w:rFonts w:ascii="Garamond" w:hAnsi="Garamond"/>
          <w:sz w:val="22"/>
          <w:szCs w:val="22"/>
        </w:rPr>
        <w:t xml:space="preserve"> alebo neodsúhlasený Objednávateľom v zmysle </w:t>
      </w:r>
      <w:r w:rsidR="00646607" w:rsidRPr="0056596C">
        <w:rPr>
          <w:rFonts w:ascii="Garamond" w:hAnsi="Garamond"/>
          <w:sz w:val="22"/>
          <w:szCs w:val="22"/>
        </w:rPr>
        <w:t>článku XIV</w:t>
      </w:r>
      <w:r w:rsidRPr="0056596C">
        <w:rPr>
          <w:rFonts w:ascii="Garamond" w:hAnsi="Garamond"/>
          <w:sz w:val="22"/>
          <w:szCs w:val="22"/>
        </w:rPr>
        <w:t xml:space="preserve">, má Objednávateľ právo na zaplatenie zmluvnej pokuty vo výške </w:t>
      </w:r>
      <w:r w:rsidR="00646607" w:rsidRPr="0056596C">
        <w:rPr>
          <w:rFonts w:ascii="Garamond" w:hAnsi="Garamond"/>
          <w:sz w:val="22"/>
          <w:szCs w:val="22"/>
        </w:rPr>
        <w:t>10 000</w:t>
      </w:r>
      <w:r w:rsidRPr="0056596C">
        <w:rPr>
          <w:rFonts w:ascii="Garamond" w:hAnsi="Garamond"/>
          <w:sz w:val="22"/>
          <w:szCs w:val="22"/>
        </w:rPr>
        <w:t xml:space="preserve"> </w:t>
      </w:r>
      <w:r w:rsidR="00646607" w:rsidRPr="0056596C">
        <w:rPr>
          <w:rFonts w:ascii="Garamond" w:hAnsi="Garamond"/>
          <w:sz w:val="22"/>
          <w:szCs w:val="22"/>
        </w:rPr>
        <w:t xml:space="preserve">€ </w:t>
      </w:r>
      <w:r w:rsidRPr="0056596C">
        <w:rPr>
          <w:rFonts w:ascii="Garamond" w:hAnsi="Garamond"/>
          <w:sz w:val="22"/>
          <w:szCs w:val="22"/>
        </w:rPr>
        <w:t>za každého takéhoto subdodávateľa.</w:t>
      </w:r>
    </w:p>
    <w:p w:rsidR="00044286" w:rsidRPr="0056596C" w:rsidRDefault="00044286" w:rsidP="00F71854">
      <w:pPr>
        <w:numPr>
          <w:ilvl w:val="1"/>
          <w:numId w:val="84"/>
        </w:numPr>
        <w:tabs>
          <w:tab w:val="left" w:pos="567"/>
        </w:tabs>
        <w:spacing w:after="120"/>
        <w:ind w:left="567" w:hanging="567"/>
        <w:jc w:val="both"/>
        <w:rPr>
          <w:rFonts w:ascii="Garamond" w:hAnsi="Garamond"/>
          <w:sz w:val="22"/>
          <w:szCs w:val="22"/>
        </w:rPr>
      </w:pPr>
      <w:r w:rsidRPr="0056596C">
        <w:rPr>
          <w:rFonts w:ascii="Garamond" w:hAnsi="Garamond"/>
          <w:sz w:val="22"/>
          <w:szCs w:val="22"/>
        </w:rPr>
        <w:t>Objednávateľ má právo na zaplatenie zm</w:t>
      </w:r>
      <w:r w:rsidR="00972AFF" w:rsidRPr="0056596C">
        <w:rPr>
          <w:rFonts w:ascii="Garamond" w:hAnsi="Garamond"/>
          <w:sz w:val="22"/>
          <w:szCs w:val="22"/>
        </w:rPr>
        <w:t>luvnej pokuty vo výške 250 €</w:t>
      </w:r>
      <w:r w:rsidRPr="0056596C">
        <w:rPr>
          <w:rFonts w:ascii="Garamond" w:hAnsi="Garamond"/>
          <w:sz w:val="22"/>
          <w:szCs w:val="22"/>
        </w:rPr>
        <w:t xml:space="preserve"> za každý aj začatý deň omeškania, ak Zhotoviteľ poruší niektorú povinnosť v súvislosti s priamymi subdodávateľmi podľa bodu 14.7</w:t>
      </w:r>
      <w:r w:rsidR="00972AFF" w:rsidRPr="0056596C">
        <w:rPr>
          <w:rFonts w:ascii="Garamond" w:hAnsi="Garamond"/>
          <w:sz w:val="22"/>
          <w:szCs w:val="22"/>
        </w:rPr>
        <w:t>.</w:t>
      </w:r>
      <w:r w:rsidRPr="0056596C">
        <w:rPr>
          <w:rFonts w:ascii="Garamond" w:hAnsi="Garamond"/>
          <w:sz w:val="22"/>
          <w:szCs w:val="22"/>
        </w:rPr>
        <w:t xml:space="preserve"> alebo 14.8.</w:t>
      </w:r>
    </w:p>
    <w:p w:rsidR="00044286" w:rsidRPr="0056596C" w:rsidRDefault="00044286" w:rsidP="00F71854">
      <w:pPr>
        <w:numPr>
          <w:ilvl w:val="1"/>
          <w:numId w:val="84"/>
        </w:numPr>
        <w:tabs>
          <w:tab w:val="left" w:pos="567"/>
        </w:tabs>
        <w:spacing w:after="120"/>
        <w:ind w:left="567" w:hanging="567"/>
        <w:jc w:val="both"/>
        <w:rPr>
          <w:rFonts w:ascii="Garamond" w:hAnsi="Garamond"/>
          <w:sz w:val="22"/>
          <w:szCs w:val="22"/>
        </w:rPr>
      </w:pPr>
      <w:r w:rsidRPr="0056596C">
        <w:rPr>
          <w:rFonts w:ascii="Garamond" w:hAnsi="Garamond"/>
          <w:sz w:val="22"/>
          <w:szCs w:val="22"/>
        </w:rPr>
        <w:t>Ak Zhotoviteľ poruší povinnosť podľa bodu 14.9</w:t>
      </w:r>
      <w:r w:rsidR="000B7D09" w:rsidRPr="0056596C">
        <w:rPr>
          <w:rFonts w:ascii="Garamond" w:hAnsi="Garamond"/>
          <w:sz w:val="22"/>
          <w:szCs w:val="22"/>
        </w:rPr>
        <w:t>.</w:t>
      </w:r>
      <w:r w:rsidRPr="0056596C">
        <w:rPr>
          <w:rFonts w:ascii="Garamond" w:hAnsi="Garamond"/>
          <w:sz w:val="22"/>
          <w:szCs w:val="22"/>
        </w:rPr>
        <w:t>, má Objednávateľ právo na zaplatenie zmluvnej pokuty vo výške 10</w:t>
      </w:r>
      <w:r w:rsidR="009062FE" w:rsidRPr="0056596C">
        <w:rPr>
          <w:rFonts w:ascii="Garamond" w:hAnsi="Garamond"/>
          <w:sz w:val="22"/>
          <w:szCs w:val="22"/>
        </w:rPr>
        <w:t> </w:t>
      </w:r>
      <w:r w:rsidRPr="0056596C">
        <w:rPr>
          <w:rFonts w:ascii="Garamond" w:hAnsi="Garamond"/>
          <w:sz w:val="22"/>
          <w:szCs w:val="22"/>
        </w:rPr>
        <w:t>000</w:t>
      </w:r>
      <w:r w:rsidR="009062FE" w:rsidRPr="0056596C">
        <w:rPr>
          <w:rFonts w:ascii="Garamond" w:hAnsi="Garamond"/>
          <w:sz w:val="22"/>
          <w:szCs w:val="22"/>
        </w:rPr>
        <w:t xml:space="preserve"> €</w:t>
      </w:r>
      <w:r w:rsidRPr="0056596C">
        <w:rPr>
          <w:rFonts w:ascii="Garamond" w:hAnsi="Garamond"/>
          <w:sz w:val="22"/>
          <w:szCs w:val="22"/>
        </w:rPr>
        <w:t xml:space="preserve"> za každý jednotlivý prípad.</w:t>
      </w:r>
    </w:p>
    <w:p w:rsidR="00044286" w:rsidRPr="0056596C" w:rsidRDefault="00044286" w:rsidP="00F71854">
      <w:pPr>
        <w:numPr>
          <w:ilvl w:val="1"/>
          <w:numId w:val="84"/>
        </w:numPr>
        <w:tabs>
          <w:tab w:val="left" w:pos="567"/>
        </w:tabs>
        <w:spacing w:after="120"/>
        <w:ind w:left="567" w:hanging="567"/>
        <w:jc w:val="both"/>
        <w:rPr>
          <w:rFonts w:ascii="Garamond" w:hAnsi="Garamond"/>
          <w:sz w:val="22"/>
          <w:szCs w:val="22"/>
        </w:rPr>
      </w:pPr>
      <w:r w:rsidRPr="0056596C">
        <w:rPr>
          <w:rFonts w:ascii="Garamond" w:hAnsi="Garamond"/>
          <w:sz w:val="22"/>
          <w:szCs w:val="22"/>
        </w:rPr>
        <w:t>Ak sa vyhlásenie Zhotoviteľa podľa bodu 15.2</w:t>
      </w:r>
      <w:r w:rsidR="00D85C5B" w:rsidRPr="0056596C">
        <w:rPr>
          <w:rFonts w:ascii="Garamond" w:hAnsi="Garamond"/>
          <w:sz w:val="22"/>
          <w:szCs w:val="22"/>
        </w:rPr>
        <w:t>.</w:t>
      </w:r>
      <w:r w:rsidRPr="0056596C">
        <w:rPr>
          <w:rFonts w:ascii="Garamond" w:hAnsi="Garamond"/>
          <w:sz w:val="22"/>
          <w:szCs w:val="22"/>
        </w:rPr>
        <w:t xml:space="preserve"> ukáže ako nepravdivé, má Objednávateľ právo na zaplatenie zmluvnej pokuty vo výške </w:t>
      </w:r>
      <w:r w:rsidR="00D85C5B" w:rsidRPr="0056596C">
        <w:rPr>
          <w:rFonts w:ascii="Garamond" w:hAnsi="Garamond"/>
          <w:sz w:val="22"/>
          <w:szCs w:val="22"/>
        </w:rPr>
        <w:t>10</w:t>
      </w:r>
      <w:r w:rsidR="00185FA9" w:rsidRPr="0056596C">
        <w:rPr>
          <w:rFonts w:ascii="Garamond" w:hAnsi="Garamond"/>
          <w:sz w:val="22"/>
          <w:szCs w:val="22"/>
        </w:rPr>
        <w:t> 000 €</w:t>
      </w:r>
      <w:r w:rsidRPr="0056596C">
        <w:rPr>
          <w:rFonts w:ascii="Garamond" w:hAnsi="Garamond"/>
          <w:sz w:val="22"/>
          <w:szCs w:val="22"/>
        </w:rPr>
        <w:t>.</w:t>
      </w:r>
    </w:p>
    <w:p w:rsidR="00044286" w:rsidRPr="0056596C" w:rsidRDefault="00044286" w:rsidP="00F71854">
      <w:pPr>
        <w:numPr>
          <w:ilvl w:val="1"/>
          <w:numId w:val="84"/>
        </w:numPr>
        <w:tabs>
          <w:tab w:val="left" w:pos="567"/>
        </w:tabs>
        <w:spacing w:after="120"/>
        <w:ind w:left="567" w:hanging="567"/>
        <w:jc w:val="both"/>
        <w:rPr>
          <w:rFonts w:ascii="Garamond" w:hAnsi="Garamond"/>
          <w:sz w:val="22"/>
          <w:szCs w:val="22"/>
        </w:rPr>
      </w:pPr>
      <w:r w:rsidRPr="0056596C">
        <w:rPr>
          <w:rFonts w:ascii="Garamond" w:hAnsi="Garamond"/>
          <w:sz w:val="22"/>
          <w:szCs w:val="22"/>
        </w:rPr>
        <w:t>Ak Zhotoviteľ poruší niektorú povinnosť podľa bodu 15.3</w:t>
      </w:r>
      <w:r w:rsidR="00295E45" w:rsidRPr="0056596C">
        <w:rPr>
          <w:rFonts w:ascii="Garamond" w:hAnsi="Garamond"/>
          <w:sz w:val="22"/>
          <w:szCs w:val="22"/>
        </w:rPr>
        <w:t>.</w:t>
      </w:r>
      <w:r w:rsidRPr="0056596C">
        <w:rPr>
          <w:rFonts w:ascii="Garamond" w:hAnsi="Garamond"/>
          <w:sz w:val="22"/>
          <w:szCs w:val="22"/>
        </w:rPr>
        <w:t>, má Objednávateľ právo na zaplatenie zm</w:t>
      </w:r>
      <w:r w:rsidR="00295E45" w:rsidRPr="0056596C">
        <w:rPr>
          <w:rFonts w:ascii="Garamond" w:hAnsi="Garamond"/>
          <w:sz w:val="22"/>
          <w:szCs w:val="22"/>
        </w:rPr>
        <w:t>luvnej pokuty vo výške 250 €</w:t>
      </w:r>
      <w:r w:rsidRPr="0056596C">
        <w:rPr>
          <w:rFonts w:ascii="Garamond" w:hAnsi="Garamond"/>
          <w:sz w:val="22"/>
          <w:szCs w:val="22"/>
        </w:rPr>
        <w:t xml:space="preserve"> za každý aj začatý deň omeškania.</w:t>
      </w:r>
    </w:p>
    <w:p w:rsidR="00044286" w:rsidRPr="0056596C" w:rsidRDefault="00044286" w:rsidP="00F71854">
      <w:pPr>
        <w:numPr>
          <w:ilvl w:val="1"/>
          <w:numId w:val="84"/>
        </w:numPr>
        <w:tabs>
          <w:tab w:val="left" w:pos="567"/>
        </w:tabs>
        <w:spacing w:after="120"/>
        <w:ind w:left="567" w:hanging="567"/>
        <w:jc w:val="both"/>
        <w:rPr>
          <w:rFonts w:ascii="Garamond" w:hAnsi="Garamond"/>
          <w:sz w:val="22"/>
          <w:szCs w:val="22"/>
        </w:rPr>
      </w:pPr>
      <w:r w:rsidRPr="0056596C">
        <w:rPr>
          <w:rFonts w:ascii="Garamond" w:hAnsi="Garamond"/>
          <w:sz w:val="22"/>
          <w:szCs w:val="22"/>
        </w:rPr>
        <w:t>Ak Zhotoviteľ poruší povinnosť podľa bodu 15.5</w:t>
      </w:r>
      <w:r w:rsidR="0098635E" w:rsidRPr="0056596C">
        <w:rPr>
          <w:rFonts w:ascii="Garamond" w:hAnsi="Garamond"/>
          <w:sz w:val="22"/>
          <w:szCs w:val="22"/>
        </w:rPr>
        <w:t>. prvý odsek alebo druhý odsek</w:t>
      </w:r>
      <w:r w:rsidRPr="0056596C">
        <w:rPr>
          <w:rFonts w:ascii="Garamond" w:hAnsi="Garamond"/>
          <w:sz w:val="22"/>
          <w:szCs w:val="22"/>
        </w:rPr>
        <w:t xml:space="preserve">, má Objednávateľ právo na zaplatenie zmluvnej pokuty vo výške </w:t>
      </w:r>
      <w:r w:rsidR="0098635E" w:rsidRPr="0056596C">
        <w:rPr>
          <w:rFonts w:ascii="Garamond" w:hAnsi="Garamond"/>
          <w:sz w:val="22"/>
          <w:szCs w:val="22"/>
        </w:rPr>
        <w:t>10 000 €</w:t>
      </w:r>
      <w:r w:rsidRPr="0056596C">
        <w:rPr>
          <w:rFonts w:ascii="Garamond" w:hAnsi="Garamond"/>
          <w:sz w:val="22"/>
          <w:szCs w:val="22"/>
        </w:rPr>
        <w:t xml:space="preserve"> za každý jednotlivý prípad. Zmluvnú pokutu možno za porušenie povinnosti podľa bodu 15.5</w:t>
      </w:r>
      <w:r w:rsidR="0098635E" w:rsidRPr="0056596C">
        <w:rPr>
          <w:rFonts w:ascii="Garamond" w:hAnsi="Garamond"/>
          <w:sz w:val="22"/>
          <w:szCs w:val="22"/>
        </w:rPr>
        <w:t>.</w:t>
      </w:r>
      <w:r w:rsidRPr="0056596C">
        <w:rPr>
          <w:rFonts w:ascii="Garamond" w:hAnsi="Garamond"/>
          <w:sz w:val="22"/>
          <w:szCs w:val="22"/>
        </w:rPr>
        <w:t xml:space="preserve"> </w:t>
      </w:r>
      <w:r w:rsidR="0098635E" w:rsidRPr="0056596C">
        <w:rPr>
          <w:rFonts w:ascii="Garamond" w:hAnsi="Garamond"/>
          <w:sz w:val="22"/>
          <w:szCs w:val="22"/>
        </w:rPr>
        <w:t>prvý odsek</w:t>
      </w:r>
      <w:r w:rsidRPr="0056596C">
        <w:rPr>
          <w:rFonts w:ascii="Garamond" w:hAnsi="Garamond"/>
          <w:sz w:val="22"/>
          <w:szCs w:val="22"/>
        </w:rPr>
        <w:t xml:space="preserve"> vo vzťahu k tomu istému priamemu </w:t>
      </w:r>
      <w:r w:rsidRPr="0056596C">
        <w:rPr>
          <w:rFonts w:ascii="Garamond" w:hAnsi="Garamond"/>
          <w:sz w:val="22"/>
          <w:szCs w:val="22"/>
        </w:rPr>
        <w:lastRenderedPageBreak/>
        <w:t>subdodávateľovi, ktorý je partnerom verejného sektora alebo k tomu istému subdodávateľovi v ktoromkoľvek rade, udeliť aj opakovane, maximálne však jedenkrát za kalendárny mesiac.</w:t>
      </w:r>
    </w:p>
    <w:p w:rsidR="00CD796A" w:rsidRPr="0056596C" w:rsidRDefault="006162FA" w:rsidP="00F71854">
      <w:pPr>
        <w:numPr>
          <w:ilvl w:val="1"/>
          <w:numId w:val="84"/>
        </w:numPr>
        <w:autoSpaceDE w:val="0"/>
        <w:autoSpaceDN w:val="0"/>
        <w:adjustRightInd w:val="0"/>
        <w:spacing w:after="120"/>
        <w:ind w:left="567" w:hanging="567"/>
        <w:jc w:val="both"/>
        <w:rPr>
          <w:rFonts w:ascii="Garamond" w:hAnsi="Garamond"/>
          <w:iCs/>
          <w:sz w:val="22"/>
          <w:szCs w:val="22"/>
        </w:rPr>
      </w:pPr>
      <w:r w:rsidRPr="0056596C">
        <w:rPr>
          <w:rFonts w:ascii="Garamond" w:hAnsi="Garamond"/>
          <w:iCs/>
          <w:sz w:val="22"/>
          <w:szCs w:val="22"/>
        </w:rPr>
        <w:t>Zhotoviteľ sa zaväzuje</w:t>
      </w:r>
      <w:r w:rsidR="00CD796A" w:rsidRPr="0056596C">
        <w:rPr>
          <w:rFonts w:ascii="Garamond" w:hAnsi="Garamond"/>
          <w:iCs/>
          <w:sz w:val="22"/>
          <w:szCs w:val="22"/>
        </w:rPr>
        <w:t>, ž</w:t>
      </w:r>
      <w:r w:rsidRPr="0056596C">
        <w:rPr>
          <w:rFonts w:ascii="Garamond" w:hAnsi="Garamond"/>
          <w:iCs/>
          <w:sz w:val="22"/>
          <w:szCs w:val="22"/>
        </w:rPr>
        <w:t xml:space="preserve">e svoje pohľadávky voči </w:t>
      </w:r>
      <w:r w:rsidR="00AA2D1C" w:rsidRPr="0056596C">
        <w:rPr>
          <w:rFonts w:ascii="Garamond" w:hAnsi="Garamond"/>
          <w:iCs/>
          <w:sz w:val="22"/>
          <w:szCs w:val="22"/>
        </w:rPr>
        <w:t>Objednávateľovi</w:t>
      </w:r>
      <w:r w:rsidR="00CD796A" w:rsidRPr="0056596C">
        <w:rPr>
          <w:rFonts w:ascii="Garamond" w:hAnsi="Garamond"/>
          <w:iCs/>
          <w:sz w:val="22"/>
          <w:szCs w:val="22"/>
        </w:rPr>
        <w:t xml:space="preserve"> nep</w:t>
      </w:r>
      <w:r w:rsidRPr="0056596C">
        <w:rPr>
          <w:rFonts w:ascii="Garamond" w:hAnsi="Garamond"/>
          <w:iCs/>
          <w:sz w:val="22"/>
          <w:szCs w:val="22"/>
        </w:rPr>
        <w:t>ostúpi (ani s nimi nebude</w:t>
      </w:r>
      <w:r w:rsidR="00CD796A" w:rsidRPr="0056596C">
        <w:rPr>
          <w:rFonts w:ascii="Garamond" w:hAnsi="Garamond"/>
          <w:iCs/>
          <w:sz w:val="22"/>
          <w:szCs w:val="22"/>
        </w:rPr>
        <w:t xml:space="preserve"> inak obchodovať) tretej strane bez predchádzajúceho písomného súhlasu </w:t>
      </w:r>
      <w:r w:rsidR="00AA2D1C" w:rsidRPr="0056596C">
        <w:rPr>
          <w:rFonts w:ascii="Garamond" w:hAnsi="Garamond"/>
          <w:iCs/>
          <w:sz w:val="22"/>
          <w:szCs w:val="22"/>
        </w:rPr>
        <w:t>Objednávateľa</w:t>
      </w:r>
      <w:r w:rsidR="00CD796A" w:rsidRPr="0056596C">
        <w:rPr>
          <w:rFonts w:ascii="Garamond" w:hAnsi="Garamond"/>
          <w:iCs/>
          <w:sz w:val="22"/>
          <w:szCs w:val="22"/>
        </w:rPr>
        <w:t>, a to pod sankciou zmluvnej pokuty vo výške 20 % z hodnoty postúpenej pohľadávky. Pre vylúčenie akýchkoľvek pochybností zaplatením zmluvnej pokuty v prípade porušenia povinnosti podľa prvej vety tohto bodu nie je dotknutá neplatnosť takéhoto úkonu. Právo zmluvnej strany na náhradu škody tým nie je dotknuté.</w:t>
      </w:r>
    </w:p>
    <w:p w:rsidR="00CD796A" w:rsidRPr="0056596C" w:rsidRDefault="00CD796A" w:rsidP="00F71854">
      <w:pPr>
        <w:numPr>
          <w:ilvl w:val="1"/>
          <w:numId w:val="84"/>
        </w:numPr>
        <w:autoSpaceDE w:val="0"/>
        <w:autoSpaceDN w:val="0"/>
        <w:adjustRightInd w:val="0"/>
        <w:spacing w:after="120"/>
        <w:ind w:left="567" w:hanging="567"/>
        <w:jc w:val="both"/>
        <w:rPr>
          <w:rFonts w:ascii="Garamond" w:hAnsi="Garamond"/>
          <w:iCs/>
          <w:sz w:val="22"/>
          <w:szCs w:val="22"/>
        </w:rPr>
      </w:pPr>
      <w:r w:rsidRPr="0056596C">
        <w:rPr>
          <w:rFonts w:ascii="Garamond" w:hAnsi="Garamond"/>
          <w:iCs/>
          <w:sz w:val="22"/>
          <w:szCs w:val="22"/>
        </w:rPr>
        <w:t>Zmluvné pokuty a úroky z omeškania hradí povinná strana nezávisle od toho, či a v akej výške vznikne druhej zmluvnej strane v tejto súvislosti škoda, ktorú možno vymáhať samostatne a v plnej výške.</w:t>
      </w:r>
    </w:p>
    <w:p w:rsidR="00CD796A" w:rsidRPr="0056596C" w:rsidRDefault="00CD796A" w:rsidP="00F71854">
      <w:pPr>
        <w:numPr>
          <w:ilvl w:val="1"/>
          <w:numId w:val="84"/>
        </w:numPr>
        <w:autoSpaceDE w:val="0"/>
        <w:autoSpaceDN w:val="0"/>
        <w:adjustRightInd w:val="0"/>
        <w:spacing w:after="120"/>
        <w:ind w:left="567" w:hanging="567"/>
        <w:jc w:val="both"/>
        <w:rPr>
          <w:rFonts w:ascii="Garamond" w:hAnsi="Garamond"/>
          <w:iCs/>
          <w:sz w:val="22"/>
          <w:szCs w:val="22"/>
        </w:rPr>
      </w:pPr>
      <w:r w:rsidRPr="0056596C">
        <w:rPr>
          <w:rFonts w:ascii="Garamond" w:hAnsi="Garamond"/>
          <w:iCs/>
          <w:sz w:val="22"/>
          <w:szCs w:val="22"/>
        </w:rPr>
        <w:t>Základom pre výpočet zmluvných pokút podľa tohto článku Zmluvy sú ceny bez DPH.</w:t>
      </w:r>
    </w:p>
    <w:p w:rsidR="00CD796A" w:rsidRPr="0056596C" w:rsidRDefault="00CD796A" w:rsidP="00F71854">
      <w:pPr>
        <w:numPr>
          <w:ilvl w:val="1"/>
          <w:numId w:val="84"/>
        </w:numPr>
        <w:autoSpaceDE w:val="0"/>
        <w:autoSpaceDN w:val="0"/>
        <w:adjustRightInd w:val="0"/>
        <w:spacing w:after="120"/>
        <w:ind w:left="567" w:hanging="567"/>
        <w:jc w:val="both"/>
        <w:rPr>
          <w:rFonts w:ascii="Garamond" w:hAnsi="Garamond"/>
          <w:iCs/>
          <w:sz w:val="22"/>
          <w:szCs w:val="22"/>
        </w:rPr>
      </w:pPr>
      <w:r w:rsidRPr="0056596C">
        <w:rPr>
          <w:rFonts w:ascii="Garamond" w:hAnsi="Garamond"/>
          <w:iCs/>
          <w:sz w:val="22"/>
          <w:szCs w:val="22"/>
        </w:rPr>
        <w:t>Zaplatením zmluvnej pokuty sa Zhotoviteľ nezbaví záväzku splniť dotknutú povinnosť ani povinnosti uhradiť prípadnú sankciu uloženú Objednávateľovi zo strany príslušných orgánov verejnej moci.</w:t>
      </w:r>
    </w:p>
    <w:p w:rsidR="00526B30" w:rsidRPr="0056596C" w:rsidRDefault="00CD796A" w:rsidP="003B7214">
      <w:pPr>
        <w:numPr>
          <w:ilvl w:val="1"/>
          <w:numId w:val="84"/>
        </w:numPr>
        <w:autoSpaceDE w:val="0"/>
        <w:autoSpaceDN w:val="0"/>
        <w:adjustRightInd w:val="0"/>
        <w:spacing w:after="240"/>
        <w:ind w:left="567" w:hanging="567"/>
        <w:jc w:val="both"/>
        <w:rPr>
          <w:rFonts w:ascii="Garamond" w:hAnsi="Garamond"/>
          <w:sz w:val="22"/>
          <w:szCs w:val="22"/>
          <w:lang w:eastAsia="sk-SK"/>
        </w:rPr>
      </w:pPr>
      <w:r w:rsidRPr="0056596C">
        <w:rPr>
          <w:rFonts w:ascii="Garamond" w:hAnsi="Garamond"/>
          <w:iCs/>
          <w:sz w:val="22"/>
          <w:szCs w:val="22"/>
        </w:rPr>
        <w:t>Dlžník sa zaväzuje zmluvnú sankciu uhradiť veriteľovi do 14 pracovných dní odo dňa doručenia faktúry vystavenej veriteľom. Čiastka zmluvnej sankcie bude uhradená bezhotovostným prevodom na bankové účty uvedené v záhlaví Zmluvy.</w:t>
      </w:r>
    </w:p>
    <w:p w:rsidR="009E2ECB" w:rsidRPr="0056596C" w:rsidRDefault="00506690" w:rsidP="009E2ECB">
      <w:pPr>
        <w:tabs>
          <w:tab w:val="left" w:pos="284"/>
        </w:tabs>
        <w:ind w:left="284" w:hanging="284"/>
        <w:jc w:val="center"/>
        <w:rPr>
          <w:rFonts w:ascii="Garamond" w:hAnsi="Garamond"/>
          <w:b/>
          <w:sz w:val="22"/>
          <w:szCs w:val="22"/>
        </w:rPr>
      </w:pPr>
      <w:r w:rsidRPr="0056596C">
        <w:rPr>
          <w:rFonts w:ascii="Garamond" w:hAnsi="Garamond"/>
          <w:b/>
          <w:sz w:val="22"/>
          <w:szCs w:val="22"/>
        </w:rPr>
        <w:t>Článok</w:t>
      </w:r>
      <w:r w:rsidR="009E2ECB" w:rsidRPr="0056596C">
        <w:rPr>
          <w:rFonts w:ascii="Garamond" w:hAnsi="Garamond"/>
          <w:b/>
          <w:sz w:val="22"/>
          <w:szCs w:val="22"/>
        </w:rPr>
        <w:t xml:space="preserve"> XVIII</w:t>
      </w:r>
    </w:p>
    <w:p w:rsidR="009E2ECB" w:rsidRPr="0056596C" w:rsidRDefault="0054377C" w:rsidP="009E2ECB">
      <w:pPr>
        <w:tabs>
          <w:tab w:val="left" w:pos="284"/>
        </w:tabs>
        <w:ind w:left="284" w:hanging="284"/>
        <w:jc w:val="center"/>
        <w:rPr>
          <w:rFonts w:ascii="Garamond" w:hAnsi="Garamond"/>
          <w:b/>
          <w:sz w:val="22"/>
          <w:szCs w:val="22"/>
        </w:rPr>
      </w:pPr>
      <w:r w:rsidRPr="0056596C">
        <w:rPr>
          <w:rFonts w:ascii="Garamond" w:hAnsi="Garamond"/>
          <w:b/>
          <w:sz w:val="22"/>
          <w:szCs w:val="22"/>
        </w:rPr>
        <w:t>Ukončenie zmluvného vzťahu</w:t>
      </w:r>
    </w:p>
    <w:p w:rsidR="009E2ECB" w:rsidRPr="0056596C" w:rsidRDefault="009E2ECB" w:rsidP="009E2ECB">
      <w:pPr>
        <w:tabs>
          <w:tab w:val="left" w:pos="284"/>
        </w:tabs>
        <w:ind w:left="284" w:hanging="284"/>
        <w:rPr>
          <w:rFonts w:ascii="Garamond" w:hAnsi="Garamond"/>
          <w:b/>
          <w:sz w:val="22"/>
          <w:szCs w:val="22"/>
        </w:rPr>
      </w:pPr>
    </w:p>
    <w:p w:rsidR="009E2ECB" w:rsidRPr="0056596C" w:rsidRDefault="009E2ECB" w:rsidP="00F71854">
      <w:pPr>
        <w:pStyle w:val="Zarkazkladnhotextu2"/>
        <w:numPr>
          <w:ilvl w:val="1"/>
          <w:numId w:val="87"/>
        </w:numPr>
        <w:spacing w:after="0" w:line="240" w:lineRule="auto"/>
        <w:ind w:left="567" w:hanging="567"/>
        <w:rPr>
          <w:rFonts w:ascii="Garamond" w:hAnsi="Garamond"/>
          <w:sz w:val="22"/>
          <w:szCs w:val="22"/>
          <w:lang w:val="sk-SK"/>
        </w:rPr>
      </w:pPr>
      <w:r w:rsidRPr="0056596C">
        <w:rPr>
          <w:rFonts w:ascii="Garamond" w:hAnsi="Garamond"/>
          <w:sz w:val="22"/>
          <w:szCs w:val="22"/>
          <w:lang w:val="sk-SK"/>
        </w:rPr>
        <w:t>Zmluvný vzťah dohodnutý touto Z</w:t>
      </w:r>
      <w:r w:rsidR="00757045" w:rsidRPr="0056596C">
        <w:rPr>
          <w:rFonts w:ascii="Garamond" w:hAnsi="Garamond"/>
          <w:sz w:val="22"/>
          <w:szCs w:val="22"/>
          <w:lang w:val="sk-SK"/>
        </w:rPr>
        <w:t>mluvou</w:t>
      </w:r>
      <w:r w:rsidRPr="0056596C">
        <w:rPr>
          <w:rFonts w:ascii="Garamond" w:hAnsi="Garamond"/>
          <w:sz w:val="22"/>
          <w:szCs w:val="22"/>
          <w:lang w:val="sk-SK"/>
        </w:rPr>
        <w:t xml:space="preserve"> môže zaniknúť:</w:t>
      </w:r>
    </w:p>
    <w:p w:rsidR="009E2ECB" w:rsidRPr="0056596C" w:rsidRDefault="009E2ECB" w:rsidP="005A019B">
      <w:pPr>
        <w:pStyle w:val="Odsekzoznamu"/>
        <w:widowControl w:val="0"/>
        <w:numPr>
          <w:ilvl w:val="0"/>
          <w:numId w:val="88"/>
        </w:numPr>
        <w:overflowPunct w:val="0"/>
        <w:adjustRightInd w:val="0"/>
        <w:ind w:left="993" w:hanging="426"/>
        <w:jc w:val="both"/>
        <w:textAlignment w:val="baseline"/>
        <w:rPr>
          <w:rFonts w:ascii="Garamond" w:hAnsi="Garamond"/>
          <w:sz w:val="22"/>
          <w:szCs w:val="22"/>
        </w:rPr>
      </w:pPr>
      <w:r w:rsidRPr="0056596C">
        <w:rPr>
          <w:rFonts w:ascii="Garamond" w:hAnsi="Garamond"/>
          <w:sz w:val="22"/>
          <w:szCs w:val="22"/>
        </w:rPr>
        <w:t>písomnou dohodou Zmluvných strán,</w:t>
      </w:r>
    </w:p>
    <w:p w:rsidR="009E2ECB" w:rsidRPr="0056596C" w:rsidRDefault="009E2ECB" w:rsidP="005A019B">
      <w:pPr>
        <w:pStyle w:val="Odsekzoznamu"/>
        <w:widowControl w:val="0"/>
        <w:numPr>
          <w:ilvl w:val="0"/>
          <w:numId w:val="88"/>
        </w:numPr>
        <w:overflowPunct w:val="0"/>
        <w:adjustRightInd w:val="0"/>
        <w:ind w:left="993" w:hanging="426"/>
        <w:jc w:val="both"/>
        <w:textAlignment w:val="baseline"/>
        <w:rPr>
          <w:rFonts w:ascii="Garamond" w:hAnsi="Garamond"/>
          <w:sz w:val="22"/>
          <w:szCs w:val="22"/>
        </w:rPr>
      </w:pPr>
      <w:r w:rsidRPr="0056596C">
        <w:rPr>
          <w:rFonts w:ascii="Garamond" w:hAnsi="Garamond"/>
          <w:sz w:val="22"/>
          <w:szCs w:val="22"/>
        </w:rPr>
        <w:t>písomným odstúpením od Zmluvy z dôvodov uvedených v Zmluve</w:t>
      </w:r>
      <w:r w:rsidR="00F260E0" w:rsidRPr="0056596C">
        <w:rPr>
          <w:rFonts w:ascii="Garamond" w:hAnsi="Garamond"/>
          <w:sz w:val="22"/>
          <w:szCs w:val="22"/>
        </w:rPr>
        <w:t>,</w:t>
      </w:r>
      <w:r w:rsidR="00757045" w:rsidRPr="0056596C">
        <w:rPr>
          <w:rFonts w:ascii="Garamond" w:hAnsi="Garamond"/>
          <w:sz w:val="22"/>
          <w:szCs w:val="22"/>
        </w:rPr>
        <w:t xml:space="preserve"> </w:t>
      </w:r>
      <w:r w:rsidRPr="0056596C">
        <w:rPr>
          <w:rFonts w:ascii="Garamond" w:hAnsi="Garamond"/>
          <w:sz w:val="22"/>
          <w:szCs w:val="22"/>
        </w:rPr>
        <w:t>v Obchodnom zákonníku</w:t>
      </w:r>
      <w:r w:rsidR="00F260E0" w:rsidRPr="0056596C">
        <w:rPr>
          <w:rFonts w:ascii="Garamond" w:hAnsi="Garamond"/>
          <w:sz w:val="22"/>
          <w:szCs w:val="22"/>
        </w:rPr>
        <w:t xml:space="preserve"> a v ZVO</w:t>
      </w:r>
      <w:r w:rsidRPr="0056596C">
        <w:rPr>
          <w:rFonts w:ascii="Garamond" w:hAnsi="Garamond"/>
          <w:sz w:val="22"/>
          <w:szCs w:val="22"/>
        </w:rPr>
        <w:t>,</w:t>
      </w:r>
    </w:p>
    <w:p w:rsidR="009E2ECB" w:rsidRPr="0056596C" w:rsidRDefault="00540DBF" w:rsidP="005A019B">
      <w:pPr>
        <w:pStyle w:val="Odsekzoznamu"/>
        <w:widowControl w:val="0"/>
        <w:numPr>
          <w:ilvl w:val="0"/>
          <w:numId w:val="88"/>
        </w:numPr>
        <w:overflowPunct w:val="0"/>
        <w:adjustRightInd w:val="0"/>
        <w:spacing w:after="120"/>
        <w:ind w:left="993" w:hanging="426"/>
        <w:jc w:val="both"/>
        <w:textAlignment w:val="baseline"/>
        <w:rPr>
          <w:rFonts w:ascii="Garamond" w:hAnsi="Garamond"/>
          <w:sz w:val="22"/>
          <w:szCs w:val="22"/>
        </w:rPr>
      </w:pPr>
      <w:r w:rsidRPr="0056596C">
        <w:rPr>
          <w:rFonts w:ascii="Garamond" w:hAnsi="Garamond"/>
          <w:sz w:val="22"/>
          <w:szCs w:val="22"/>
        </w:rPr>
        <w:t>splnením posledného záväzku uvedeného v Zmluve.</w:t>
      </w:r>
    </w:p>
    <w:p w:rsidR="009E2ECB" w:rsidRPr="0056596C" w:rsidRDefault="0069209F" w:rsidP="00F71854">
      <w:pPr>
        <w:pStyle w:val="Zarkazkladnhotextu2"/>
        <w:numPr>
          <w:ilvl w:val="1"/>
          <w:numId w:val="87"/>
        </w:numPr>
        <w:spacing w:after="0" w:line="240" w:lineRule="auto"/>
        <w:ind w:left="567" w:hanging="567"/>
        <w:rPr>
          <w:rFonts w:ascii="Garamond" w:hAnsi="Garamond"/>
          <w:sz w:val="22"/>
          <w:szCs w:val="22"/>
        </w:rPr>
      </w:pPr>
      <w:r w:rsidRPr="0056596C">
        <w:rPr>
          <w:rFonts w:ascii="Garamond" w:hAnsi="Garamond"/>
          <w:sz w:val="22"/>
          <w:szCs w:val="22"/>
        </w:rPr>
        <w:t xml:space="preserve">Za podstatné porušenie zmluvných povinností v zmysle Zmluvy, s právom oprávnenej zmluvnej strany okamžite od Zmluvy odstúpiť, zmluvné strany považujú tieto skutočnosti: </w:t>
      </w:r>
    </w:p>
    <w:p w:rsidR="009E2ECB" w:rsidRPr="0056596C" w:rsidRDefault="009E2ECB" w:rsidP="005A019B">
      <w:pPr>
        <w:numPr>
          <w:ilvl w:val="0"/>
          <w:numId w:val="26"/>
        </w:numPr>
        <w:ind w:left="993" w:hanging="426"/>
        <w:contextualSpacing/>
        <w:jc w:val="both"/>
        <w:rPr>
          <w:rFonts w:ascii="Garamond" w:hAnsi="Garamond"/>
          <w:sz w:val="22"/>
          <w:szCs w:val="22"/>
        </w:rPr>
      </w:pPr>
      <w:r w:rsidRPr="0056596C">
        <w:rPr>
          <w:rFonts w:ascii="Garamond" w:hAnsi="Garamond"/>
          <w:sz w:val="22"/>
          <w:szCs w:val="22"/>
        </w:rPr>
        <w:t>Zhotoviteľ je v omeškaní s dodaním predmetu plnenia alebo jed</w:t>
      </w:r>
      <w:r w:rsidR="005C6A4E" w:rsidRPr="0056596C">
        <w:rPr>
          <w:rFonts w:ascii="Garamond" w:hAnsi="Garamond"/>
          <w:sz w:val="22"/>
          <w:szCs w:val="22"/>
        </w:rPr>
        <w:t>notlivej časti predmetu plnenia</w:t>
      </w:r>
      <w:r w:rsidR="006547CA" w:rsidRPr="0056596C">
        <w:rPr>
          <w:rFonts w:ascii="Garamond" w:hAnsi="Garamond"/>
          <w:sz w:val="22"/>
          <w:szCs w:val="22"/>
        </w:rPr>
        <w:t xml:space="preserve"> oproti Prílohe č. 2</w:t>
      </w:r>
      <w:r w:rsidR="005C6A4E" w:rsidRPr="0056596C">
        <w:rPr>
          <w:rFonts w:ascii="Garamond" w:hAnsi="Garamond"/>
          <w:sz w:val="22"/>
          <w:szCs w:val="22"/>
        </w:rPr>
        <w:t>,</w:t>
      </w:r>
    </w:p>
    <w:p w:rsidR="006562D7" w:rsidRPr="0056596C" w:rsidRDefault="006562D7" w:rsidP="005A019B">
      <w:pPr>
        <w:numPr>
          <w:ilvl w:val="0"/>
          <w:numId w:val="26"/>
        </w:numPr>
        <w:ind w:left="993" w:hanging="426"/>
        <w:contextualSpacing/>
        <w:jc w:val="both"/>
        <w:rPr>
          <w:rFonts w:ascii="Garamond" w:hAnsi="Garamond"/>
          <w:sz w:val="22"/>
          <w:szCs w:val="22"/>
          <w:lang w:eastAsia="sk-SK"/>
        </w:rPr>
      </w:pPr>
      <w:r w:rsidRPr="0056596C">
        <w:rPr>
          <w:rFonts w:ascii="Garamond" w:hAnsi="Garamond"/>
          <w:sz w:val="22"/>
          <w:szCs w:val="22"/>
        </w:rPr>
        <w:t>Zhotoviteľ</w:t>
      </w:r>
      <w:r w:rsidRPr="0056596C">
        <w:rPr>
          <w:rFonts w:ascii="Garamond" w:hAnsi="Garamond"/>
          <w:sz w:val="22"/>
          <w:szCs w:val="22"/>
          <w:lang w:eastAsia="sk-SK"/>
        </w:rPr>
        <w:t xml:space="preserve"> sa dostal do omeškania s odstránením vady o viac ako desať dní alebo s odstránením Chyby o viac ako 30 dní, </w:t>
      </w:r>
    </w:p>
    <w:p w:rsidR="005C6A4E" w:rsidRPr="0056596C" w:rsidRDefault="00C9307D" w:rsidP="005A019B">
      <w:pPr>
        <w:numPr>
          <w:ilvl w:val="0"/>
          <w:numId w:val="26"/>
        </w:numPr>
        <w:ind w:left="993" w:hanging="426"/>
        <w:contextualSpacing/>
        <w:jc w:val="both"/>
        <w:rPr>
          <w:rFonts w:ascii="Garamond" w:hAnsi="Garamond"/>
          <w:sz w:val="22"/>
          <w:szCs w:val="22"/>
          <w:lang w:eastAsia="sk-SK"/>
        </w:rPr>
      </w:pPr>
      <w:r w:rsidRPr="0056596C">
        <w:rPr>
          <w:rFonts w:ascii="Garamond" w:hAnsi="Garamond"/>
          <w:sz w:val="22"/>
          <w:szCs w:val="22"/>
          <w:lang w:eastAsia="sk-SK"/>
        </w:rPr>
        <w:t>Zhotoviteľ nezačne, preruší alebo zastaví</w:t>
      </w:r>
      <w:r w:rsidR="005C6A4E" w:rsidRPr="0056596C">
        <w:rPr>
          <w:rFonts w:ascii="Garamond" w:hAnsi="Garamond"/>
          <w:sz w:val="22"/>
          <w:szCs w:val="22"/>
          <w:lang w:eastAsia="sk-SK"/>
        </w:rPr>
        <w:t xml:space="preserve"> zhotov</w:t>
      </w:r>
      <w:r w:rsidR="00804838" w:rsidRPr="0056596C">
        <w:rPr>
          <w:rFonts w:ascii="Garamond" w:hAnsi="Garamond"/>
          <w:sz w:val="22"/>
          <w:szCs w:val="22"/>
          <w:lang w:eastAsia="sk-SK"/>
        </w:rPr>
        <w:t>ova</w:t>
      </w:r>
      <w:r w:rsidR="005C6A4E" w:rsidRPr="0056596C">
        <w:rPr>
          <w:rFonts w:ascii="Garamond" w:hAnsi="Garamond"/>
          <w:sz w:val="22"/>
          <w:szCs w:val="22"/>
          <w:lang w:eastAsia="sk-SK"/>
        </w:rPr>
        <w:t xml:space="preserve">nie Diela / plnenie predmetu Zmluvy z iných dôvodov ako dôvodov na strane Objednávateľa alebo z dôvodov okolností, ktoré Zhotoviteľ nemohol predvídať v čase uzatvorenia Zmluvy ani pri vynaložení náležitej odbornej starostlivosti, ktorú možno od neho požadovať, pričom platí, že Objednávateľ písomne vyzval Zhotoviteľa na pokračovanie v tejto veci, </w:t>
      </w:r>
    </w:p>
    <w:p w:rsidR="009E2ECB" w:rsidRPr="0056596C" w:rsidRDefault="009E2ECB" w:rsidP="005A019B">
      <w:pPr>
        <w:numPr>
          <w:ilvl w:val="0"/>
          <w:numId w:val="26"/>
        </w:numPr>
        <w:ind w:left="993" w:hanging="426"/>
        <w:contextualSpacing/>
        <w:jc w:val="both"/>
        <w:rPr>
          <w:rFonts w:ascii="Garamond" w:hAnsi="Garamond"/>
          <w:sz w:val="22"/>
          <w:szCs w:val="22"/>
        </w:rPr>
      </w:pPr>
      <w:r w:rsidRPr="0056596C">
        <w:rPr>
          <w:rFonts w:ascii="Garamond" w:hAnsi="Garamond"/>
          <w:sz w:val="22"/>
          <w:szCs w:val="22"/>
        </w:rPr>
        <w:t xml:space="preserve">Zhotoviteľ nedodržuje technologické postupy a neplní kvalitatívno-technické parametre a podmienky vykonávania/dodania predmetu plnenia podľa tejto Zmluvy a ďalšie parametre a podmienky ktoré boli stanovené touto Zmluvou, platnými technickými normami platnými na území Slovenskej republiky, technickými normami železníc, </w:t>
      </w:r>
      <w:r w:rsidR="00C9307D" w:rsidRPr="0056596C">
        <w:rPr>
          <w:rFonts w:ascii="Garamond" w:hAnsi="Garamond"/>
          <w:sz w:val="22"/>
          <w:szCs w:val="22"/>
        </w:rPr>
        <w:t>internými</w:t>
      </w:r>
      <w:r w:rsidRPr="0056596C">
        <w:rPr>
          <w:rFonts w:ascii="Garamond" w:hAnsi="Garamond"/>
          <w:sz w:val="22"/>
          <w:szCs w:val="22"/>
        </w:rPr>
        <w:t xml:space="preserve"> predpismi Objednávateľa a všeobecne záväznými právnymi predpismi</w:t>
      </w:r>
      <w:r w:rsidR="006547CA" w:rsidRPr="0056596C">
        <w:rPr>
          <w:rFonts w:ascii="Garamond" w:hAnsi="Garamond"/>
          <w:sz w:val="22"/>
          <w:szCs w:val="22"/>
        </w:rPr>
        <w:t>,</w:t>
      </w:r>
    </w:p>
    <w:p w:rsidR="009E2ECB" w:rsidRPr="0056596C" w:rsidRDefault="009E2ECB" w:rsidP="005A019B">
      <w:pPr>
        <w:numPr>
          <w:ilvl w:val="0"/>
          <w:numId w:val="26"/>
        </w:numPr>
        <w:ind w:left="993" w:hanging="426"/>
        <w:contextualSpacing/>
        <w:jc w:val="both"/>
        <w:rPr>
          <w:rFonts w:ascii="Garamond" w:hAnsi="Garamond"/>
          <w:sz w:val="22"/>
          <w:szCs w:val="22"/>
        </w:rPr>
      </w:pPr>
      <w:r w:rsidRPr="0056596C">
        <w:rPr>
          <w:rFonts w:ascii="Garamond" w:hAnsi="Garamond"/>
          <w:sz w:val="22"/>
          <w:szCs w:val="22"/>
        </w:rPr>
        <w:t>Zhotoviteľ neinformuje Objednávateľa o prekážkach pri plnení predmetu plnenia podľa tejto Zmluvy</w:t>
      </w:r>
      <w:r w:rsidR="006547CA" w:rsidRPr="0056596C">
        <w:rPr>
          <w:rFonts w:ascii="Garamond" w:hAnsi="Garamond"/>
          <w:sz w:val="22"/>
          <w:szCs w:val="22"/>
        </w:rPr>
        <w:t>,</w:t>
      </w:r>
    </w:p>
    <w:p w:rsidR="006547CA" w:rsidRPr="0056596C" w:rsidRDefault="006547CA" w:rsidP="005A019B">
      <w:pPr>
        <w:numPr>
          <w:ilvl w:val="0"/>
          <w:numId w:val="26"/>
        </w:numPr>
        <w:ind w:left="993" w:hanging="426"/>
        <w:contextualSpacing/>
        <w:jc w:val="both"/>
        <w:rPr>
          <w:rFonts w:ascii="Garamond" w:hAnsi="Garamond"/>
          <w:sz w:val="22"/>
          <w:szCs w:val="22"/>
          <w:lang w:eastAsia="sk-SK"/>
        </w:rPr>
      </w:pPr>
      <w:r w:rsidRPr="0056596C">
        <w:rPr>
          <w:rFonts w:ascii="Garamond" w:hAnsi="Garamond"/>
          <w:sz w:val="22"/>
          <w:szCs w:val="22"/>
        </w:rPr>
        <w:t>Zhotoviteľ</w:t>
      </w:r>
      <w:r w:rsidRPr="0056596C">
        <w:rPr>
          <w:rFonts w:ascii="Garamond" w:hAnsi="Garamond"/>
          <w:sz w:val="22"/>
          <w:szCs w:val="22"/>
          <w:lang w:eastAsia="sk-SK"/>
        </w:rPr>
        <w:t xml:space="preserve"> nepredl</w:t>
      </w:r>
      <w:r w:rsidR="006562D7" w:rsidRPr="0056596C">
        <w:rPr>
          <w:rFonts w:ascii="Garamond" w:hAnsi="Garamond"/>
          <w:sz w:val="22"/>
          <w:szCs w:val="22"/>
          <w:lang w:eastAsia="sk-SK"/>
        </w:rPr>
        <w:t>ož</w:t>
      </w:r>
      <w:r w:rsidRPr="0056596C">
        <w:rPr>
          <w:rFonts w:ascii="Garamond" w:hAnsi="Garamond"/>
          <w:sz w:val="22"/>
          <w:szCs w:val="22"/>
          <w:lang w:eastAsia="sk-SK"/>
        </w:rPr>
        <w:t>í návrh bankovej záruky, resp. po</w:t>
      </w:r>
      <w:r w:rsidR="006562D7" w:rsidRPr="0056596C">
        <w:rPr>
          <w:rFonts w:ascii="Garamond" w:hAnsi="Garamond"/>
          <w:sz w:val="22"/>
          <w:szCs w:val="22"/>
          <w:lang w:eastAsia="sk-SK"/>
        </w:rPr>
        <w:t>istenia záruky alebo nepredloží</w:t>
      </w:r>
      <w:r w:rsidRPr="0056596C">
        <w:rPr>
          <w:rFonts w:ascii="Garamond" w:hAnsi="Garamond"/>
          <w:sz w:val="22"/>
          <w:szCs w:val="22"/>
          <w:lang w:eastAsia="sk-SK"/>
        </w:rPr>
        <w:t xml:space="preserve"> bankovú záruku, resp. poistenie záruky</w:t>
      </w:r>
      <w:r w:rsidR="006562D7" w:rsidRPr="0056596C">
        <w:rPr>
          <w:rFonts w:ascii="Garamond" w:hAnsi="Garamond"/>
          <w:sz w:val="22"/>
          <w:szCs w:val="22"/>
          <w:lang w:eastAsia="sk-SK"/>
        </w:rPr>
        <w:t xml:space="preserve"> alebo bankovú záruku, resp. poistenie záruky nepredĺži</w:t>
      </w:r>
      <w:r w:rsidRPr="0056596C">
        <w:rPr>
          <w:rFonts w:ascii="Garamond" w:hAnsi="Garamond"/>
          <w:sz w:val="22"/>
          <w:szCs w:val="22"/>
          <w:lang w:eastAsia="sk-SK"/>
        </w:rPr>
        <w:t xml:space="preserve">, </w:t>
      </w:r>
    </w:p>
    <w:p w:rsidR="00241FFF" w:rsidRPr="0056596C" w:rsidRDefault="00241FFF" w:rsidP="005A019B">
      <w:pPr>
        <w:numPr>
          <w:ilvl w:val="0"/>
          <w:numId w:val="26"/>
        </w:numPr>
        <w:ind w:left="993" w:hanging="426"/>
        <w:contextualSpacing/>
        <w:jc w:val="both"/>
        <w:rPr>
          <w:rFonts w:ascii="Garamond" w:hAnsi="Garamond"/>
          <w:sz w:val="22"/>
          <w:szCs w:val="22"/>
        </w:rPr>
      </w:pPr>
      <w:r w:rsidRPr="0056596C">
        <w:rPr>
          <w:rFonts w:ascii="Garamond" w:hAnsi="Garamond"/>
          <w:sz w:val="22"/>
          <w:szCs w:val="22"/>
        </w:rPr>
        <w:t xml:space="preserve">Objednávateľ bol v omeškaní so zaplatením faktúry o viac ako 60 dní, </w:t>
      </w:r>
    </w:p>
    <w:p w:rsidR="006547CA" w:rsidRPr="0056596C" w:rsidRDefault="00241FFF" w:rsidP="005A019B">
      <w:pPr>
        <w:numPr>
          <w:ilvl w:val="0"/>
          <w:numId w:val="26"/>
        </w:numPr>
        <w:spacing w:after="120"/>
        <w:ind w:left="993" w:hanging="426"/>
        <w:contextualSpacing/>
        <w:jc w:val="both"/>
        <w:rPr>
          <w:rFonts w:ascii="Garamond" w:hAnsi="Garamond"/>
          <w:sz w:val="22"/>
          <w:szCs w:val="22"/>
        </w:rPr>
      </w:pPr>
      <w:r w:rsidRPr="0056596C">
        <w:rPr>
          <w:rFonts w:ascii="Garamond" w:hAnsi="Garamond"/>
          <w:sz w:val="22"/>
          <w:szCs w:val="22"/>
        </w:rPr>
        <w:t>Objednávateľ neposkytol Zhotoviteľovi súčinnosť ani v dodatočne stanovenej písomnej lehote, čo má za následok ohrozenie splnenia lehoty plnenia.</w:t>
      </w:r>
    </w:p>
    <w:p w:rsidR="00E36D9C" w:rsidRPr="0056596C" w:rsidRDefault="00E36D9C" w:rsidP="00F71854">
      <w:pPr>
        <w:pStyle w:val="Zarkazkladnhotextu2"/>
        <w:numPr>
          <w:ilvl w:val="1"/>
          <w:numId w:val="87"/>
        </w:numPr>
        <w:spacing w:after="0" w:line="240" w:lineRule="auto"/>
        <w:ind w:left="567" w:hanging="567"/>
        <w:rPr>
          <w:rFonts w:ascii="Garamond" w:hAnsi="Garamond"/>
          <w:sz w:val="22"/>
          <w:szCs w:val="22"/>
        </w:rPr>
      </w:pPr>
      <w:r w:rsidRPr="0056596C">
        <w:rPr>
          <w:rFonts w:ascii="Garamond" w:hAnsi="Garamond"/>
          <w:sz w:val="22"/>
          <w:szCs w:val="22"/>
        </w:rPr>
        <w:t>Objednávateľ je oprávnený od Zmluvy odstúpiť aj z týchto dôvodov:</w:t>
      </w:r>
    </w:p>
    <w:p w:rsidR="00E36D9C" w:rsidRPr="0056596C" w:rsidRDefault="00E36D9C" w:rsidP="00D161CF">
      <w:pPr>
        <w:numPr>
          <w:ilvl w:val="0"/>
          <w:numId w:val="89"/>
        </w:numPr>
        <w:autoSpaceDE w:val="0"/>
        <w:autoSpaceDN w:val="0"/>
        <w:adjustRightInd w:val="0"/>
        <w:ind w:left="993" w:hanging="426"/>
        <w:jc w:val="both"/>
        <w:rPr>
          <w:rFonts w:ascii="Garamond" w:hAnsi="Garamond"/>
          <w:sz w:val="22"/>
          <w:szCs w:val="22"/>
          <w:lang w:eastAsia="sk-SK"/>
        </w:rPr>
      </w:pPr>
      <w:r w:rsidRPr="0056596C">
        <w:rPr>
          <w:rFonts w:ascii="Garamond" w:hAnsi="Garamond"/>
          <w:sz w:val="22"/>
          <w:szCs w:val="22"/>
          <w:lang w:eastAsia="sk-SK"/>
        </w:rPr>
        <w:t xml:space="preserve">Zhotoviteľ porušil povinnosť podľa bodu </w:t>
      </w:r>
      <w:r w:rsidR="00BF3D9D" w:rsidRPr="0056596C">
        <w:rPr>
          <w:rFonts w:ascii="Garamond" w:hAnsi="Garamond"/>
          <w:sz w:val="22"/>
          <w:szCs w:val="22"/>
          <w:lang w:eastAsia="sk-SK"/>
        </w:rPr>
        <w:t>14.9</w:t>
      </w:r>
      <w:r w:rsidRPr="0056596C">
        <w:rPr>
          <w:rFonts w:ascii="Garamond" w:hAnsi="Garamond"/>
          <w:sz w:val="22"/>
          <w:szCs w:val="22"/>
          <w:lang w:eastAsia="sk-SK"/>
        </w:rPr>
        <w:t>.,</w:t>
      </w:r>
    </w:p>
    <w:p w:rsidR="00E36D9C" w:rsidRPr="0056596C" w:rsidRDefault="00E36D9C" w:rsidP="00D161CF">
      <w:pPr>
        <w:numPr>
          <w:ilvl w:val="0"/>
          <w:numId w:val="89"/>
        </w:numPr>
        <w:autoSpaceDE w:val="0"/>
        <w:autoSpaceDN w:val="0"/>
        <w:adjustRightInd w:val="0"/>
        <w:ind w:left="993" w:hanging="426"/>
        <w:jc w:val="both"/>
        <w:rPr>
          <w:rFonts w:ascii="Garamond" w:hAnsi="Garamond"/>
          <w:sz w:val="22"/>
          <w:szCs w:val="22"/>
          <w:lang w:eastAsia="sk-SK"/>
        </w:rPr>
      </w:pPr>
      <w:r w:rsidRPr="0056596C">
        <w:rPr>
          <w:rFonts w:ascii="Garamond" w:hAnsi="Garamond"/>
          <w:sz w:val="22"/>
          <w:szCs w:val="22"/>
          <w:lang w:eastAsia="sk-SK"/>
        </w:rPr>
        <w:t>vyhl</w:t>
      </w:r>
      <w:r w:rsidR="00695F6E" w:rsidRPr="0056596C">
        <w:rPr>
          <w:rFonts w:ascii="Garamond" w:hAnsi="Garamond"/>
          <w:sz w:val="22"/>
          <w:szCs w:val="22"/>
          <w:lang w:eastAsia="sk-SK"/>
        </w:rPr>
        <w:t>ásenie Zhotoviteľa podľa bodu 15</w:t>
      </w:r>
      <w:r w:rsidRPr="0056596C">
        <w:rPr>
          <w:rFonts w:ascii="Garamond" w:hAnsi="Garamond"/>
          <w:sz w:val="22"/>
          <w:szCs w:val="22"/>
          <w:lang w:eastAsia="sk-SK"/>
        </w:rPr>
        <w:t>.2. sa ukáže ako nepravdivé,</w:t>
      </w:r>
    </w:p>
    <w:p w:rsidR="00E36D9C" w:rsidRPr="0056596C" w:rsidRDefault="00E36D9C" w:rsidP="00D161CF">
      <w:pPr>
        <w:numPr>
          <w:ilvl w:val="0"/>
          <w:numId w:val="89"/>
        </w:numPr>
        <w:autoSpaceDE w:val="0"/>
        <w:autoSpaceDN w:val="0"/>
        <w:adjustRightInd w:val="0"/>
        <w:ind w:left="993" w:hanging="426"/>
        <w:jc w:val="both"/>
        <w:rPr>
          <w:rFonts w:ascii="Garamond" w:hAnsi="Garamond"/>
          <w:sz w:val="22"/>
          <w:szCs w:val="22"/>
          <w:lang w:eastAsia="sk-SK"/>
        </w:rPr>
      </w:pPr>
      <w:r w:rsidRPr="0056596C">
        <w:rPr>
          <w:rFonts w:ascii="Garamond" w:hAnsi="Garamond"/>
          <w:sz w:val="22"/>
          <w:szCs w:val="22"/>
          <w:lang w:eastAsia="sk-SK"/>
        </w:rPr>
        <w:lastRenderedPageBreak/>
        <w:t xml:space="preserve">Zhotoviteľ alebo oprávnená osoba nemá splnenú niektorú povinnosť podľa zákona o RPVS, </w:t>
      </w:r>
    </w:p>
    <w:p w:rsidR="00E36D9C" w:rsidRPr="0056596C" w:rsidRDefault="00E36D9C" w:rsidP="00D161CF">
      <w:pPr>
        <w:numPr>
          <w:ilvl w:val="0"/>
          <w:numId w:val="89"/>
        </w:numPr>
        <w:autoSpaceDE w:val="0"/>
        <w:autoSpaceDN w:val="0"/>
        <w:adjustRightInd w:val="0"/>
        <w:ind w:left="993" w:hanging="426"/>
        <w:jc w:val="both"/>
        <w:rPr>
          <w:rFonts w:ascii="Garamond" w:hAnsi="Garamond"/>
          <w:sz w:val="22"/>
          <w:szCs w:val="22"/>
          <w:lang w:eastAsia="sk-SK"/>
        </w:rPr>
      </w:pPr>
      <w:r w:rsidRPr="0056596C">
        <w:rPr>
          <w:rFonts w:ascii="Garamond" w:hAnsi="Garamond"/>
          <w:sz w:val="22"/>
          <w:szCs w:val="22"/>
          <w:lang w:eastAsia="sk-SK"/>
        </w:rPr>
        <w:t xml:space="preserve">Zhotoviteľ vykonáva časť predmetu Zmluvy, resp. predmet Zmluvy prostredníctvom priameho subdodávateľa, ktorý je partnerom verejného sektora alebo subdodávateľa v ktoromkoľvek rade a nie je zapísaný v registri partnerov verejného sektora, </w:t>
      </w:r>
    </w:p>
    <w:p w:rsidR="00E36D9C" w:rsidRPr="0056596C" w:rsidRDefault="00E36D9C" w:rsidP="00D161CF">
      <w:pPr>
        <w:numPr>
          <w:ilvl w:val="0"/>
          <w:numId w:val="89"/>
        </w:numPr>
        <w:autoSpaceDE w:val="0"/>
        <w:autoSpaceDN w:val="0"/>
        <w:adjustRightInd w:val="0"/>
        <w:ind w:left="993" w:hanging="426"/>
        <w:jc w:val="both"/>
        <w:rPr>
          <w:rFonts w:ascii="Garamond" w:hAnsi="Garamond"/>
          <w:sz w:val="22"/>
          <w:szCs w:val="22"/>
          <w:lang w:eastAsia="sk-SK"/>
        </w:rPr>
      </w:pPr>
      <w:r w:rsidRPr="0056596C">
        <w:rPr>
          <w:rFonts w:ascii="Garamond" w:hAnsi="Garamond"/>
          <w:sz w:val="22"/>
          <w:szCs w:val="22"/>
          <w:lang w:eastAsia="sk-SK"/>
        </w:rPr>
        <w:t xml:space="preserve">Zhotoviteľ bol právoplatným rozhodnutím súdu vymazaný z registra partnerov verejného sektora alebo mu bol právoplatným rozhodnutím Úradu pre verejné obstarávanie uložený zákaz účasti vo verejnom obstarávaní, </w:t>
      </w:r>
    </w:p>
    <w:p w:rsidR="00E36D9C" w:rsidRPr="0056596C" w:rsidRDefault="00E36D9C" w:rsidP="00D161CF">
      <w:pPr>
        <w:numPr>
          <w:ilvl w:val="0"/>
          <w:numId w:val="89"/>
        </w:numPr>
        <w:autoSpaceDE w:val="0"/>
        <w:autoSpaceDN w:val="0"/>
        <w:adjustRightInd w:val="0"/>
        <w:ind w:left="993" w:hanging="426"/>
        <w:jc w:val="both"/>
        <w:rPr>
          <w:rFonts w:ascii="Garamond" w:hAnsi="Garamond"/>
          <w:sz w:val="22"/>
          <w:szCs w:val="22"/>
          <w:lang w:eastAsia="sk-SK"/>
        </w:rPr>
      </w:pPr>
      <w:r w:rsidRPr="0056596C">
        <w:rPr>
          <w:rFonts w:ascii="Garamond" w:hAnsi="Garamond"/>
          <w:sz w:val="22"/>
          <w:szCs w:val="22"/>
          <w:lang w:eastAsia="sk-SK"/>
        </w:rPr>
        <w:t xml:space="preserve">ak Objednávateľ zistí, že Zhotoviteľ má nesplnenú povinnosť vyplatenia odmeny alebo odplaty zo zmluvy s osobou, ktorá je alebo bola jeho priamym subdodávateľom pri plnení predmetu Zmluvy a neexistuje dôvodná pochybnosť o spornosti takéhoto nároku priameho subdodávateľa na vyplatenie odmeny alebo odplaty a Zhotoviteľ nevykoná nápravu ani v dodatočnej lehote poskytnutej mu </w:t>
      </w:r>
      <w:r w:rsidR="004F1D30" w:rsidRPr="0056596C">
        <w:rPr>
          <w:rFonts w:ascii="Garamond" w:hAnsi="Garamond"/>
          <w:sz w:val="22"/>
          <w:szCs w:val="22"/>
          <w:lang w:eastAsia="sk-SK"/>
        </w:rPr>
        <w:t>Objednávateľom v písomnej výzve,</w:t>
      </w:r>
    </w:p>
    <w:p w:rsidR="009E2ECB" w:rsidRPr="0056596C" w:rsidRDefault="004F1D30" w:rsidP="00D161CF">
      <w:pPr>
        <w:numPr>
          <w:ilvl w:val="0"/>
          <w:numId w:val="89"/>
        </w:numPr>
        <w:autoSpaceDE w:val="0"/>
        <w:autoSpaceDN w:val="0"/>
        <w:adjustRightInd w:val="0"/>
        <w:spacing w:after="120"/>
        <w:ind w:left="993" w:hanging="426"/>
        <w:jc w:val="both"/>
        <w:rPr>
          <w:rFonts w:ascii="Garamond" w:hAnsi="Garamond"/>
          <w:sz w:val="22"/>
          <w:szCs w:val="22"/>
        </w:rPr>
      </w:pPr>
      <w:r w:rsidRPr="0056596C">
        <w:rPr>
          <w:rFonts w:ascii="Garamond" w:hAnsi="Garamond"/>
          <w:sz w:val="22"/>
          <w:szCs w:val="22"/>
        </w:rPr>
        <w:t>konečným užívateľom výhod Zhotoviteľa zapísaným v registri partnerov verejného sektora sa stala osoba uvedená v § 11 ods. 1 písm. c) ZVO.</w:t>
      </w:r>
    </w:p>
    <w:p w:rsidR="00DF0FA4" w:rsidRPr="0056596C" w:rsidRDefault="00DF0FA4" w:rsidP="00F71854">
      <w:pPr>
        <w:pStyle w:val="Zarkazkladnhotextu2"/>
        <w:numPr>
          <w:ilvl w:val="1"/>
          <w:numId w:val="87"/>
        </w:numPr>
        <w:spacing w:line="240" w:lineRule="auto"/>
        <w:ind w:left="567" w:hanging="567"/>
        <w:rPr>
          <w:rFonts w:ascii="Garamond" w:hAnsi="Garamond"/>
          <w:sz w:val="22"/>
          <w:szCs w:val="22"/>
        </w:rPr>
      </w:pPr>
      <w:r w:rsidRPr="0056596C">
        <w:rPr>
          <w:rFonts w:ascii="Garamond" w:hAnsi="Garamond"/>
          <w:sz w:val="22"/>
          <w:szCs w:val="22"/>
        </w:rPr>
        <w:t>Objednávateľ je oprávnený odstúpiť od Zmluvy aj v prípade, ak Zhotoviteľ opakovane poruší ďalšie povinnosti, ktoré mu vyplývajú z ustanovení Zmluvy alebo z ustanovení príslušných právnych predpisov. Objednávateľ je v tomto prípade oprávnený odstúpiť od Zmluvy už po druhom porušení ktorejkoľvek povinnosti zo strany Zhotoviteľa, pričom Objednávateľ po prvom porušení povinnosti písomne upozorní Zhotoviteľa na porušenie zmluvných podmienok alebo ustanovení právnych predpisov a zároveň Zhotoviteľa upozorní, že pri ďalšom porušení ktorejkoľvek povinnosti, odstúpi od Zmluvy. Objednávateľ v upozornení uvedie lehotu na nápravu, ak sa vyžaduje.</w:t>
      </w:r>
    </w:p>
    <w:p w:rsidR="00DF0FA4" w:rsidRPr="0056596C" w:rsidRDefault="00DF0FA4" w:rsidP="00F71854">
      <w:pPr>
        <w:pStyle w:val="Zarkazkladnhotextu2"/>
        <w:numPr>
          <w:ilvl w:val="1"/>
          <w:numId w:val="87"/>
        </w:numPr>
        <w:spacing w:line="240" w:lineRule="auto"/>
        <w:ind w:left="567" w:hanging="567"/>
        <w:rPr>
          <w:rFonts w:ascii="Garamond" w:hAnsi="Garamond"/>
          <w:sz w:val="22"/>
          <w:szCs w:val="22"/>
        </w:rPr>
      </w:pPr>
      <w:r w:rsidRPr="0056596C">
        <w:rPr>
          <w:rFonts w:ascii="Garamond" w:hAnsi="Garamond"/>
          <w:sz w:val="22"/>
          <w:szCs w:val="22"/>
          <w:lang w:val="sk-SK"/>
        </w:rPr>
        <w:t>Zhotoviteľ je oprávnený odstúpiť od Zmluvy aj v prípade, ak Objednávateľ opakovane poruší ďalšie povinnosti, ktoré mu vyplývajú z ustanovení Zmluvy alebo z ustanovení príslušných právnych predpisov. Zhotoviteľ je v tomto prípade oprávnený odstúpiť od Zmluvy už po druhom porušení ktorejkoľvek povinnosti zo strany Objednávateľa, pričom Zhotoviteľ po prvom porušení povinnosti písomne upozorní Objednávateľa na porušenie zmluvných podmienok alebo ustanovení právnych predpisov a zároveň Objednávateľa upozorní, že pri ďalšom porušení ktorejkoľvek povinnosti, odstúpi od Zmluvy. Zhotoviteľ v upozornení uvedie lehotu na nápravu, ak sa vyžaduje.</w:t>
      </w:r>
      <w:r w:rsidRPr="0056596C">
        <w:rPr>
          <w:rFonts w:ascii="Garamond" w:hAnsi="Garamond"/>
          <w:sz w:val="22"/>
          <w:szCs w:val="22"/>
        </w:rPr>
        <w:t xml:space="preserve"> </w:t>
      </w:r>
    </w:p>
    <w:p w:rsidR="00DF0FA4" w:rsidRPr="0056596C" w:rsidRDefault="00DF0FA4" w:rsidP="00F71854">
      <w:pPr>
        <w:pStyle w:val="Zarkazkladnhotextu2"/>
        <w:numPr>
          <w:ilvl w:val="1"/>
          <w:numId w:val="87"/>
        </w:numPr>
        <w:spacing w:line="240" w:lineRule="auto"/>
        <w:ind w:left="567" w:hanging="567"/>
        <w:rPr>
          <w:rFonts w:ascii="Garamond" w:hAnsi="Garamond"/>
          <w:sz w:val="22"/>
          <w:szCs w:val="22"/>
        </w:rPr>
      </w:pPr>
      <w:r w:rsidRPr="0056596C">
        <w:rPr>
          <w:rFonts w:ascii="Garamond" w:hAnsi="Garamond"/>
          <w:sz w:val="22"/>
          <w:szCs w:val="22"/>
        </w:rPr>
        <w:t xml:space="preserve">Odstúpenie od Zmluvy nadobúda účinnosť dňom jeho doručenia druhej zmluvnej strane. </w:t>
      </w:r>
    </w:p>
    <w:p w:rsidR="00DF0FA4" w:rsidRPr="0056596C" w:rsidRDefault="00DF0FA4" w:rsidP="00F71854">
      <w:pPr>
        <w:pStyle w:val="Zarkazkladnhotextu2"/>
        <w:numPr>
          <w:ilvl w:val="1"/>
          <w:numId w:val="87"/>
        </w:numPr>
        <w:spacing w:after="0" w:line="240" w:lineRule="auto"/>
        <w:ind w:left="567" w:hanging="567"/>
        <w:rPr>
          <w:rFonts w:ascii="Garamond" w:hAnsi="Garamond"/>
          <w:sz w:val="22"/>
          <w:szCs w:val="22"/>
        </w:rPr>
      </w:pPr>
      <w:r w:rsidRPr="0056596C">
        <w:rPr>
          <w:rFonts w:ascii="Garamond" w:hAnsi="Garamond"/>
          <w:sz w:val="22"/>
          <w:szCs w:val="22"/>
        </w:rPr>
        <w:t xml:space="preserve">Po odstúpení od Zmluvy je Zhotoviteľ povinný: </w:t>
      </w:r>
    </w:p>
    <w:p w:rsidR="00DF0FA4" w:rsidRPr="0056596C" w:rsidRDefault="00DF0FA4" w:rsidP="00CB6ADB">
      <w:pPr>
        <w:pStyle w:val="Zarkazkladnhotextu2"/>
        <w:numPr>
          <w:ilvl w:val="2"/>
          <w:numId w:val="87"/>
        </w:numPr>
        <w:spacing w:after="0" w:line="240" w:lineRule="auto"/>
        <w:ind w:left="1418" w:hanging="851"/>
        <w:rPr>
          <w:rFonts w:ascii="Garamond" w:hAnsi="Garamond"/>
          <w:sz w:val="22"/>
          <w:szCs w:val="22"/>
        </w:rPr>
      </w:pPr>
      <w:r w:rsidRPr="0056596C">
        <w:rPr>
          <w:rFonts w:ascii="Garamond" w:hAnsi="Garamond"/>
          <w:sz w:val="22"/>
          <w:szCs w:val="22"/>
        </w:rPr>
        <w:t xml:space="preserve">počínať si tak, aby sa zabránilo škode bezprostredne hroziacej Objednávateľovi nedokončením predmetu Zmluvy, príp. minimalizovali straty a za tým účelom vykonať všetky potrebné opatrenia, </w:t>
      </w:r>
    </w:p>
    <w:p w:rsidR="00DF0FA4" w:rsidRPr="0056596C" w:rsidRDefault="00DF0FA4" w:rsidP="00CB6ADB">
      <w:pPr>
        <w:pStyle w:val="Zarkazkladnhotextu2"/>
        <w:numPr>
          <w:ilvl w:val="2"/>
          <w:numId w:val="87"/>
        </w:numPr>
        <w:spacing w:after="0" w:line="240" w:lineRule="auto"/>
        <w:ind w:left="1418" w:hanging="851"/>
        <w:rPr>
          <w:rFonts w:ascii="Garamond" w:hAnsi="Garamond"/>
          <w:sz w:val="22"/>
          <w:szCs w:val="22"/>
        </w:rPr>
      </w:pPr>
      <w:r w:rsidRPr="0056596C">
        <w:rPr>
          <w:rFonts w:ascii="Garamond" w:hAnsi="Garamond"/>
          <w:sz w:val="22"/>
          <w:szCs w:val="22"/>
        </w:rPr>
        <w:t>odovzdať Objednávateľovi všetky podklady potrebné na dokončenie predmetu Zmluvy, ako aj podklady, ktoré Zhotoviteľ získal v rozsahu Objednávateľom poskytnutej súčinnosti a to bez zbytočného odkladu, najneskôr však do 10 dní od doručenia odstúpenia od Zmluvy,</w:t>
      </w:r>
    </w:p>
    <w:p w:rsidR="00DF0FA4" w:rsidRPr="0056596C" w:rsidRDefault="00DF0FA4" w:rsidP="00CB6ADB">
      <w:pPr>
        <w:pStyle w:val="Zarkazkladnhotextu2"/>
        <w:numPr>
          <w:ilvl w:val="2"/>
          <w:numId w:val="87"/>
        </w:numPr>
        <w:spacing w:after="0" w:line="240" w:lineRule="auto"/>
        <w:ind w:left="1418" w:hanging="851"/>
        <w:rPr>
          <w:rFonts w:ascii="Garamond" w:hAnsi="Garamond"/>
          <w:sz w:val="22"/>
          <w:szCs w:val="22"/>
        </w:rPr>
      </w:pPr>
      <w:r w:rsidRPr="0056596C">
        <w:rPr>
          <w:rFonts w:ascii="Garamond" w:hAnsi="Garamond"/>
          <w:sz w:val="22"/>
          <w:szCs w:val="22"/>
        </w:rPr>
        <w:t>písomne informovať Objednávateľa o všetkých skutočnostiach nevyhnutných pre dokončenie Diela,</w:t>
      </w:r>
    </w:p>
    <w:p w:rsidR="00A2178B" w:rsidRPr="0056596C" w:rsidRDefault="00DF0FA4" w:rsidP="00971322">
      <w:pPr>
        <w:pStyle w:val="Zarkazkladnhotextu2"/>
        <w:numPr>
          <w:ilvl w:val="2"/>
          <w:numId w:val="87"/>
        </w:numPr>
        <w:spacing w:after="240" w:line="240" w:lineRule="auto"/>
        <w:ind w:left="1418" w:hanging="851"/>
        <w:rPr>
          <w:rFonts w:ascii="Garamond" w:hAnsi="Garamond"/>
          <w:sz w:val="22"/>
          <w:szCs w:val="22"/>
        </w:rPr>
      </w:pPr>
      <w:r w:rsidRPr="0056596C">
        <w:rPr>
          <w:rFonts w:ascii="Garamond" w:hAnsi="Garamond"/>
          <w:sz w:val="22"/>
          <w:szCs w:val="22"/>
        </w:rPr>
        <w:t>previesť na Objednávateľa na jeho požiadanie akékoľvek a všetky práva spojené so zhotovovaním Diela, najmä (nie však výlučne) práva vyplývajúce zo zodpovednosti za vady voči subdodávateľom.</w:t>
      </w:r>
    </w:p>
    <w:p w:rsidR="00DB3762" w:rsidRPr="0056596C" w:rsidRDefault="000375B9" w:rsidP="00DB3762">
      <w:pPr>
        <w:tabs>
          <w:tab w:val="left" w:pos="284"/>
        </w:tabs>
        <w:ind w:left="284" w:hanging="284"/>
        <w:jc w:val="center"/>
        <w:rPr>
          <w:rFonts w:ascii="Garamond" w:hAnsi="Garamond"/>
          <w:b/>
          <w:sz w:val="22"/>
          <w:szCs w:val="22"/>
        </w:rPr>
      </w:pPr>
      <w:r w:rsidRPr="0056596C">
        <w:rPr>
          <w:rFonts w:ascii="Garamond" w:hAnsi="Garamond"/>
          <w:b/>
          <w:sz w:val="22"/>
          <w:szCs w:val="22"/>
        </w:rPr>
        <w:t>Článok</w:t>
      </w:r>
      <w:r w:rsidR="00DB3762" w:rsidRPr="0056596C">
        <w:rPr>
          <w:rFonts w:ascii="Garamond" w:hAnsi="Garamond"/>
          <w:b/>
          <w:sz w:val="22"/>
          <w:szCs w:val="22"/>
        </w:rPr>
        <w:t xml:space="preserve"> X</w:t>
      </w:r>
      <w:r w:rsidR="009F1675" w:rsidRPr="0056596C">
        <w:rPr>
          <w:rFonts w:ascii="Garamond" w:hAnsi="Garamond"/>
          <w:b/>
          <w:sz w:val="22"/>
          <w:szCs w:val="22"/>
        </w:rPr>
        <w:t>IX</w:t>
      </w:r>
    </w:p>
    <w:p w:rsidR="00DB3762" w:rsidRPr="0056596C" w:rsidRDefault="00DB3762" w:rsidP="00DB3762">
      <w:pPr>
        <w:tabs>
          <w:tab w:val="left" w:pos="284"/>
        </w:tabs>
        <w:ind w:left="284" w:hanging="284"/>
        <w:jc w:val="center"/>
        <w:rPr>
          <w:rFonts w:ascii="Garamond" w:hAnsi="Garamond"/>
          <w:b/>
          <w:sz w:val="22"/>
          <w:szCs w:val="22"/>
        </w:rPr>
      </w:pPr>
      <w:r w:rsidRPr="0056596C">
        <w:rPr>
          <w:rFonts w:ascii="Garamond" w:hAnsi="Garamond"/>
          <w:b/>
          <w:sz w:val="22"/>
          <w:szCs w:val="22"/>
        </w:rPr>
        <w:t>Mlčanlivosť</w:t>
      </w:r>
    </w:p>
    <w:p w:rsidR="00DB3762" w:rsidRPr="0056596C" w:rsidRDefault="00DB3762" w:rsidP="00DB3762">
      <w:pPr>
        <w:tabs>
          <w:tab w:val="left" w:pos="284"/>
        </w:tabs>
        <w:ind w:left="284" w:hanging="284"/>
        <w:rPr>
          <w:rFonts w:ascii="Garamond" w:hAnsi="Garamond"/>
          <w:b/>
          <w:sz w:val="22"/>
          <w:szCs w:val="22"/>
        </w:rPr>
      </w:pPr>
    </w:p>
    <w:p w:rsidR="00DB3762" w:rsidRPr="0056596C" w:rsidRDefault="003117F6" w:rsidP="00F71854">
      <w:pPr>
        <w:numPr>
          <w:ilvl w:val="1"/>
          <w:numId w:val="90"/>
        </w:numPr>
        <w:tabs>
          <w:tab w:val="left" w:pos="284"/>
        </w:tabs>
        <w:spacing w:after="120"/>
        <w:ind w:left="567" w:hanging="567"/>
        <w:contextualSpacing/>
        <w:jc w:val="both"/>
        <w:rPr>
          <w:rFonts w:ascii="Garamond" w:hAnsi="Garamond"/>
          <w:sz w:val="22"/>
          <w:szCs w:val="22"/>
        </w:rPr>
      </w:pPr>
      <w:r w:rsidRPr="0056596C">
        <w:rPr>
          <w:rFonts w:ascii="Garamond" w:hAnsi="Garamond"/>
          <w:sz w:val="22"/>
          <w:szCs w:val="22"/>
        </w:rPr>
        <w:t>Zhotoviteľ sa zaväzuje zabezpečiť</w:t>
      </w:r>
      <w:r w:rsidR="000B3E92" w:rsidRPr="0056596C">
        <w:rPr>
          <w:rFonts w:ascii="Garamond" w:hAnsi="Garamond"/>
          <w:sz w:val="22"/>
          <w:szCs w:val="22"/>
        </w:rPr>
        <w:t xml:space="preserve"> </w:t>
      </w:r>
      <w:r w:rsidR="00DB3762" w:rsidRPr="0056596C">
        <w:rPr>
          <w:rFonts w:ascii="Garamond" w:hAnsi="Garamond"/>
          <w:sz w:val="22"/>
          <w:szCs w:val="22"/>
        </w:rPr>
        <w:t xml:space="preserve">ochranu údajov a záväzok mlčanlivosti o akýchkoľvek a všetkých údajoch, s ktorými počas plnenia predmetu tejto </w:t>
      </w:r>
      <w:r w:rsidR="005D355F" w:rsidRPr="0056596C">
        <w:rPr>
          <w:rFonts w:ascii="Garamond" w:hAnsi="Garamond"/>
          <w:sz w:val="22"/>
          <w:szCs w:val="22"/>
        </w:rPr>
        <w:t>Z</w:t>
      </w:r>
      <w:r w:rsidRPr="0056596C">
        <w:rPr>
          <w:rFonts w:ascii="Garamond" w:hAnsi="Garamond"/>
          <w:sz w:val="22"/>
          <w:szCs w:val="22"/>
        </w:rPr>
        <w:t>mluvy prišiel do styku.</w:t>
      </w:r>
    </w:p>
    <w:p w:rsidR="00DB3762" w:rsidRPr="0056596C" w:rsidRDefault="00DB3762" w:rsidP="000375B9">
      <w:pPr>
        <w:tabs>
          <w:tab w:val="left" w:pos="284"/>
        </w:tabs>
        <w:ind w:left="567" w:hanging="567"/>
        <w:contextualSpacing/>
        <w:jc w:val="both"/>
        <w:rPr>
          <w:rFonts w:ascii="Garamond" w:hAnsi="Garamond"/>
          <w:sz w:val="22"/>
          <w:szCs w:val="22"/>
        </w:rPr>
      </w:pPr>
    </w:p>
    <w:p w:rsidR="00DB3762" w:rsidRPr="0056596C" w:rsidRDefault="00DB3762" w:rsidP="00F71854">
      <w:pPr>
        <w:numPr>
          <w:ilvl w:val="1"/>
          <w:numId w:val="90"/>
        </w:numPr>
        <w:tabs>
          <w:tab w:val="left" w:pos="284"/>
        </w:tabs>
        <w:ind w:left="567" w:hanging="567"/>
        <w:contextualSpacing/>
        <w:jc w:val="both"/>
        <w:rPr>
          <w:rFonts w:ascii="Garamond" w:hAnsi="Garamond"/>
          <w:sz w:val="22"/>
          <w:szCs w:val="22"/>
        </w:rPr>
      </w:pPr>
      <w:r w:rsidRPr="0056596C">
        <w:rPr>
          <w:rFonts w:ascii="Garamond" w:hAnsi="Garamond"/>
          <w:sz w:val="22"/>
          <w:szCs w:val="22"/>
        </w:rPr>
        <w:t xml:space="preserve">Zhotoviteľ sa zaväzuje oboznámiť svojich </w:t>
      </w:r>
      <w:r w:rsidR="003117F6" w:rsidRPr="0056596C">
        <w:rPr>
          <w:rFonts w:ascii="Garamond" w:hAnsi="Garamond"/>
          <w:sz w:val="22"/>
          <w:szCs w:val="22"/>
        </w:rPr>
        <w:t>pracovníkov</w:t>
      </w:r>
      <w:r w:rsidRPr="0056596C">
        <w:rPr>
          <w:rFonts w:ascii="Garamond" w:hAnsi="Garamond"/>
          <w:sz w:val="22"/>
          <w:szCs w:val="22"/>
        </w:rPr>
        <w:t xml:space="preserve"> </w:t>
      </w:r>
      <w:r w:rsidR="003117F6" w:rsidRPr="0056596C">
        <w:rPr>
          <w:rFonts w:ascii="Garamond" w:hAnsi="Garamond"/>
          <w:sz w:val="22"/>
          <w:szCs w:val="22"/>
        </w:rPr>
        <w:t xml:space="preserve">podieľajúcich sa na plnení </w:t>
      </w:r>
      <w:r w:rsidRPr="0056596C">
        <w:rPr>
          <w:rFonts w:ascii="Garamond" w:hAnsi="Garamond"/>
          <w:sz w:val="22"/>
          <w:szCs w:val="22"/>
        </w:rPr>
        <w:t>predmet</w:t>
      </w:r>
      <w:r w:rsidR="003117F6" w:rsidRPr="0056596C">
        <w:rPr>
          <w:rFonts w:ascii="Garamond" w:hAnsi="Garamond"/>
          <w:sz w:val="22"/>
          <w:szCs w:val="22"/>
        </w:rPr>
        <w:t xml:space="preserve">u plnenia </w:t>
      </w:r>
      <w:r w:rsidRPr="0056596C">
        <w:rPr>
          <w:rFonts w:ascii="Garamond" w:hAnsi="Garamond"/>
          <w:sz w:val="22"/>
          <w:szCs w:val="22"/>
        </w:rPr>
        <w:t>Zmluvy s n</w:t>
      </w:r>
      <w:r w:rsidR="003117F6" w:rsidRPr="0056596C">
        <w:rPr>
          <w:rFonts w:ascii="Garamond" w:hAnsi="Garamond"/>
          <w:sz w:val="22"/>
          <w:szCs w:val="22"/>
        </w:rPr>
        <w:t>utnosťou dodržiavania povinnosti</w:t>
      </w:r>
      <w:r w:rsidRPr="0056596C">
        <w:rPr>
          <w:rFonts w:ascii="Garamond" w:hAnsi="Garamond"/>
          <w:sz w:val="22"/>
          <w:szCs w:val="22"/>
        </w:rPr>
        <w:t xml:space="preserve"> podľa bodu 1</w:t>
      </w:r>
      <w:r w:rsidR="00D77FD5" w:rsidRPr="0056596C">
        <w:rPr>
          <w:rFonts w:ascii="Garamond" w:hAnsi="Garamond"/>
          <w:sz w:val="22"/>
          <w:szCs w:val="22"/>
        </w:rPr>
        <w:t>9</w:t>
      </w:r>
      <w:r w:rsidRPr="0056596C">
        <w:rPr>
          <w:rFonts w:ascii="Garamond" w:hAnsi="Garamond"/>
          <w:sz w:val="22"/>
          <w:szCs w:val="22"/>
        </w:rPr>
        <w:t>.1</w:t>
      </w:r>
      <w:r w:rsidR="003117F6" w:rsidRPr="0056596C">
        <w:rPr>
          <w:rFonts w:ascii="Garamond" w:hAnsi="Garamond"/>
          <w:sz w:val="22"/>
          <w:szCs w:val="22"/>
        </w:rPr>
        <w:t>.</w:t>
      </w:r>
      <w:r w:rsidRPr="0056596C">
        <w:rPr>
          <w:rFonts w:ascii="Garamond" w:hAnsi="Garamond"/>
          <w:sz w:val="22"/>
          <w:szCs w:val="22"/>
        </w:rPr>
        <w:t xml:space="preserve"> a </w:t>
      </w:r>
      <w:r w:rsidR="00B376D0" w:rsidRPr="0056596C">
        <w:rPr>
          <w:rFonts w:ascii="Garamond" w:hAnsi="Garamond"/>
          <w:sz w:val="22"/>
          <w:szCs w:val="22"/>
        </w:rPr>
        <w:t>s</w:t>
      </w:r>
      <w:r w:rsidRPr="0056596C">
        <w:rPr>
          <w:rFonts w:ascii="Garamond" w:hAnsi="Garamond"/>
          <w:sz w:val="22"/>
          <w:szCs w:val="22"/>
        </w:rPr>
        <w:t xml:space="preserve">plnenie tejto povinnosti riadne zabezpečiť, a to aj po skončení ich pracovného pomeru alebo iného vzájomného zmluvného vzťahu. Uvedenú povinnosť sa Zhotoviteľ zaväzuje zabezpečiť podpísaním vyhlásenia o mlčanlivosti zo </w:t>
      </w:r>
      <w:r w:rsidRPr="0056596C">
        <w:rPr>
          <w:rFonts w:ascii="Garamond" w:hAnsi="Garamond"/>
          <w:sz w:val="22"/>
          <w:szCs w:val="22"/>
        </w:rPr>
        <w:lastRenderedPageBreak/>
        <w:t xml:space="preserve">strany jeho </w:t>
      </w:r>
      <w:r w:rsidR="00B376D0" w:rsidRPr="0056596C">
        <w:rPr>
          <w:rFonts w:ascii="Garamond" w:hAnsi="Garamond"/>
          <w:sz w:val="22"/>
          <w:szCs w:val="22"/>
        </w:rPr>
        <w:t>pracovníkov</w:t>
      </w:r>
      <w:r w:rsidRPr="0056596C">
        <w:rPr>
          <w:rFonts w:ascii="Garamond" w:hAnsi="Garamond"/>
          <w:sz w:val="22"/>
          <w:szCs w:val="22"/>
        </w:rPr>
        <w:t>; Objednávateľ má právo sa o splnení tejto povinnosti Zhotoviteľa kedykoľvek presvedčiť.</w:t>
      </w:r>
    </w:p>
    <w:p w:rsidR="00DB3762" w:rsidRPr="0056596C" w:rsidRDefault="00DB3762" w:rsidP="000375B9">
      <w:pPr>
        <w:tabs>
          <w:tab w:val="left" w:pos="284"/>
        </w:tabs>
        <w:ind w:left="567" w:hanging="567"/>
        <w:jc w:val="both"/>
        <w:rPr>
          <w:rFonts w:ascii="Garamond" w:hAnsi="Garamond"/>
          <w:sz w:val="22"/>
          <w:szCs w:val="22"/>
        </w:rPr>
      </w:pPr>
    </w:p>
    <w:p w:rsidR="00DB3762" w:rsidRPr="0056596C" w:rsidRDefault="00DB3762" w:rsidP="00F71854">
      <w:pPr>
        <w:numPr>
          <w:ilvl w:val="1"/>
          <w:numId w:val="90"/>
        </w:numPr>
        <w:tabs>
          <w:tab w:val="left" w:pos="284"/>
        </w:tabs>
        <w:ind w:left="567" w:hanging="567"/>
        <w:contextualSpacing/>
        <w:jc w:val="both"/>
        <w:rPr>
          <w:rFonts w:ascii="Garamond" w:hAnsi="Garamond"/>
          <w:sz w:val="22"/>
          <w:szCs w:val="22"/>
        </w:rPr>
      </w:pPr>
      <w:r w:rsidRPr="0056596C">
        <w:rPr>
          <w:rFonts w:ascii="Garamond" w:hAnsi="Garamond"/>
          <w:sz w:val="22"/>
          <w:szCs w:val="22"/>
        </w:rPr>
        <w:t>Všetky podklady a informácie poskytnuté Zhotoviteľovi musia byť po ukončení plnenia predmetu Zmluvy alebo aj z iného dôvodu jej skončenia bez vyzvania odovzdané Objednávateľovi alebo podľa jeho rozhodnutia vymazané alebo skartované. Táto povinnosť sa vzťahuje aj na vyhotovené kópie. Toto ustanovenie neplatí v prípade vzájomných zmlúv a projektovej dokumentácie v zmysle Smernice pre riadenie projektov na ŽSR medzi Zmluvnými stranami, ktoré ale nesmú byť bez súhlasu Objednávateľa sprístupnené tretej strane.</w:t>
      </w:r>
    </w:p>
    <w:p w:rsidR="00DB3762" w:rsidRPr="0056596C" w:rsidRDefault="00DB3762" w:rsidP="000375B9">
      <w:pPr>
        <w:tabs>
          <w:tab w:val="left" w:pos="284"/>
        </w:tabs>
        <w:ind w:left="567" w:hanging="567"/>
        <w:jc w:val="both"/>
        <w:rPr>
          <w:rFonts w:ascii="Garamond" w:hAnsi="Garamond"/>
          <w:sz w:val="22"/>
          <w:szCs w:val="22"/>
        </w:rPr>
      </w:pPr>
    </w:p>
    <w:p w:rsidR="004C7950" w:rsidRPr="0056596C" w:rsidRDefault="00DB3762" w:rsidP="00971322">
      <w:pPr>
        <w:numPr>
          <w:ilvl w:val="1"/>
          <w:numId w:val="90"/>
        </w:numPr>
        <w:tabs>
          <w:tab w:val="left" w:pos="284"/>
        </w:tabs>
        <w:spacing w:after="240"/>
        <w:ind w:left="567" w:hanging="567"/>
        <w:jc w:val="both"/>
        <w:rPr>
          <w:rStyle w:val="Siln"/>
          <w:rFonts w:ascii="Garamond" w:hAnsi="Garamond"/>
          <w:b w:val="0"/>
          <w:bCs w:val="0"/>
          <w:color w:val="auto"/>
          <w:spacing w:val="0"/>
          <w:sz w:val="22"/>
          <w:szCs w:val="22"/>
        </w:rPr>
      </w:pPr>
      <w:r w:rsidRPr="0056596C">
        <w:rPr>
          <w:rFonts w:ascii="Garamond" w:hAnsi="Garamond"/>
          <w:sz w:val="22"/>
          <w:szCs w:val="22"/>
        </w:rPr>
        <w:t>Záväzok mlčanlivosti sa nevzťahuje na také dokumenty a informácie, u ktorých bude preukázané, že sú alebo sa stali všeobecne známymi, bez zavinenia Zhotoviteľa.</w:t>
      </w:r>
    </w:p>
    <w:p w:rsidR="004C7950" w:rsidRPr="0056596C" w:rsidRDefault="00D05B7A" w:rsidP="004C7950">
      <w:pPr>
        <w:spacing w:before="120"/>
        <w:jc w:val="center"/>
        <w:rPr>
          <w:rStyle w:val="Siln"/>
          <w:rFonts w:ascii="Garamond" w:hAnsi="Garamond"/>
          <w:color w:val="auto"/>
          <w:sz w:val="22"/>
          <w:szCs w:val="22"/>
        </w:rPr>
      </w:pPr>
      <w:r w:rsidRPr="0056596C">
        <w:rPr>
          <w:rFonts w:ascii="Garamond" w:hAnsi="Garamond"/>
          <w:b/>
          <w:bCs/>
          <w:spacing w:val="5"/>
          <w:sz w:val="22"/>
          <w:szCs w:val="22"/>
        </w:rPr>
        <w:t>Článok XX</w:t>
      </w:r>
    </w:p>
    <w:p w:rsidR="00D05B7A" w:rsidRPr="0056596C" w:rsidRDefault="00D05B7A" w:rsidP="000706AC">
      <w:pPr>
        <w:autoSpaceDE w:val="0"/>
        <w:autoSpaceDN w:val="0"/>
        <w:adjustRightInd w:val="0"/>
        <w:spacing w:line="276" w:lineRule="auto"/>
        <w:jc w:val="center"/>
        <w:rPr>
          <w:rFonts w:ascii="Garamond" w:hAnsi="Garamond"/>
          <w:b/>
          <w:bCs/>
          <w:sz w:val="22"/>
          <w:szCs w:val="22"/>
          <w:lang w:eastAsia="sk-SK"/>
        </w:rPr>
      </w:pPr>
      <w:r w:rsidRPr="0056596C">
        <w:rPr>
          <w:rFonts w:ascii="Garamond" w:hAnsi="Garamond"/>
          <w:b/>
          <w:bCs/>
          <w:sz w:val="22"/>
          <w:szCs w:val="22"/>
          <w:lang w:eastAsia="sk-SK"/>
        </w:rPr>
        <w:t>Oznamovanie osôb a ochrana osobných údajov</w:t>
      </w:r>
    </w:p>
    <w:p w:rsidR="000706AC" w:rsidRPr="0056596C" w:rsidRDefault="000706AC" w:rsidP="000706AC">
      <w:pPr>
        <w:autoSpaceDE w:val="0"/>
        <w:autoSpaceDN w:val="0"/>
        <w:adjustRightInd w:val="0"/>
        <w:spacing w:line="276" w:lineRule="auto"/>
        <w:jc w:val="center"/>
        <w:rPr>
          <w:rFonts w:ascii="Garamond" w:hAnsi="Garamond"/>
          <w:b/>
          <w:bCs/>
          <w:sz w:val="22"/>
          <w:szCs w:val="22"/>
          <w:lang w:eastAsia="sk-SK"/>
        </w:rPr>
      </w:pPr>
    </w:p>
    <w:p w:rsidR="00D05B7A" w:rsidRPr="0056596C" w:rsidRDefault="00D05B7A" w:rsidP="00F71854">
      <w:pPr>
        <w:numPr>
          <w:ilvl w:val="1"/>
          <w:numId w:val="92"/>
        </w:numPr>
        <w:autoSpaceDE w:val="0"/>
        <w:autoSpaceDN w:val="0"/>
        <w:adjustRightInd w:val="0"/>
        <w:spacing w:after="120"/>
        <w:ind w:left="567" w:hanging="567"/>
        <w:jc w:val="both"/>
        <w:rPr>
          <w:rFonts w:ascii="Garamond" w:hAnsi="Garamond"/>
          <w:sz w:val="22"/>
          <w:szCs w:val="22"/>
          <w:lang w:eastAsia="sk-SK"/>
        </w:rPr>
      </w:pPr>
      <w:r w:rsidRPr="0056596C">
        <w:rPr>
          <w:rFonts w:ascii="Garamond" w:hAnsi="Garamond"/>
          <w:sz w:val="22"/>
          <w:szCs w:val="22"/>
          <w:lang w:eastAsia="sk-SK"/>
        </w:rPr>
        <w:t>Zmluvné strany vyhlasujú, že sú si vedomé svojich povinností vyplývajúcich z ochrany osobných údajov tak, ako sú tieto upravené v Nariadení Európskeho parlamentu a Rady (EÚ) 2016/679 z 27. apríla 2016 o ochrane fyzických osôb pri spracúvaní osobných údajov a o voľnom pohybe takýchto údajov, ktorým sa zrušuje smernica 95/46/ES (všeobecné nariadenie o ochrane údajov), (ďalej len „</w:t>
      </w:r>
      <w:r w:rsidRPr="0056596C">
        <w:rPr>
          <w:rFonts w:ascii="Garamond" w:hAnsi="Garamond"/>
          <w:b/>
          <w:sz w:val="22"/>
          <w:szCs w:val="22"/>
          <w:lang w:eastAsia="sk-SK"/>
        </w:rPr>
        <w:t>GDPR</w:t>
      </w:r>
      <w:r w:rsidRPr="0056596C">
        <w:rPr>
          <w:rFonts w:ascii="Garamond" w:hAnsi="Garamond"/>
          <w:sz w:val="22"/>
          <w:szCs w:val="22"/>
          <w:lang w:eastAsia="sk-SK"/>
        </w:rPr>
        <w:t>“) a v zákone č. 18/2018 Z. z. o ochrane osobných údajov a zmene a doplnení niektorých zákonov v znení neskorších predpisov (ďalej len „</w:t>
      </w:r>
      <w:r w:rsidRPr="0056596C">
        <w:rPr>
          <w:rFonts w:ascii="Garamond" w:hAnsi="Garamond"/>
          <w:b/>
          <w:sz w:val="22"/>
          <w:szCs w:val="22"/>
          <w:lang w:eastAsia="sk-SK"/>
        </w:rPr>
        <w:t>zákon o ochrane osobných údajov</w:t>
      </w:r>
      <w:r w:rsidRPr="0056596C">
        <w:rPr>
          <w:rFonts w:ascii="Garamond" w:hAnsi="Garamond"/>
          <w:sz w:val="22"/>
          <w:szCs w:val="22"/>
          <w:lang w:eastAsia="sk-SK"/>
        </w:rPr>
        <w:t xml:space="preserve">“). </w:t>
      </w:r>
    </w:p>
    <w:p w:rsidR="00D05B7A" w:rsidRPr="0056596C" w:rsidRDefault="000706AC" w:rsidP="00F71854">
      <w:pPr>
        <w:numPr>
          <w:ilvl w:val="1"/>
          <w:numId w:val="92"/>
        </w:numPr>
        <w:autoSpaceDE w:val="0"/>
        <w:autoSpaceDN w:val="0"/>
        <w:adjustRightInd w:val="0"/>
        <w:spacing w:after="120"/>
        <w:ind w:left="567" w:hanging="567"/>
        <w:jc w:val="both"/>
        <w:rPr>
          <w:rFonts w:ascii="Garamond" w:hAnsi="Garamond"/>
          <w:sz w:val="22"/>
          <w:szCs w:val="22"/>
          <w:lang w:eastAsia="sk-SK"/>
        </w:rPr>
      </w:pPr>
      <w:r w:rsidRPr="0056596C">
        <w:rPr>
          <w:rFonts w:ascii="Garamond" w:hAnsi="Garamond"/>
          <w:sz w:val="22"/>
          <w:szCs w:val="22"/>
          <w:lang w:eastAsia="sk-SK"/>
        </w:rPr>
        <w:t>V prípade, ak niektorá Z</w:t>
      </w:r>
      <w:r w:rsidR="00D05B7A" w:rsidRPr="0056596C">
        <w:rPr>
          <w:rFonts w:ascii="Garamond" w:hAnsi="Garamond"/>
          <w:sz w:val="22"/>
          <w:szCs w:val="22"/>
          <w:lang w:eastAsia="sk-SK"/>
        </w:rPr>
        <w:t>mluvná strana pri plnení Zmluvy alebo v súvislosti s jej pln</w:t>
      </w:r>
      <w:r w:rsidRPr="0056596C">
        <w:rPr>
          <w:rFonts w:ascii="Garamond" w:hAnsi="Garamond"/>
          <w:sz w:val="22"/>
          <w:szCs w:val="22"/>
          <w:lang w:eastAsia="sk-SK"/>
        </w:rPr>
        <w:t>ením bude sprístupňovať druhej Z</w:t>
      </w:r>
      <w:r w:rsidR="00D05B7A" w:rsidRPr="0056596C">
        <w:rPr>
          <w:rFonts w:ascii="Garamond" w:hAnsi="Garamond"/>
          <w:sz w:val="22"/>
          <w:szCs w:val="22"/>
          <w:lang w:eastAsia="sk-SK"/>
        </w:rPr>
        <w:t>mluvnej strane os</w:t>
      </w:r>
      <w:r w:rsidRPr="0056596C">
        <w:rPr>
          <w:rFonts w:ascii="Garamond" w:hAnsi="Garamond"/>
          <w:sz w:val="22"/>
          <w:szCs w:val="22"/>
          <w:lang w:eastAsia="sk-SK"/>
        </w:rPr>
        <w:t>obné údaje dotknutej osoby, je Z</w:t>
      </w:r>
      <w:r w:rsidR="00D05B7A" w:rsidRPr="0056596C">
        <w:rPr>
          <w:rFonts w:ascii="Garamond" w:hAnsi="Garamond"/>
          <w:sz w:val="22"/>
          <w:szCs w:val="22"/>
          <w:lang w:eastAsia="sk-SK"/>
        </w:rPr>
        <w:t xml:space="preserve">mluvná strana sprístupňujúca osobné údaje povinná najneskôr pri prvom sprístupnení predložiť súhlas dotknutej osoby so spracúvaním osobných údajov, ktorý bude spĺňať všetky náležitosti súhlasu so spracúvaním osobných údajov v zmysle GDPR a zákona o ochrane osobných údajov s výnimkou prípadov v týchto predpisoch uvedených. </w:t>
      </w:r>
    </w:p>
    <w:p w:rsidR="00D05B7A" w:rsidRPr="0056596C" w:rsidRDefault="000706AC" w:rsidP="00F71854">
      <w:pPr>
        <w:numPr>
          <w:ilvl w:val="1"/>
          <w:numId w:val="92"/>
        </w:numPr>
        <w:autoSpaceDE w:val="0"/>
        <w:autoSpaceDN w:val="0"/>
        <w:adjustRightInd w:val="0"/>
        <w:spacing w:after="120"/>
        <w:ind w:left="567" w:hanging="567"/>
        <w:jc w:val="both"/>
        <w:rPr>
          <w:rFonts w:ascii="Garamond" w:hAnsi="Garamond"/>
          <w:sz w:val="22"/>
          <w:szCs w:val="22"/>
          <w:lang w:eastAsia="sk-SK"/>
        </w:rPr>
      </w:pPr>
      <w:r w:rsidRPr="0056596C">
        <w:rPr>
          <w:rFonts w:ascii="Garamond" w:hAnsi="Garamond"/>
          <w:sz w:val="22"/>
          <w:szCs w:val="22"/>
          <w:lang w:eastAsia="sk-SK"/>
        </w:rPr>
        <w:t>V prípade, ak niektorá Z</w:t>
      </w:r>
      <w:r w:rsidR="00D05B7A" w:rsidRPr="0056596C">
        <w:rPr>
          <w:rFonts w:ascii="Garamond" w:hAnsi="Garamond"/>
          <w:sz w:val="22"/>
          <w:szCs w:val="22"/>
          <w:lang w:eastAsia="sk-SK"/>
        </w:rPr>
        <w:t>mluvná strana má v súvislosti s plnením Zmluvy spracú</w:t>
      </w:r>
      <w:r w:rsidRPr="0056596C">
        <w:rPr>
          <w:rFonts w:ascii="Garamond" w:hAnsi="Garamond"/>
          <w:sz w:val="22"/>
          <w:szCs w:val="22"/>
          <w:lang w:eastAsia="sk-SK"/>
        </w:rPr>
        <w:t>vať osobné údaje v mene druhej Zmluvnej strany, Z</w:t>
      </w:r>
      <w:r w:rsidR="00D05B7A" w:rsidRPr="0056596C">
        <w:rPr>
          <w:rFonts w:ascii="Garamond" w:hAnsi="Garamond"/>
          <w:sz w:val="22"/>
          <w:szCs w:val="22"/>
          <w:lang w:eastAsia="sk-SK"/>
        </w:rPr>
        <w:t>mluvná strana, ktorá má osobné údaje spracúvať nezačne so spracú</w:t>
      </w:r>
      <w:r w:rsidRPr="0056596C">
        <w:rPr>
          <w:rFonts w:ascii="Garamond" w:hAnsi="Garamond"/>
          <w:sz w:val="22"/>
          <w:szCs w:val="22"/>
          <w:lang w:eastAsia="sk-SK"/>
        </w:rPr>
        <w:t>vaním osobných údajov skôr ako Z</w:t>
      </w:r>
      <w:r w:rsidR="00D05B7A" w:rsidRPr="0056596C">
        <w:rPr>
          <w:rFonts w:ascii="Garamond" w:hAnsi="Garamond"/>
          <w:sz w:val="22"/>
          <w:szCs w:val="22"/>
          <w:lang w:eastAsia="sk-SK"/>
        </w:rPr>
        <w:t xml:space="preserve">mluvné strany medzi sebou neuzavrú zmluvu o spracúvaní osobných údajov podľa ustanovení § 34 zákona o ochrane osobných údajov a v súlade s článkom 28 bodom 3 GDPR. </w:t>
      </w:r>
    </w:p>
    <w:p w:rsidR="00792813" w:rsidRPr="0056596C" w:rsidRDefault="00D05B7A" w:rsidP="00971322">
      <w:pPr>
        <w:numPr>
          <w:ilvl w:val="1"/>
          <w:numId w:val="92"/>
        </w:numPr>
        <w:autoSpaceDE w:val="0"/>
        <w:autoSpaceDN w:val="0"/>
        <w:adjustRightInd w:val="0"/>
        <w:spacing w:after="240"/>
        <w:ind w:left="567" w:hanging="567"/>
        <w:jc w:val="both"/>
        <w:rPr>
          <w:rFonts w:ascii="Garamond" w:hAnsi="Garamond"/>
          <w:sz w:val="22"/>
          <w:szCs w:val="22"/>
          <w:lang w:eastAsia="sk-SK"/>
        </w:rPr>
      </w:pPr>
      <w:r w:rsidRPr="0056596C">
        <w:rPr>
          <w:rFonts w:ascii="Garamond" w:hAnsi="Garamond"/>
          <w:sz w:val="22"/>
          <w:szCs w:val="22"/>
          <w:lang w:eastAsia="sk-SK"/>
        </w:rPr>
        <w:t>Zhotoviteľ sa zaväzuje zachovávať mlčanlivosť a prijať vo vzťahu k ochrane osobných údajov primerané bezpečnostné opatrenia (organizačné, technické a personálne) v prípade, že pri plnení Zmluvy vidí osobné údaje spracúvané Objednávateľom a ďalej tieto</w:t>
      </w:r>
      <w:r w:rsidR="000706AC" w:rsidRPr="0056596C">
        <w:rPr>
          <w:rFonts w:ascii="Garamond" w:hAnsi="Garamond"/>
          <w:sz w:val="22"/>
          <w:szCs w:val="22"/>
          <w:lang w:eastAsia="sk-SK"/>
        </w:rPr>
        <w:t> sám nespracováva. Ak niektorá Z</w:t>
      </w:r>
      <w:r w:rsidRPr="0056596C">
        <w:rPr>
          <w:rFonts w:ascii="Garamond" w:hAnsi="Garamond"/>
          <w:sz w:val="22"/>
          <w:szCs w:val="22"/>
          <w:lang w:eastAsia="sk-SK"/>
        </w:rPr>
        <w:t>mluvná strana v rozpore s GDPR a zákonom o ochrane oso</w:t>
      </w:r>
      <w:r w:rsidR="000706AC" w:rsidRPr="0056596C">
        <w:rPr>
          <w:rFonts w:ascii="Garamond" w:hAnsi="Garamond"/>
          <w:sz w:val="22"/>
          <w:szCs w:val="22"/>
          <w:lang w:eastAsia="sk-SK"/>
        </w:rPr>
        <w:t>bných údajov sprístupní druhej Z</w:t>
      </w:r>
      <w:r w:rsidRPr="0056596C">
        <w:rPr>
          <w:rFonts w:ascii="Garamond" w:hAnsi="Garamond"/>
          <w:sz w:val="22"/>
          <w:szCs w:val="22"/>
          <w:lang w:eastAsia="sk-SK"/>
        </w:rPr>
        <w:t>mluvnej strane osobné údaje dotknutej osoby bez predloženia súhlasu na spracúvanie osobných údajov alebo poruší GDPR a zákon o ochrane os</w:t>
      </w:r>
      <w:r w:rsidR="000706AC" w:rsidRPr="0056596C">
        <w:rPr>
          <w:rFonts w:ascii="Garamond" w:hAnsi="Garamond"/>
          <w:sz w:val="22"/>
          <w:szCs w:val="22"/>
          <w:lang w:eastAsia="sk-SK"/>
        </w:rPr>
        <w:t>obných údajov inak, porušujúca Z</w:t>
      </w:r>
      <w:r w:rsidRPr="0056596C">
        <w:rPr>
          <w:rFonts w:ascii="Garamond" w:hAnsi="Garamond"/>
          <w:sz w:val="22"/>
          <w:szCs w:val="22"/>
          <w:lang w:eastAsia="sk-SK"/>
        </w:rPr>
        <w:t>m</w:t>
      </w:r>
      <w:r w:rsidR="000706AC" w:rsidRPr="0056596C">
        <w:rPr>
          <w:rFonts w:ascii="Garamond" w:hAnsi="Garamond"/>
          <w:sz w:val="22"/>
          <w:szCs w:val="22"/>
          <w:lang w:eastAsia="sk-SK"/>
        </w:rPr>
        <w:t>luvná strana je povinná druhej Z</w:t>
      </w:r>
      <w:r w:rsidRPr="0056596C">
        <w:rPr>
          <w:rFonts w:ascii="Garamond" w:hAnsi="Garamond"/>
          <w:sz w:val="22"/>
          <w:szCs w:val="22"/>
          <w:lang w:eastAsia="sk-SK"/>
        </w:rPr>
        <w:t xml:space="preserve">mluvnej strane nahradiť všetku škodu, ktorá jej tým vznikne vrátane nákladov vzniknutých v súvislosti s uplatnením si opodstatnených nárokov dotknutej osoby a tiež nákladov v súvislosti s úhradou sankcií právoplatne uložených zo strany príslušných štátnych orgánov. Podrobnosti o spracúvaní osobných údajov Objednávateľom sú zverejnené aj na </w:t>
      </w:r>
      <w:hyperlink r:id="rId10" w:history="1">
        <w:r w:rsidRPr="0056596C">
          <w:rPr>
            <w:rFonts w:ascii="Garamond" w:hAnsi="Garamond"/>
            <w:sz w:val="22"/>
            <w:szCs w:val="22"/>
            <w:lang w:eastAsia="sk-SK"/>
          </w:rPr>
          <w:t>www.zsr.sk/ou</w:t>
        </w:r>
      </w:hyperlink>
      <w:r w:rsidRPr="0056596C">
        <w:rPr>
          <w:rFonts w:ascii="Garamond" w:hAnsi="Garamond"/>
          <w:sz w:val="22"/>
          <w:szCs w:val="22"/>
          <w:lang w:eastAsia="sk-SK"/>
        </w:rPr>
        <w:t>.</w:t>
      </w:r>
    </w:p>
    <w:p w:rsidR="00DB3762" w:rsidRPr="0056596C" w:rsidRDefault="000706AC" w:rsidP="00DB3762">
      <w:pPr>
        <w:tabs>
          <w:tab w:val="left" w:pos="284"/>
        </w:tabs>
        <w:ind w:left="284" w:hanging="284"/>
        <w:jc w:val="center"/>
        <w:rPr>
          <w:rFonts w:ascii="Garamond" w:hAnsi="Garamond"/>
          <w:b/>
          <w:sz w:val="22"/>
          <w:szCs w:val="22"/>
        </w:rPr>
      </w:pPr>
      <w:r w:rsidRPr="0056596C">
        <w:rPr>
          <w:rFonts w:ascii="Garamond" w:hAnsi="Garamond"/>
          <w:b/>
          <w:sz w:val="22"/>
          <w:szCs w:val="22"/>
        </w:rPr>
        <w:t>Článok</w:t>
      </w:r>
      <w:r w:rsidR="00DB3762" w:rsidRPr="0056596C">
        <w:rPr>
          <w:rFonts w:ascii="Garamond" w:hAnsi="Garamond"/>
          <w:b/>
          <w:sz w:val="22"/>
          <w:szCs w:val="22"/>
        </w:rPr>
        <w:t xml:space="preserve"> XX</w:t>
      </w:r>
      <w:r w:rsidR="005012EC" w:rsidRPr="0056596C">
        <w:rPr>
          <w:rFonts w:ascii="Garamond" w:hAnsi="Garamond"/>
          <w:b/>
          <w:sz w:val="22"/>
          <w:szCs w:val="22"/>
        </w:rPr>
        <w:t>I</w:t>
      </w:r>
    </w:p>
    <w:p w:rsidR="00DB3762" w:rsidRPr="0056596C" w:rsidRDefault="00DB3762" w:rsidP="00DB3762">
      <w:pPr>
        <w:tabs>
          <w:tab w:val="left" w:pos="284"/>
        </w:tabs>
        <w:ind w:left="284" w:hanging="284"/>
        <w:jc w:val="center"/>
        <w:rPr>
          <w:rFonts w:ascii="Garamond" w:hAnsi="Garamond"/>
          <w:b/>
          <w:sz w:val="22"/>
          <w:szCs w:val="22"/>
        </w:rPr>
      </w:pPr>
      <w:r w:rsidRPr="0056596C">
        <w:rPr>
          <w:rFonts w:ascii="Garamond" w:hAnsi="Garamond"/>
          <w:b/>
          <w:sz w:val="22"/>
          <w:szCs w:val="22"/>
        </w:rPr>
        <w:t>Záverečné ustanovenia</w:t>
      </w:r>
    </w:p>
    <w:p w:rsidR="000A5CAB" w:rsidRPr="0056596C" w:rsidRDefault="000A5CAB" w:rsidP="00DB3762">
      <w:pPr>
        <w:tabs>
          <w:tab w:val="left" w:pos="284"/>
        </w:tabs>
        <w:ind w:left="284" w:hanging="284"/>
        <w:jc w:val="center"/>
        <w:rPr>
          <w:rFonts w:ascii="Garamond" w:hAnsi="Garamond"/>
          <w:b/>
          <w:sz w:val="22"/>
          <w:szCs w:val="22"/>
        </w:rPr>
      </w:pPr>
    </w:p>
    <w:p w:rsidR="000706AC" w:rsidRPr="0056596C" w:rsidRDefault="000706AC" w:rsidP="00F71854">
      <w:pPr>
        <w:numPr>
          <w:ilvl w:val="1"/>
          <w:numId w:val="94"/>
        </w:numPr>
        <w:autoSpaceDE w:val="0"/>
        <w:autoSpaceDN w:val="0"/>
        <w:adjustRightInd w:val="0"/>
        <w:spacing w:after="120"/>
        <w:ind w:left="567" w:hanging="567"/>
        <w:jc w:val="both"/>
        <w:rPr>
          <w:rFonts w:ascii="Garamond" w:hAnsi="Garamond"/>
          <w:sz w:val="22"/>
          <w:szCs w:val="22"/>
          <w:lang w:eastAsia="sk-SK"/>
        </w:rPr>
      </w:pPr>
      <w:r w:rsidRPr="0056596C">
        <w:rPr>
          <w:rFonts w:ascii="Garamond" w:hAnsi="Garamond"/>
          <w:sz w:val="22"/>
          <w:szCs w:val="22"/>
          <w:lang w:eastAsia="sk-SK"/>
        </w:rPr>
        <w:t>Pokiaľ v Zmluve nebolo dohodn</w:t>
      </w:r>
      <w:r w:rsidR="00192A83" w:rsidRPr="0056596C">
        <w:rPr>
          <w:rFonts w:ascii="Garamond" w:hAnsi="Garamond"/>
          <w:sz w:val="22"/>
          <w:szCs w:val="22"/>
          <w:lang w:eastAsia="sk-SK"/>
        </w:rPr>
        <w:t>uté niečo iné, vzájomné vzťahy Z</w:t>
      </w:r>
      <w:r w:rsidRPr="0056596C">
        <w:rPr>
          <w:rFonts w:ascii="Garamond" w:hAnsi="Garamond"/>
          <w:sz w:val="22"/>
          <w:szCs w:val="22"/>
          <w:lang w:eastAsia="sk-SK"/>
        </w:rPr>
        <w:t xml:space="preserve">mluvných strán sa riadia ustanoveniami Obchodného zákonníka, subsidiárne ustanoveniami </w:t>
      </w:r>
      <w:r w:rsidRPr="0056596C">
        <w:rPr>
          <w:rFonts w:ascii="Garamond" w:hAnsi="Garamond"/>
          <w:bCs/>
          <w:sz w:val="22"/>
          <w:szCs w:val="22"/>
          <w:lang w:eastAsia="sk-SK"/>
        </w:rPr>
        <w:t xml:space="preserve">zákona č. 40/1964 Zb. </w:t>
      </w:r>
      <w:r w:rsidRPr="0056596C">
        <w:rPr>
          <w:rFonts w:ascii="Garamond" w:hAnsi="Garamond"/>
          <w:sz w:val="22"/>
          <w:szCs w:val="22"/>
          <w:lang w:eastAsia="sk-SK"/>
        </w:rPr>
        <w:t>Občiansky zákonník v znení neskorších predpisov (ďalej len „</w:t>
      </w:r>
      <w:r w:rsidRPr="0056596C">
        <w:rPr>
          <w:rFonts w:ascii="Garamond" w:hAnsi="Garamond"/>
          <w:b/>
          <w:sz w:val="22"/>
          <w:szCs w:val="22"/>
          <w:lang w:eastAsia="sk-SK"/>
        </w:rPr>
        <w:t>Občiansky zákonník</w:t>
      </w:r>
      <w:r w:rsidRPr="0056596C">
        <w:rPr>
          <w:rFonts w:ascii="Garamond" w:hAnsi="Garamond"/>
          <w:sz w:val="22"/>
          <w:szCs w:val="22"/>
          <w:lang w:eastAsia="sk-SK"/>
        </w:rPr>
        <w:t xml:space="preserve">“) a príslušnými právnymi predpismi Slovenskej republiky. </w:t>
      </w:r>
    </w:p>
    <w:p w:rsidR="000706AC" w:rsidRPr="0056596C" w:rsidRDefault="000706AC" w:rsidP="00F71854">
      <w:pPr>
        <w:numPr>
          <w:ilvl w:val="1"/>
          <w:numId w:val="94"/>
        </w:numPr>
        <w:autoSpaceDE w:val="0"/>
        <w:autoSpaceDN w:val="0"/>
        <w:adjustRightInd w:val="0"/>
        <w:spacing w:after="120"/>
        <w:ind w:left="567" w:hanging="567"/>
        <w:jc w:val="both"/>
        <w:rPr>
          <w:rFonts w:ascii="Garamond" w:hAnsi="Garamond"/>
          <w:sz w:val="22"/>
          <w:szCs w:val="22"/>
          <w:lang w:eastAsia="sk-SK"/>
        </w:rPr>
      </w:pPr>
      <w:r w:rsidRPr="0056596C">
        <w:rPr>
          <w:rFonts w:ascii="Garamond" w:hAnsi="Garamond"/>
          <w:sz w:val="22"/>
          <w:szCs w:val="22"/>
          <w:lang w:eastAsia="sk-SK"/>
        </w:rPr>
        <w:t>Zmluvu možno zmeniť počas jej trvania len za dodržania podmienok stanovených v § 18 ZVO. Zmeny a doplnky Zmluvy je možné robiť len písomnými dodatkami podpísaným</w:t>
      </w:r>
      <w:r w:rsidR="00276A17" w:rsidRPr="0056596C">
        <w:rPr>
          <w:rFonts w:ascii="Garamond" w:hAnsi="Garamond"/>
          <w:sz w:val="22"/>
          <w:szCs w:val="22"/>
          <w:lang w:eastAsia="sk-SK"/>
        </w:rPr>
        <w:t xml:space="preserve">i oprávnenými </w:t>
      </w:r>
      <w:r w:rsidR="00276A17" w:rsidRPr="0056596C">
        <w:rPr>
          <w:rFonts w:ascii="Garamond" w:hAnsi="Garamond"/>
          <w:sz w:val="22"/>
          <w:szCs w:val="22"/>
          <w:lang w:eastAsia="sk-SK"/>
        </w:rPr>
        <w:lastRenderedPageBreak/>
        <w:t>zástupcami oboch Z</w:t>
      </w:r>
      <w:r w:rsidRPr="0056596C">
        <w:rPr>
          <w:rFonts w:ascii="Garamond" w:hAnsi="Garamond"/>
          <w:sz w:val="22"/>
          <w:szCs w:val="22"/>
          <w:lang w:eastAsia="sk-SK"/>
        </w:rPr>
        <w:t xml:space="preserve">mluvných strán, ak nie je v Zmluve ustanovené inak. Dodatky budú očíslované vzostupne podľa poradia. </w:t>
      </w:r>
    </w:p>
    <w:p w:rsidR="000706AC" w:rsidRPr="0056596C" w:rsidRDefault="000706AC" w:rsidP="00F71854">
      <w:pPr>
        <w:numPr>
          <w:ilvl w:val="1"/>
          <w:numId w:val="94"/>
        </w:numPr>
        <w:autoSpaceDE w:val="0"/>
        <w:autoSpaceDN w:val="0"/>
        <w:adjustRightInd w:val="0"/>
        <w:spacing w:after="120"/>
        <w:ind w:left="567" w:hanging="567"/>
        <w:jc w:val="both"/>
        <w:rPr>
          <w:rFonts w:ascii="Garamond" w:hAnsi="Garamond"/>
          <w:sz w:val="22"/>
          <w:szCs w:val="22"/>
          <w:lang w:eastAsia="sk-SK"/>
        </w:rPr>
      </w:pPr>
      <w:r w:rsidRPr="0056596C">
        <w:rPr>
          <w:rFonts w:ascii="Garamond" w:hAnsi="Garamond"/>
          <w:sz w:val="22"/>
          <w:szCs w:val="22"/>
          <w:lang w:eastAsia="sk-SK"/>
        </w:rPr>
        <w:t xml:space="preserve">Zmluva je vypracovaná v ôsmich vyhotoveniach </w:t>
      </w:r>
      <w:r w:rsidRPr="0056596C">
        <w:rPr>
          <w:rFonts w:ascii="Garamond" w:hAnsi="Garamond"/>
          <w:i/>
          <w:sz w:val="22"/>
          <w:szCs w:val="22"/>
          <w:highlight w:val="lightGray"/>
          <w:lang w:eastAsia="sk-SK"/>
        </w:rPr>
        <w:t>(prípadne viac, doplní Zhotoviteľ)</w:t>
      </w:r>
      <w:r w:rsidRPr="0056596C">
        <w:rPr>
          <w:rFonts w:ascii="Garamond" w:hAnsi="Garamond"/>
          <w:sz w:val="22"/>
          <w:szCs w:val="22"/>
          <w:lang w:eastAsia="sk-SK"/>
        </w:rPr>
        <w:t xml:space="preserve">, z ktorých šesť rovnopisov </w:t>
      </w:r>
      <w:proofErr w:type="spellStart"/>
      <w:r w:rsidRPr="0056596C">
        <w:rPr>
          <w:rFonts w:ascii="Garamond" w:hAnsi="Garamond"/>
          <w:sz w:val="22"/>
          <w:szCs w:val="22"/>
          <w:lang w:eastAsia="sk-SK"/>
        </w:rPr>
        <w:t>obdrží</w:t>
      </w:r>
      <w:proofErr w:type="spellEnd"/>
      <w:r w:rsidRPr="0056596C">
        <w:rPr>
          <w:rFonts w:ascii="Garamond" w:hAnsi="Garamond"/>
          <w:sz w:val="22"/>
          <w:szCs w:val="22"/>
          <w:lang w:eastAsia="sk-SK"/>
        </w:rPr>
        <w:t xml:space="preserve"> Objednávateľ a dva rovnopisy </w:t>
      </w:r>
      <w:r w:rsidRPr="0056596C">
        <w:rPr>
          <w:rFonts w:ascii="Garamond" w:hAnsi="Garamond"/>
          <w:i/>
          <w:sz w:val="22"/>
          <w:szCs w:val="22"/>
          <w:highlight w:val="lightGray"/>
          <w:lang w:eastAsia="sk-SK"/>
        </w:rPr>
        <w:t>(prípadne viac, doplní Zhotoviteľ)</w:t>
      </w:r>
      <w:r w:rsidRPr="0056596C">
        <w:rPr>
          <w:rFonts w:ascii="Garamond" w:hAnsi="Garamond"/>
          <w:sz w:val="22"/>
          <w:szCs w:val="22"/>
          <w:lang w:eastAsia="sk-SK"/>
        </w:rPr>
        <w:t xml:space="preserve"> Zhotoviteľ. </w:t>
      </w:r>
    </w:p>
    <w:p w:rsidR="000706AC" w:rsidRPr="0056596C" w:rsidRDefault="000706AC" w:rsidP="00F71854">
      <w:pPr>
        <w:numPr>
          <w:ilvl w:val="1"/>
          <w:numId w:val="94"/>
        </w:numPr>
        <w:autoSpaceDE w:val="0"/>
        <w:autoSpaceDN w:val="0"/>
        <w:adjustRightInd w:val="0"/>
        <w:spacing w:after="120"/>
        <w:ind w:left="567" w:hanging="567"/>
        <w:jc w:val="both"/>
        <w:rPr>
          <w:rFonts w:ascii="Garamond" w:hAnsi="Garamond"/>
          <w:sz w:val="22"/>
          <w:szCs w:val="22"/>
          <w:lang w:eastAsia="sk-SK"/>
        </w:rPr>
      </w:pPr>
      <w:r w:rsidRPr="0056596C">
        <w:rPr>
          <w:rFonts w:ascii="Garamond" w:hAnsi="Garamond"/>
          <w:sz w:val="22"/>
          <w:szCs w:val="22"/>
          <w:lang w:eastAsia="sk-SK"/>
        </w:rPr>
        <w:t>V prípade, že bude niektoré z jednotlivých ustanovení Zmluvy považované za neplatné, nevymáhateľné, alebo neúčinné, nebude mať táto skutočnosť vplyv na platnosť, vymáhateľnosť alebo účinnosť zostávajúcich ustanovení. Namiesto neplatného, nevymáhateľného alebo neúčinného ustanovenia bude platiť také ustanovenie, ktoré čo najviac zodpovedá zmyslu a účelu neplatného, nevymáhateľného alebo neúč</w:t>
      </w:r>
      <w:r w:rsidR="00572FF2" w:rsidRPr="0056596C">
        <w:rPr>
          <w:rFonts w:ascii="Garamond" w:hAnsi="Garamond"/>
          <w:sz w:val="22"/>
          <w:szCs w:val="22"/>
          <w:lang w:eastAsia="sk-SK"/>
        </w:rPr>
        <w:t>inného ustanovenia. Zároveň sa Z</w:t>
      </w:r>
      <w:r w:rsidRPr="0056596C">
        <w:rPr>
          <w:rFonts w:ascii="Garamond" w:hAnsi="Garamond"/>
          <w:sz w:val="22"/>
          <w:szCs w:val="22"/>
          <w:lang w:eastAsia="sk-SK"/>
        </w:rPr>
        <w:t xml:space="preserve">mluvné strany zaväzujú v čo najkratšom čase nahradiť dotknuté ustanovenia novými ustanoveniami, ktoré zodpovedajú účelu uzavretej Zmluvy. </w:t>
      </w:r>
    </w:p>
    <w:p w:rsidR="000706AC" w:rsidRPr="0056596C" w:rsidRDefault="000706AC" w:rsidP="00F71854">
      <w:pPr>
        <w:numPr>
          <w:ilvl w:val="1"/>
          <w:numId w:val="94"/>
        </w:numPr>
        <w:autoSpaceDE w:val="0"/>
        <w:autoSpaceDN w:val="0"/>
        <w:adjustRightInd w:val="0"/>
        <w:spacing w:after="120"/>
        <w:ind w:left="567" w:hanging="567"/>
        <w:jc w:val="both"/>
        <w:rPr>
          <w:rFonts w:ascii="Garamond" w:hAnsi="Garamond"/>
          <w:sz w:val="22"/>
          <w:szCs w:val="22"/>
          <w:lang w:eastAsia="sk-SK"/>
        </w:rPr>
      </w:pPr>
      <w:r w:rsidRPr="0056596C">
        <w:rPr>
          <w:rFonts w:ascii="Garamond" w:hAnsi="Garamond"/>
          <w:sz w:val="22"/>
          <w:szCs w:val="22"/>
          <w:lang w:eastAsia="sk-SK"/>
        </w:rPr>
        <w:t>V prípade, že v dôsledku zmeny legislatívy ustanovenie všeobecne záväzného právneho predpisu, na ktoré odkazuje Zmluva, prestane byť účinné, dotknuté ustanovenie bude automaticky bez potreby uzatvorenia dodatku nahradené novým ustanovením, ktoré pôvodné ustanovenie nahradí, resp. ustanovením, ktoré je významovo zhodné resp. najbližšie ustanoveniam uvedeným v Zmluve.</w:t>
      </w:r>
    </w:p>
    <w:p w:rsidR="000706AC" w:rsidRPr="0056596C" w:rsidRDefault="000706AC" w:rsidP="00F71854">
      <w:pPr>
        <w:numPr>
          <w:ilvl w:val="1"/>
          <w:numId w:val="94"/>
        </w:numPr>
        <w:autoSpaceDE w:val="0"/>
        <w:autoSpaceDN w:val="0"/>
        <w:adjustRightInd w:val="0"/>
        <w:spacing w:after="120"/>
        <w:ind w:left="567" w:hanging="567"/>
        <w:jc w:val="both"/>
        <w:rPr>
          <w:rFonts w:ascii="Garamond" w:hAnsi="Garamond"/>
          <w:sz w:val="22"/>
          <w:szCs w:val="22"/>
          <w:lang w:eastAsia="sk-SK"/>
        </w:rPr>
      </w:pPr>
      <w:r w:rsidRPr="0056596C">
        <w:rPr>
          <w:rFonts w:ascii="Garamond" w:hAnsi="Garamond"/>
          <w:sz w:val="22"/>
          <w:szCs w:val="22"/>
          <w:lang w:eastAsia="sk-SK"/>
        </w:rPr>
        <w:t xml:space="preserve">Zmluvné strany berú na vedomie skutočnosť, že Objednávateľ v zmysle zákona č. 211/2000 Z. z. o slobodnom prístupe k informáciám a o zmene a doplnení niektorých zákonov (zákon o slobode informácií) v znení neskorších predpisov (ďalej len </w:t>
      </w:r>
      <w:r w:rsidRPr="0056596C">
        <w:rPr>
          <w:rFonts w:ascii="Garamond" w:hAnsi="Garamond"/>
          <w:b/>
          <w:sz w:val="22"/>
          <w:szCs w:val="22"/>
          <w:lang w:eastAsia="sk-SK"/>
        </w:rPr>
        <w:t>„zákon o slobode informácií“</w:t>
      </w:r>
      <w:r w:rsidRPr="0056596C">
        <w:rPr>
          <w:rFonts w:ascii="Garamond" w:hAnsi="Garamond"/>
          <w:sz w:val="22"/>
          <w:szCs w:val="22"/>
          <w:lang w:eastAsia="sk-SK"/>
        </w:rPr>
        <w:t>) ako povinná osoba, Zmluvu zverejní v Centrálnom registri zmlúv vedenom Úradom vlády Slovenskej republiky, okrem častí Zmluvy, ktoré Zhotoviteľ ako uchádzač označil vo svojej ponuke ako dôvernú informáciu v zmysle ZVO.</w:t>
      </w:r>
    </w:p>
    <w:p w:rsidR="00FE644A" w:rsidRPr="0056596C" w:rsidRDefault="000706AC" w:rsidP="00F71854">
      <w:pPr>
        <w:numPr>
          <w:ilvl w:val="1"/>
          <w:numId w:val="94"/>
        </w:numPr>
        <w:autoSpaceDE w:val="0"/>
        <w:autoSpaceDN w:val="0"/>
        <w:adjustRightInd w:val="0"/>
        <w:spacing w:after="120"/>
        <w:ind w:left="567" w:hanging="567"/>
        <w:jc w:val="both"/>
        <w:rPr>
          <w:rFonts w:ascii="Garamond" w:hAnsi="Garamond"/>
          <w:sz w:val="22"/>
          <w:szCs w:val="22"/>
          <w:lang w:eastAsia="sk-SK"/>
        </w:rPr>
      </w:pPr>
      <w:r w:rsidRPr="0056596C">
        <w:rPr>
          <w:rFonts w:ascii="Garamond" w:hAnsi="Garamond"/>
          <w:sz w:val="22"/>
          <w:szCs w:val="22"/>
          <w:lang w:eastAsia="sk-SK"/>
        </w:rPr>
        <w:t>Zmluva nadobúd</w:t>
      </w:r>
      <w:r w:rsidR="00053F1F" w:rsidRPr="0056596C">
        <w:rPr>
          <w:rFonts w:ascii="Garamond" w:hAnsi="Garamond"/>
          <w:sz w:val="22"/>
          <w:szCs w:val="22"/>
          <w:lang w:eastAsia="sk-SK"/>
        </w:rPr>
        <w:t>a platnosť dňom jej podpísania Z</w:t>
      </w:r>
      <w:r w:rsidRPr="0056596C">
        <w:rPr>
          <w:rFonts w:ascii="Garamond" w:hAnsi="Garamond"/>
          <w:sz w:val="22"/>
          <w:szCs w:val="22"/>
          <w:lang w:eastAsia="sk-SK"/>
        </w:rPr>
        <w:t>mluvnými stranami a účinnosť v deň nasledujúci po dni jej zverejnenia v Centrálnom registri zmlúv vedenom Úradom vlády Slovenskej republiky podľa § 47a ods. 1 Občianskeho zákonníka v nadväznosti na § 5a ods. 1 a 6 zákona o slobode  informácií. Objednávateľ bezodkladne po dni zverejnenia Zmluvy oznámi Zhotoviteľovi e-mailom, že Zmluva bola zverejnená. Zhotoviteľ bezodkladne e-mailom oznámi Objednávateľovi, že uvedené vz</w:t>
      </w:r>
      <w:r w:rsidR="00053F1F" w:rsidRPr="0056596C">
        <w:rPr>
          <w:rFonts w:ascii="Garamond" w:hAnsi="Garamond"/>
          <w:sz w:val="22"/>
          <w:szCs w:val="22"/>
          <w:lang w:eastAsia="sk-SK"/>
        </w:rPr>
        <w:t>al na vedomie.</w:t>
      </w:r>
    </w:p>
    <w:p w:rsidR="00DB3762" w:rsidRPr="0056596C" w:rsidRDefault="00DB3762" w:rsidP="00F71854">
      <w:pPr>
        <w:numPr>
          <w:ilvl w:val="1"/>
          <w:numId w:val="94"/>
        </w:numPr>
        <w:autoSpaceDE w:val="0"/>
        <w:autoSpaceDN w:val="0"/>
        <w:adjustRightInd w:val="0"/>
        <w:spacing w:after="120"/>
        <w:ind w:left="567" w:hanging="567"/>
        <w:jc w:val="both"/>
        <w:rPr>
          <w:rFonts w:ascii="Garamond" w:hAnsi="Garamond"/>
          <w:sz w:val="22"/>
          <w:szCs w:val="22"/>
        </w:rPr>
      </w:pPr>
      <w:r w:rsidRPr="0056596C">
        <w:rPr>
          <w:rFonts w:ascii="Garamond" w:hAnsi="Garamond"/>
          <w:sz w:val="22"/>
          <w:szCs w:val="22"/>
        </w:rPr>
        <w:t>Prílohy, ktoré sú neoddeliteľnou súčasťou tejto Zmluvy:</w:t>
      </w:r>
    </w:p>
    <w:p w:rsidR="00DB3762" w:rsidRPr="0056596C" w:rsidRDefault="00D91C9D" w:rsidP="00D91C9D">
      <w:pPr>
        <w:tabs>
          <w:tab w:val="left" w:pos="284"/>
          <w:tab w:val="left" w:pos="567"/>
        </w:tabs>
        <w:ind w:left="284" w:hanging="284"/>
        <w:jc w:val="both"/>
        <w:rPr>
          <w:rFonts w:ascii="Garamond" w:hAnsi="Garamond"/>
          <w:sz w:val="22"/>
          <w:szCs w:val="22"/>
        </w:rPr>
      </w:pPr>
      <w:r w:rsidRPr="0056596C">
        <w:rPr>
          <w:rFonts w:ascii="Garamond" w:hAnsi="Garamond"/>
          <w:sz w:val="22"/>
          <w:szCs w:val="22"/>
        </w:rPr>
        <w:tab/>
      </w:r>
      <w:r w:rsidRPr="0056596C">
        <w:rPr>
          <w:rFonts w:ascii="Garamond" w:hAnsi="Garamond"/>
          <w:sz w:val="22"/>
          <w:szCs w:val="22"/>
        </w:rPr>
        <w:tab/>
      </w:r>
      <w:r w:rsidR="00DB3762" w:rsidRPr="0056596C">
        <w:rPr>
          <w:rFonts w:ascii="Garamond" w:hAnsi="Garamond"/>
          <w:sz w:val="22"/>
          <w:szCs w:val="22"/>
        </w:rPr>
        <w:t>Príloha č. 1</w:t>
      </w:r>
      <w:r w:rsidR="00425C10" w:rsidRPr="0056596C">
        <w:rPr>
          <w:rFonts w:ascii="Garamond" w:hAnsi="Garamond"/>
          <w:sz w:val="22"/>
          <w:szCs w:val="22"/>
        </w:rPr>
        <w:t xml:space="preserve"> </w:t>
      </w:r>
      <w:r w:rsidR="001F3D0A" w:rsidRPr="0056596C">
        <w:rPr>
          <w:rFonts w:ascii="Garamond" w:hAnsi="Garamond"/>
          <w:sz w:val="22"/>
          <w:szCs w:val="22"/>
        </w:rPr>
        <w:tab/>
      </w:r>
      <w:r w:rsidR="00DB3762" w:rsidRPr="0056596C">
        <w:rPr>
          <w:rFonts w:ascii="Garamond" w:hAnsi="Garamond"/>
          <w:sz w:val="22"/>
          <w:szCs w:val="22"/>
        </w:rPr>
        <w:t>–</w:t>
      </w:r>
      <w:r w:rsidR="001F3D0A"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t xml:space="preserve"> </w:t>
      </w:r>
      <w:r w:rsidR="00BD4019" w:rsidRPr="0056596C">
        <w:rPr>
          <w:rFonts w:ascii="Garamond" w:hAnsi="Garamond"/>
          <w:sz w:val="22"/>
          <w:szCs w:val="22"/>
        </w:rPr>
        <w:t>Podrobná š</w:t>
      </w:r>
      <w:r w:rsidR="00DB3762" w:rsidRPr="0056596C">
        <w:rPr>
          <w:rFonts w:ascii="Garamond" w:hAnsi="Garamond"/>
          <w:sz w:val="22"/>
          <w:szCs w:val="22"/>
        </w:rPr>
        <w:t xml:space="preserve">pecifikácia predmetu Zmluvy </w:t>
      </w:r>
    </w:p>
    <w:p w:rsidR="00DB3762" w:rsidRPr="0056596C" w:rsidRDefault="00D91C9D" w:rsidP="00D91C9D">
      <w:pPr>
        <w:tabs>
          <w:tab w:val="left" w:pos="284"/>
          <w:tab w:val="left" w:pos="567"/>
        </w:tabs>
        <w:ind w:left="284" w:hanging="284"/>
        <w:jc w:val="both"/>
        <w:rPr>
          <w:rFonts w:ascii="Garamond" w:hAnsi="Garamond"/>
          <w:sz w:val="22"/>
          <w:szCs w:val="22"/>
        </w:rPr>
      </w:pPr>
      <w:r w:rsidRPr="0056596C">
        <w:rPr>
          <w:rFonts w:ascii="Garamond" w:hAnsi="Garamond"/>
          <w:sz w:val="22"/>
          <w:szCs w:val="22"/>
        </w:rPr>
        <w:tab/>
      </w:r>
      <w:r w:rsidRPr="0056596C">
        <w:rPr>
          <w:rFonts w:ascii="Garamond" w:hAnsi="Garamond"/>
          <w:sz w:val="22"/>
          <w:szCs w:val="22"/>
        </w:rPr>
        <w:tab/>
      </w:r>
      <w:r w:rsidR="00DB3762" w:rsidRPr="0056596C">
        <w:rPr>
          <w:rFonts w:ascii="Garamond" w:hAnsi="Garamond"/>
          <w:sz w:val="22"/>
          <w:szCs w:val="22"/>
        </w:rPr>
        <w:t>Príloha č. 2</w:t>
      </w:r>
      <w:r w:rsidR="00425C10" w:rsidRPr="0056596C">
        <w:rPr>
          <w:rFonts w:ascii="Garamond" w:hAnsi="Garamond"/>
          <w:sz w:val="22"/>
          <w:szCs w:val="22"/>
        </w:rPr>
        <w:t xml:space="preserve"> </w:t>
      </w:r>
      <w:r w:rsidR="001F3D0A" w:rsidRPr="0056596C">
        <w:rPr>
          <w:rFonts w:ascii="Garamond" w:hAnsi="Garamond"/>
          <w:sz w:val="22"/>
          <w:szCs w:val="22"/>
        </w:rPr>
        <w:tab/>
      </w:r>
      <w:r w:rsidR="00DB3762" w:rsidRPr="0056596C">
        <w:rPr>
          <w:rFonts w:ascii="Garamond" w:hAnsi="Garamond"/>
          <w:sz w:val="22"/>
          <w:szCs w:val="22"/>
        </w:rPr>
        <w:t>–</w:t>
      </w:r>
      <w:r w:rsidR="001F3D0A" w:rsidRPr="0056596C">
        <w:rPr>
          <w:rFonts w:ascii="Garamond" w:hAnsi="Garamond"/>
          <w:sz w:val="22"/>
          <w:szCs w:val="22"/>
        </w:rPr>
        <w:tab/>
      </w:r>
      <w:r w:rsidRPr="0056596C">
        <w:rPr>
          <w:rFonts w:ascii="Garamond" w:hAnsi="Garamond"/>
          <w:sz w:val="22"/>
          <w:szCs w:val="22"/>
        </w:rPr>
        <w:t xml:space="preserve"> </w:t>
      </w:r>
      <w:r w:rsidR="00DB3762" w:rsidRPr="0056596C">
        <w:rPr>
          <w:rFonts w:ascii="Garamond" w:hAnsi="Garamond"/>
          <w:sz w:val="22"/>
          <w:szCs w:val="22"/>
        </w:rPr>
        <w:t xml:space="preserve">Fixný časový harmonogram </w:t>
      </w:r>
    </w:p>
    <w:p w:rsidR="00DB3762" w:rsidRPr="0056596C" w:rsidRDefault="00D91C9D" w:rsidP="00D91C9D">
      <w:pPr>
        <w:tabs>
          <w:tab w:val="left" w:pos="284"/>
          <w:tab w:val="left" w:pos="567"/>
        </w:tabs>
        <w:ind w:left="284" w:hanging="284"/>
        <w:jc w:val="both"/>
        <w:rPr>
          <w:rFonts w:ascii="Garamond" w:hAnsi="Garamond"/>
          <w:sz w:val="22"/>
          <w:szCs w:val="22"/>
        </w:rPr>
      </w:pPr>
      <w:r w:rsidRPr="0056596C">
        <w:rPr>
          <w:rFonts w:ascii="Garamond" w:hAnsi="Garamond"/>
          <w:sz w:val="22"/>
          <w:szCs w:val="22"/>
        </w:rPr>
        <w:tab/>
      </w:r>
      <w:r w:rsidRPr="0056596C">
        <w:rPr>
          <w:rFonts w:ascii="Garamond" w:hAnsi="Garamond"/>
          <w:sz w:val="22"/>
          <w:szCs w:val="22"/>
        </w:rPr>
        <w:tab/>
      </w:r>
      <w:r w:rsidR="00DB3762" w:rsidRPr="0056596C">
        <w:rPr>
          <w:rFonts w:ascii="Garamond" w:hAnsi="Garamond"/>
          <w:sz w:val="22"/>
          <w:szCs w:val="22"/>
        </w:rPr>
        <w:t>Príloha č. 3</w:t>
      </w:r>
      <w:r w:rsidR="00425C10" w:rsidRPr="0056596C">
        <w:rPr>
          <w:rFonts w:ascii="Garamond" w:hAnsi="Garamond"/>
          <w:sz w:val="22"/>
          <w:szCs w:val="22"/>
        </w:rPr>
        <w:t xml:space="preserve"> </w:t>
      </w:r>
      <w:r w:rsidR="001F3D0A" w:rsidRPr="0056596C">
        <w:rPr>
          <w:rFonts w:ascii="Garamond" w:hAnsi="Garamond"/>
          <w:sz w:val="22"/>
          <w:szCs w:val="22"/>
        </w:rPr>
        <w:tab/>
      </w:r>
      <w:r w:rsidR="00DB3762" w:rsidRPr="0056596C">
        <w:rPr>
          <w:rFonts w:ascii="Garamond" w:hAnsi="Garamond"/>
          <w:sz w:val="22"/>
          <w:szCs w:val="22"/>
        </w:rPr>
        <w:t>–</w:t>
      </w:r>
      <w:r w:rsidR="001F3D0A" w:rsidRPr="0056596C">
        <w:rPr>
          <w:rFonts w:ascii="Garamond" w:hAnsi="Garamond"/>
          <w:sz w:val="22"/>
          <w:szCs w:val="22"/>
        </w:rPr>
        <w:tab/>
      </w:r>
      <w:r w:rsidRPr="0056596C">
        <w:rPr>
          <w:rFonts w:ascii="Garamond" w:hAnsi="Garamond"/>
          <w:sz w:val="22"/>
          <w:szCs w:val="22"/>
        </w:rPr>
        <w:t xml:space="preserve"> </w:t>
      </w:r>
      <w:r w:rsidR="00DB3762" w:rsidRPr="0056596C">
        <w:rPr>
          <w:rFonts w:ascii="Garamond" w:hAnsi="Garamond"/>
          <w:sz w:val="22"/>
          <w:szCs w:val="22"/>
        </w:rPr>
        <w:t xml:space="preserve">Cenník položiek </w:t>
      </w:r>
    </w:p>
    <w:p w:rsidR="00DB3762" w:rsidRPr="0056596C" w:rsidRDefault="00D91C9D" w:rsidP="00D91C9D">
      <w:pPr>
        <w:tabs>
          <w:tab w:val="left" w:pos="567"/>
        </w:tabs>
        <w:ind w:left="567" w:hanging="567"/>
        <w:jc w:val="both"/>
        <w:rPr>
          <w:rFonts w:ascii="Garamond" w:hAnsi="Garamond"/>
          <w:sz w:val="22"/>
          <w:szCs w:val="22"/>
        </w:rPr>
      </w:pPr>
      <w:r w:rsidRPr="0056596C">
        <w:rPr>
          <w:rFonts w:ascii="Garamond" w:hAnsi="Garamond"/>
          <w:sz w:val="22"/>
          <w:szCs w:val="22"/>
        </w:rPr>
        <w:tab/>
      </w:r>
      <w:r w:rsidRPr="0056596C">
        <w:rPr>
          <w:rFonts w:ascii="Garamond" w:hAnsi="Garamond"/>
          <w:sz w:val="22"/>
          <w:szCs w:val="22"/>
        </w:rPr>
        <w:tab/>
      </w:r>
      <w:r w:rsidR="00DB3762" w:rsidRPr="0056596C">
        <w:rPr>
          <w:rFonts w:ascii="Garamond" w:hAnsi="Garamond"/>
          <w:sz w:val="22"/>
          <w:szCs w:val="22"/>
        </w:rPr>
        <w:t>Príloha č. 4</w:t>
      </w:r>
      <w:r w:rsidR="00425C10" w:rsidRPr="0056596C">
        <w:rPr>
          <w:rFonts w:ascii="Garamond" w:hAnsi="Garamond"/>
          <w:sz w:val="22"/>
          <w:szCs w:val="22"/>
        </w:rPr>
        <w:t xml:space="preserve"> </w:t>
      </w:r>
      <w:r w:rsidR="001F3D0A" w:rsidRPr="0056596C">
        <w:rPr>
          <w:rFonts w:ascii="Garamond" w:hAnsi="Garamond"/>
          <w:sz w:val="22"/>
          <w:szCs w:val="22"/>
        </w:rPr>
        <w:tab/>
      </w:r>
      <w:r w:rsidR="00DB3762" w:rsidRPr="0056596C">
        <w:rPr>
          <w:rFonts w:ascii="Garamond" w:hAnsi="Garamond"/>
          <w:sz w:val="22"/>
          <w:szCs w:val="22"/>
        </w:rPr>
        <w:t>–</w:t>
      </w:r>
      <w:r w:rsidR="001F3D0A" w:rsidRPr="0056596C">
        <w:rPr>
          <w:rFonts w:ascii="Garamond" w:hAnsi="Garamond"/>
          <w:sz w:val="22"/>
          <w:szCs w:val="22"/>
        </w:rPr>
        <w:tab/>
      </w:r>
      <w:r w:rsidRPr="0056596C">
        <w:rPr>
          <w:rFonts w:ascii="Garamond" w:hAnsi="Garamond"/>
          <w:sz w:val="22"/>
          <w:szCs w:val="22"/>
        </w:rPr>
        <w:t xml:space="preserve"> </w:t>
      </w:r>
      <w:r w:rsidR="00DB3762" w:rsidRPr="0056596C">
        <w:rPr>
          <w:rFonts w:ascii="Garamond" w:hAnsi="Garamond"/>
          <w:sz w:val="22"/>
          <w:szCs w:val="22"/>
        </w:rPr>
        <w:t>Ponuka uchádzača na dodanie predmetu zákazky (Vlastný návrh plnenia</w:t>
      </w:r>
      <w:r w:rsidR="00DB3762" w:rsidRPr="0056596C">
        <w:rPr>
          <w:rFonts w:ascii="Garamond" w:hAnsi="Garamond"/>
          <w:b/>
          <w:sz w:val="22"/>
          <w:szCs w:val="22"/>
        </w:rPr>
        <w:t xml:space="preserve"> </w:t>
      </w:r>
      <w:r w:rsidR="00DB3762" w:rsidRPr="0056596C">
        <w:rPr>
          <w:rFonts w:ascii="Garamond" w:hAnsi="Garamond"/>
          <w:sz w:val="22"/>
          <w:szCs w:val="22"/>
        </w:rPr>
        <w:t>predmetu zákazky – technické riešenie)</w:t>
      </w:r>
    </w:p>
    <w:p w:rsidR="00DB3762" w:rsidRPr="0056596C" w:rsidRDefault="00D91C9D" w:rsidP="00D91C9D">
      <w:pPr>
        <w:tabs>
          <w:tab w:val="left" w:pos="284"/>
          <w:tab w:val="left" w:pos="567"/>
          <w:tab w:val="left" w:pos="1560"/>
        </w:tabs>
        <w:ind w:left="284" w:hanging="284"/>
        <w:jc w:val="both"/>
        <w:rPr>
          <w:rFonts w:ascii="Garamond" w:hAnsi="Garamond"/>
          <w:sz w:val="22"/>
          <w:szCs w:val="22"/>
        </w:rPr>
      </w:pPr>
      <w:r w:rsidRPr="0056596C">
        <w:rPr>
          <w:rFonts w:ascii="Garamond" w:hAnsi="Garamond"/>
          <w:sz w:val="22"/>
          <w:szCs w:val="22"/>
        </w:rPr>
        <w:tab/>
      </w:r>
      <w:r w:rsidRPr="0056596C">
        <w:rPr>
          <w:rFonts w:ascii="Garamond" w:hAnsi="Garamond"/>
          <w:sz w:val="22"/>
          <w:szCs w:val="22"/>
        </w:rPr>
        <w:tab/>
      </w:r>
      <w:r w:rsidR="00DB3762" w:rsidRPr="0056596C">
        <w:rPr>
          <w:rFonts w:ascii="Garamond" w:hAnsi="Garamond"/>
          <w:sz w:val="22"/>
          <w:szCs w:val="22"/>
        </w:rPr>
        <w:t>Príloha č. 5</w:t>
      </w:r>
      <w:r w:rsidR="001F3D0A" w:rsidRPr="0056596C">
        <w:rPr>
          <w:rFonts w:ascii="Garamond" w:hAnsi="Garamond"/>
          <w:sz w:val="22"/>
          <w:szCs w:val="22"/>
        </w:rPr>
        <w:tab/>
      </w:r>
      <w:r w:rsidR="00425C10" w:rsidRPr="0056596C">
        <w:rPr>
          <w:rFonts w:ascii="Garamond" w:hAnsi="Garamond"/>
          <w:sz w:val="22"/>
          <w:szCs w:val="22"/>
        </w:rPr>
        <w:t xml:space="preserve"> </w:t>
      </w:r>
      <w:r w:rsidR="00DB3762" w:rsidRPr="0056596C">
        <w:rPr>
          <w:rFonts w:ascii="Garamond" w:hAnsi="Garamond"/>
          <w:sz w:val="22"/>
          <w:szCs w:val="22"/>
        </w:rPr>
        <w:t>–</w:t>
      </w:r>
      <w:r w:rsidR="001F3D0A" w:rsidRPr="0056596C">
        <w:rPr>
          <w:rFonts w:ascii="Garamond" w:hAnsi="Garamond"/>
          <w:sz w:val="22"/>
          <w:szCs w:val="22"/>
        </w:rPr>
        <w:tab/>
      </w:r>
      <w:r w:rsidRPr="0056596C">
        <w:rPr>
          <w:rFonts w:ascii="Garamond" w:hAnsi="Garamond"/>
          <w:sz w:val="22"/>
          <w:szCs w:val="22"/>
        </w:rPr>
        <w:t xml:space="preserve"> </w:t>
      </w:r>
      <w:r w:rsidR="00DB3762" w:rsidRPr="0056596C">
        <w:rPr>
          <w:rFonts w:ascii="Garamond" w:hAnsi="Garamond"/>
          <w:sz w:val="22"/>
          <w:szCs w:val="22"/>
        </w:rPr>
        <w:t>Časové pokrytie odstránenia chýb podľa klasifikácie chýb</w:t>
      </w:r>
    </w:p>
    <w:p w:rsidR="00DB3762" w:rsidRPr="0056596C" w:rsidRDefault="002A34C5" w:rsidP="00425C10">
      <w:pPr>
        <w:tabs>
          <w:tab w:val="left" w:pos="567"/>
          <w:tab w:val="left" w:pos="709"/>
          <w:tab w:val="left" w:pos="1560"/>
        </w:tabs>
        <w:ind w:left="567"/>
        <w:jc w:val="both"/>
        <w:rPr>
          <w:rFonts w:ascii="Garamond" w:hAnsi="Garamond"/>
          <w:sz w:val="22"/>
          <w:szCs w:val="22"/>
        </w:rPr>
      </w:pPr>
      <w:r w:rsidRPr="0056596C">
        <w:rPr>
          <w:rFonts w:ascii="Garamond" w:hAnsi="Garamond"/>
          <w:sz w:val="22"/>
          <w:szCs w:val="22"/>
        </w:rPr>
        <w:t xml:space="preserve">Príloha č. </w:t>
      </w:r>
      <w:r w:rsidR="008640B0" w:rsidRPr="0056596C">
        <w:rPr>
          <w:rFonts w:ascii="Garamond" w:hAnsi="Garamond"/>
          <w:sz w:val="22"/>
          <w:szCs w:val="22"/>
        </w:rPr>
        <w:t>6</w:t>
      </w:r>
      <w:r w:rsidR="00425C10" w:rsidRPr="0056596C">
        <w:rPr>
          <w:rFonts w:ascii="Garamond" w:hAnsi="Garamond"/>
          <w:sz w:val="22"/>
          <w:szCs w:val="22"/>
        </w:rPr>
        <w:t xml:space="preserve"> </w:t>
      </w:r>
      <w:r w:rsidR="001F3D0A" w:rsidRPr="0056596C">
        <w:rPr>
          <w:rFonts w:ascii="Garamond" w:hAnsi="Garamond"/>
          <w:sz w:val="22"/>
          <w:szCs w:val="22"/>
        </w:rPr>
        <w:tab/>
      </w:r>
      <w:r w:rsidR="00DB3762" w:rsidRPr="0056596C">
        <w:rPr>
          <w:rFonts w:ascii="Garamond" w:hAnsi="Garamond"/>
          <w:sz w:val="22"/>
          <w:szCs w:val="22"/>
        </w:rPr>
        <w:t>–</w:t>
      </w:r>
      <w:r w:rsidR="001F3D0A" w:rsidRPr="0056596C">
        <w:rPr>
          <w:rFonts w:ascii="Garamond" w:hAnsi="Garamond"/>
          <w:sz w:val="22"/>
          <w:szCs w:val="22"/>
        </w:rPr>
        <w:tab/>
      </w:r>
      <w:r w:rsidR="00425C10" w:rsidRPr="0056596C">
        <w:rPr>
          <w:rFonts w:ascii="Garamond" w:hAnsi="Garamond"/>
          <w:sz w:val="22"/>
          <w:szCs w:val="22"/>
        </w:rPr>
        <w:t xml:space="preserve"> </w:t>
      </w:r>
      <w:r w:rsidR="00DB3762" w:rsidRPr="0056596C">
        <w:rPr>
          <w:rFonts w:ascii="Garamond" w:hAnsi="Garamond"/>
          <w:sz w:val="22"/>
          <w:szCs w:val="22"/>
        </w:rPr>
        <w:t xml:space="preserve">Dohoda o ochrane dôverných informácií a skutočností tvoriacich obchodné tajomstvo </w:t>
      </w:r>
    </w:p>
    <w:p w:rsidR="00FC578F" w:rsidRPr="0056596C" w:rsidRDefault="00FC578F" w:rsidP="00425C10">
      <w:pPr>
        <w:tabs>
          <w:tab w:val="left" w:pos="567"/>
          <w:tab w:val="left" w:pos="709"/>
          <w:tab w:val="left" w:pos="1560"/>
        </w:tabs>
        <w:ind w:left="567"/>
        <w:jc w:val="both"/>
        <w:rPr>
          <w:rFonts w:ascii="Garamond" w:hAnsi="Garamond"/>
          <w:sz w:val="22"/>
          <w:szCs w:val="22"/>
        </w:rPr>
      </w:pPr>
      <w:r w:rsidRPr="0056596C">
        <w:rPr>
          <w:rFonts w:ascii="Garamond" w:hAnsi="Garamond"/>
          <w:sz w:val="22"/>
          <w:szCs w:val="22"/>
        </w:rPr>
        <w:t xml:space="preserve">Príloha č. </w:t>
      </w:r>
      <w:r w:rsidR="008640B0" w:rsidRPr="0056596C">
        <w:rPr>
          <w:rFonts w:ascii="Garamond" w:hAnsi="Garamond"/>
          <w:sz w:val="22"/>
          <w:szCs w:val="22"/>
        </w:rPr>
        <w:t>7</w:t>
      </w:r>
      <w:r w:rsidR="00425C10" w:rsidRPr="0056596C">
        <w:rPr>
          <w:rFonts w:ascii="Garamond" w:hAnsi="Garamond"/>
          <w:sz w:val="22"/>
          <w:szCs w:val="22"/>
        </w:rPr>
        <w:t xml:space="preserve"> </w:t>
      </w:r>
      <w:r w:rsidR="001F3D0A" w:rsidRPr="0056596C">
        <w:rPr>
          <w:rFonts w:ascii="Garamond" w:hAnsi="Garamond"/>
          <w:sz w:val="22"/>
          <w:szCs w:val="22"/>
        </w:rPr>
        <w:tab/>
      </w:r>
      <w:r w:rsidRPr="0056596C">
        <w:rPr>
          <w:rFonts w:ascii="Garamond" w:hAnsi="Garamond"/>
          <w:sz w:val="22"/>
          <w:szCs w:val="22"/>
        </w:rPr>
        <w:sym w:font="Symbol" w:char="F02D"/>
      </w:r>
      <w:r w:rsidR="001F3D0A" w:rsidRPr="0056596C">
        <w:rPr>
          <w:rFonts w:ascii="Garamond" w:hAnsi="Garamond"/>
          <w:sz w:val="22"/>
          <w:szCs w:val="22"/>
        </w:rPr>
        <w:tab/>
      </w:r>
      <w:r w:rsidR="00425C10" w:rsidRPr="0056596C">
        <w:rPr>
          <w:rFonts w:ascii="Garamond" w:hAnsi="Garamond"/>
          <w:sz w:val="22"/>
          <w:szCs w:val="22"/>
        </w:rPr>
        <w:t xml:space="preserve"> </w:t>
      </w:r>
      <w:r w:rsidRPr="0056596C">
        <w:rPr>
          <w:rFonts w:ascii="Garamond" w:hAnsi="Garamond"/>
          <w:sz w:val="22"/>
          <w:szCs w:val="22"/>
        </w:rPr>
        <w:t xml:space="preserve">Zoznam </w:t>
      </w:r>
      <w:r w:rsidR="00862F2C" w:rsidRPr="0056596C">
        <w:rPr>
          <w:rFonts w:ascii="Garamond" w:hAnsi="Garamond"/>
          <w:sz w:val="22"/>
          <w:szCs w:val="22"/>
        </w:rPr>
        <w:t xml:space="preserve">priamych </w:t>
      </w:r>
      <w:r w:rsidRPr="0056596C">
        <w:rPr>
          <w:rFonts w:ascii="Garamond" w:hAnsi="Garamond"/>
          <w:sz w:val="22"/>
          <w:szCs w:val="22"/>
        </w:rPr>
        <w:t>subdodávateľov</w:t>
      </w:r>
    </w:p>
    <w:p w:rsidR="008640B0" w:rsidRPr="0056596C" w:rsidRDefault="008640B0" w:rsidP="00425C10">
      <w:pPr>
        <w:tabs>
          <w:tab w:val="left" w:pos="1276"/>
          <w:tab w:val="left" w:pos="1560"/>
        </w:tabs>
        <w:ind w:left="1560" w:hanging="993"/>
        <w:jc w:val="both"/>
        <w:rPr>
          <w:rFonts w:ascii="Garamond" w:hAnsi="Garamond"/>
          <w:sz w:val="22"/>
          <w:szCs w:val="22"/>
        </w:rPr>
      </w:pPr>
      <w:r w:rsidRPr="0056596C">
        <w:rPr>
          <w:rFonts w:ascii="Garamond" w:hAnsi="Garamond"/>
          <w:sz w:val="22"/>
          <w:szCs w:val="22"/>
        </w:rPr>
        <w:t xml:space="preserve">Príloha č. 8 – </w:t>
      </w:r>
      <w:r w:rsidRPr="0056596C">
        <w:rPr>
          <w:rFonts w:ascii="Garamond" w:hAnsi="Garamond"/>
          <w:sz w:val="22"/>
          <w:szCs w:val="22"/>
        </w:rPr>
        <w:tab/>
        <w:t>Zoznam subdodávateľov v ktoromkoľvek rade</w:t>
      </w:r>
    </w:p>
    <w:p w:rsidR="00D113CC" w:rsidRPr="0056596C" w:rsidRDefault="00D113CC" w:rsidP="00425C10">
      <w:pPr>
        <w:tabs>
          <w:tab w:val="left" w:pos="1276"/>
          <w:tab w:val="left" w:pos="1560"/>
        </w:tabs>
        <w:ind w:left="1560" w:hanging="993"/>
        <w:jc w:val="both"/>
        <w:rPr>
          <w:rFonts w:ascii="Garamond" w:hAnsi="Garamond"/>
          <w:sz w:val="22"/>
          <w:szCs w:val="22"/>
        </w:rPr>
      </w:pPr>
      <w:r w:rsidRPr="0056596C">
        <w:rPr>
          <w:rFonts w:ascii="Garamond" w:hAnsi="Garamond"/>
          <w:sz w:val="22"/>
          <w:szCs w:val="22"/>
        </w:rPr>
        <w:t xml:space="preserve">Príloha č. 9 </w:t>
      </w:r>
      <w:r w:rsidR="00425C10" w:rsidRPr="0056596C">
        <w:rPr>
          <w:rFonts w:ascii="Garamond" w:hAnsi="Garamond"/>
          <w:sz w:val="22"/>
          <w:szCs w:val="22"/>
        </w:rPr>
        <w:t xml:space="preserve">– </w:t>
      </w:r>
      <w:r w:rsidRPr="0056596C">
        <w:rPr>
          <w:rFonts w:ascii="Garamond" w:hAnsi="Garamond"/>
          <w:sz w:val="22"/>
          <w:szCs w:val="22"/>
        </w:rPr>
        <w:t>Banková záruka / Poistenie záruky (vzor)</w:t>
      </w:r>
    </w:p>
    <w:p w:rsidR="002E1B33" w:rsidRPr="0056596C" w:rsidRDefault="002E1B33" w:rsidP="00425C10">
      <w:pPr>
        <w:tabs>
          <w:tab w:val="left" w:pos="1276"/>
        </w:tabs>
        <w:ind w:left="567"/>
        <w:jc w:val="both"/>
        <w:rPr>
          <w:rFonts w:ascii="Garamond" w:hAnsi="Garamond"/>
          <w:sz w:val="22"/>
          <w:szCs w:val="22"/>
        </w:rPr>
      </w:pPr>
      <w:r w:rsidRPr="0056596C">
        <w:rPr>
          <w:rFonts w:ascii="Garamond" w:hAnsi="Garamond"/>
          <w:sz w:val="22"/>
          <w:szCs w:val="22"/>
        </w:rPr>
        <w:t xml:space="preserve">Príloha č. 10 </w:t>
      </w:r>
      <w:r w:rsidR="00425C10" w:rsidRPr="0056596C">
        <w:rPr>
          <w:rFonts w:ascii="Garamond" w:hAnsi="Garamond"/>
          <w:sz w:val="22"/>
          <w:szCs w:val="22"/>
        </w:rPr>
        <w:t xml:space="preserve">– </w:t>
      </w:r>
      <w:r w:rsidRPr="0056596C">
        <w:rPr>
          <w:rFonts w:ascii="Garamond" w:hAnsi="Garamond"/>
          <w:sz w:val="22"/>
          <w:szCs w:val="22"/>
        </w:rPr>
        <w:tab/>
        <w:t>Zmluva o zabezpečení plnenia bezpečnostných opatrení a notifikačných povinností podľa zákona č. 69/2018 Z. z. o kybernetickej bezpečnosti a o zmene a doplnení niektorých zákonov v znení neskorších právnych predpisov</w:t>
      </w:r>
    </w:p>
    <w:p w:rsidR="004523D8" w:rsidRPr="0056596C" w:rsidRDefault="004523D8" w:rsidP="00425C10">
      <w:pPr>
        <w:tabs>
          <w:tab w:val="left" w:pos="1276"/>
        </w:tabs>
        <w:ind w:left="567"/>
        <w:jc w:val="both"/>
        <w:rPr>
          <w:rFonts w:ascii="Garamond" w:hAnsi="Garamond"/>
          <w:sz w:val="22"/>
          <w:szCs w:val="22"/>
        </w:rPr>
      </w:pPr>
    </w:p>
    <w:p w:rsidR="004523D8" w:rsidRPr="0056596C" w:rsidRDefault="00140342" w:rsidP="00140342">
      <w:pPr>
        <w:tabs>
          <w:tab w:val="left" w:pos="1276"/>
        </w:tabs>
        <w:ind w:left="567"/>
        <w:jc w:val="center"/>
        <w:rPr>
          <w:rFonts w:ascii="Garamond" w:hAnsi="Garamond"/>
          <w:sz w:val="22"/>
          <w:szCs w:val="22"/>
        </w:rPr>
      </w:pPr>
      <w:r w:rsidRPr="0056596C">
        <w:rPr>
          <w:rFonts w:ascii="Garamond" w:hAnsi="Garamond"/>
          <w:sz w:val="22"/>
          <w:szCs w:val="22"/>
        </w:rPr>
        <w:t>--- NASLEDUJE PODPISOVÁ STRANA ---</w:t>
      </w:r>
    </w:p>
    <w:p w:rsidR="00356615" w:rsidRPr="0056596C" w:rsidRDefault="00356615" w:rsidP="00DB3762">
      <w:pPr>
        <w:tabs>
          <w:tab w:val="left" w:pos="284"/>
        </w:tabs>
        <w:ind w:left="284" w:hanging="284"/>
        <w:rPr>
          <w:rFonts w:ascii="Garamond" w:hAnsi="Garamond"/>
          <w:sz w:val="22"/>
          <w:szCs w:val="22"/>
        </w:rPr>
        <w:sectPr w:rsidR="00356615" w:rsidRPr="0056596C" w:rsidSect="0056596C">
          <w:headerReference w:type="first" r:id="rId11"/>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p>
    <w:p w:rsidR="00DC7972" w:rsidRPr="0056596C" w:rsidRDefault="00356615" w:rsidP="00356615">
      <w:pPr>
        <w:tabs>
          <w:tab w:val="left" w:pos="284"/>
        </w:tabs>
        <w:ind w:left="284" w:hanging="284"/>
        <w:jc w:val="center"/>
        <w:rPr>
          <w:rFonts w:ascii="Garamond" w:hAnsi="Garamond"/>
          <w:sz w:val="22"/>
          <w:szCs w:val="22"/>
        </w:rPr>
      </w:pPr>
      <w:r w:rsidRPr="0056596C">
        <w:rPr>
          <w:rFonts w:ascii="Garamond" w:hAnsi="Garamond"/>
          <w:sz w:val="22"/>
          <w:szCs w:val="22"/>
        </w:rPr>
        <w:lastRenderedPageBreak/>
        <w:t>PODPISOVÁ STRANA</w:t>
      </w:r>
    </w:p>
    <w:p w:rsidR="00DF1307" w:rsidRPr="0056596C" w:rsidRDefault="00DF1307" w:rsidP="00DF1307">
      <w:pPr>
        <w:tabs>
          <w:tab w:val="left" w:pos="284"/>
        </w:tabs>
        <w:spacing w:after="120"/>
        <w:ind w:left="284" w:hanging="284"/>
        <w:jc w:val="center"/>
        <w:rPr>
          <w:rFonts w:ascii="Garamond" w:hAnsi="Garamond"/>
          <w:sz w:val="22"/>
          <w:szCs w:val="22"/>
        </w:rPr>
      </w:pPr>
      <w:r w:rsidRPr="0056596C">
        <w:rPr>
          <w:rFonts w:ascii="Garamond" w:hAnsi="Garamond"/>
          <w:sz w:val="22"/>
          <w:szCs w:val="22"/>
        </w:rPr>
        <w:t xml:space="preserve">(ZMLUVA O DIELO č. ......... </w:t>
      </w:r>
      <w:r w:rsidRPr="0056596C">
        <w:rPr>
          <w:rFonts w:ascii="Garamond" w:hAnsi="Garamond"/>
          <w:i/>
          <w:sz w:val="22"/>
          <w:szCs w:val="22"/>
          <w:highlight w:val="lightGray"/>
        </w:rPr>
        <w:t>(doplní obstarávateľ)</w:t>
      </w:r>
      <w:r w:rsidRPr="0056596C">
        <w:rPr>
          <w:rFonts w:ascii="Garamond" w:hAnsi="Garamond"/>
          <w:sz w:val="22"/>
          <w:szCs w:val="22"/>
        </w:rPr>
        <w:t>)</w:t>
      </w:r>
    </w:p>
    <w:p w:rsidR="00D66554" w:rsidRPr="0056596C" w:rsidRDefault="00D66554" w:rsidP="00CD5F96">
      <w:pPr>
        <w:autoSpaceDE w:val="0"/>
        <w:autoSpaceDN w:val="0"/>
        <w:adjustRightInd w:val="0"/>
        <w:ind w:left="567" w:right="-566" w:hanging="283"/>
        <w:jc w:val="both"/>
        <w:rPr>
          <w:rFonts w:ascii="Garamond" w:hAnsi="Garamond"/>
          <w:sz w:val="22"/>
          <w:szCs w:val="22"/>
        </w:rPr>
      </w:pPr>
      <w:bookmarkStart w:id="2" w:name="scroll-bookmark-1"/>
      <w:bookmarkEnd w:id="2"/>
    </w:p>
    <w:p w:rsidR="00662232" w:rsidRPr="0056596C" w:rsidRDefault="00662232" w:rsidP="00662232">
      <w:pPr>
        <w:spacing w:before="120"/>
        <w:ind w:left="5103" w:hanging="5103"/>
        <w:jc w:val="both"/>
        <w:rPr>
          <w:rFonts w:ascii="Garamond" w:hAnsi="Garamond"/>
          <w:sz w:val="22"/>
          <w:szCs w:val="22"/>
        </w:rPr>
      </w:pPr>
      <w:r w:rsidRPr="0056596C">
        <w:rPr>
          <w:rFonts w:ascii="Garamond" w:hAnsi="Garamond"/>
          <w:sz w:val="22"/>
          <w:szCs w:val="22"/>
        </w:rPr>
        <w:t>V mene Objednávateľa:</w:t>
      </w:r>
      <w:r w:rsidRPr="0056596C">
        <w:rPr>
          <w:rFonts w:ascii="Garamond" w:hAnsi="Garamond"/>
          <w:sz w:val="22"/>
          <w:szCs w:val="22"/>
        </w:rPr>
        <w:tab/>
        <w:t>V mene Zhotoviteľa:</w:t>
      </w:r>
    </w:p>
    <w:p w:rsidR="00662232" w:rsidRPr="0056596C" w:rsidRDefault="00662232" w:rsidP="00662232">
      <w:pPr>
        <w:spacing w:before="120"/>
        <w:ind w:left="5103" w:hanging="5103"/>
        <w:jc w:val="both"/>
        <w:rPr>
          <w:rFonts w:ascii="Garamond" w:hAnsi="Garamond"/>
          <w:b/>
          <w:sz w:val="22"/>
          <w:szCs w:val="22"/>
        </w:rPr>
      </w:pPr>
      <w:r w:rsidRPr="0056596C">
        <w:rPr>
          <w:rFonts w:ascii="Garamond" w:hAnsi="Garamond"/>
          <w:b/>
          <w:sz w:val="22"/>
          <w:szCs w:val="22"/>
        </w:rPr>
        <w:t>Železnice Slovenskej republiky</w:t>
      </w:r>
      <w:r w:rsidRPr="0056596C">
        <w:rPr>
          <w:rFonts w:ascii="Garamond" w:hAnsi="Garamond"/>
          <w:i/>
          <w:sz w:val="22"/>
          <w:szCs w:val="22"/>
        </w:rPr>
        <w:t xml:space="preserve"> </w:t>
      </w:r>
      <w:r w:rsidRPr="0056596C">
        <w:rPr>
          <w:rFonts w:ascii="Garamond" w:hAnsi="Garamond"/>
          <w:i/>
          <w:sz w:val="22"/>
          <w:szCs w:val="22"/>
        </w:rPr>
        <w:tab/>
      </w:r>
      <w:r w:rsidRPr="0056596C">
        <w:rPr>
          <w:rFonts w:ascii="Garamond" w:hAnsi="Garamond"/>
          <w:i/>
          <w:sz w:val="22"/>
          <w:szCs w:val="22"/>
          <w:highlight w:val="lightGray"/>
        </w:rPr>
        <w:t>(doplní uchádzač)</w:t>
      </w:r>
    </w:p>
    <w:p w:rsidR="00662232" w:rsidRPr="0056596C" w:rsidRDefault="00662232" w:rsidP="00662232">
      <w:pPr>
        <w:jc w:val="both"/>
        <w:rPr>
          <w:rFonts w:ascii="Garamond" w:hAnsi="Garamond"/>
          <w:sz w:val="22"/>
          <w:szCs w:val="22"/>
        </w:rPr>
      </w:pPr>
    </w:p>
    <w:p w:rsidR="00662232" w:rsidRPr="0056596C" w:rsidRDefault="00662232" w:rsidP="00662232">
      <w:pPr>
        <w:spacing w:before="120"/>
        <w:ind w:left="5103" w:hanging="5103"/>
        <w:jc w:val="both"/>
        <w:rPr>
          <w:rFonts w:ascii="Garamond" w:hAnsi="Garamond"/>
          <w:sz w:val="22"/>
          <w:szCs w:val="22"/>
        </w:rPr>
      </w:pPr>
      <w:r w:rsidRPr="0056596C">
        <w:rPr>
          <w:rFonts w:ascii="Garamond" w:hAnsi="Garamond"/>
          <w:sz w:val="22"/>
          <w:szCs w:val="22"/>
        </w:rPr>
        <w:t>V Bratislave, dňa ..............</w:t>
      </w:r>
      <w:r w:rsidRPr="0056596C">
        <w:rPr>
          <w:rFonts w:ascii="Garamond" w:hAnsi="Garamond"/>
          <w:sz w:val="22"/>
          <w:szCs w:val="22"/>
        </w:rPr>
        <w:tab/>
        <w:t>V ..............................,  dňa ..............</w:t>
      </w:r>
    </w:p>
    <w:p w:rsidR="00662232" w:rsidRPr="0056596C" w:rsidRDefault="00662232" w:rsidP="00662232">
      <w:pPr>
        <w:ind w:left="5103" w:hanging="5103"/>
        <w:jc w:val="both"/>
        <w:rPr>
          <w:rFonts w:ascii="Garamond" w:hAnsi="Garamond"/>
          <w:sz w:val="22"/>
          <w:szCs w:val="22"/>
        </w:rPr>
      </w:pPr>
    </w:p>
    <w:p w:rsidR="00662232" w:rsidRPr="0056596C" w:rsidRDefault="00662232" w:rsidP="00662232">
      <w:pPr>
        <w:overflowPunct w:val="0"/>
        <w:autoSpaceDE w:val="0"/>
        <w:autoSpaceDN w:val="0"/>
        <w:adjustRightInd w:val="0"/>
        <w:ind w:left="5103" w:right="720" w:hanging="5103"/>
        <w:jc w:val="both"/>
        <w:textAlignment w:val="baseline"/>
        <w:rPr>
          <w:rFonts w:ascii="Garamond" w:hAnsi="Garamond"/>
          <w:bCs/>
          <w:sz w:val="22"/>
          <w:szCs w:val="22"/>
        </w:rPr>
      </w:pPr>
    </w:p>
    <w:p w:rsidR="00662232" w:rsidRPr="0056596C" w:rsidRDefault="00662232" w:rsidP="00662232">
      <w:pPr>
        <w:overflowPunct w:val="0"/>
        <w:autoSpaceDE w:val="0"/>
        <w:autoSpaceDN w:val="0"/>
        <w:adjustRightInd w:val="0"/>
        <w:ind w:left="5103" w:right="720" w:hanging="5103"/>
        <w:jc w:val="both"/>
        <w:textAlignment w:val="baseline"/>
        <w:rPr>
          <w:rFonts w:ascii="Garamond" w:hAnsi="Garamond"/>
          <w:bCs/>
          <w:sz w:val="22"/>
          <w:szCs w:val="22"/>
        </w:rPr>
      </w:pPr>
    </w:p>
    <w:p w:rsidR="00662232" w:rsidRPr="0056596C" w:rsidRDefault="00662232" w:rsidP="00662232">
      <w:pPr>
        <w:overflowPunct w:val="0"/>
        <w:autoSpaceDE w:val="0"/>
        <w:autoSpaceDN w:val="0"/>
        <w:adjustRightInd w:val="0"/>
        <w:ind w:left="5103" w:right="720" w:hanging="5103"/>
        <w:jc w:val="both"/>
        <w:textAlignment w:val="baseline"/>
        <w:rPr>
          <w:rFonts w:ascii="Garamond" w:hAnsi="Garamond"/>
          <w:bCs/>
          <w:sz w:val="22"/>
          <w:szCs w:val="22"/>
        </w:rPr>
      </w:pPr>
    </w:p>
    <w:p w:rsidR="00662232" w:rsidRPr="0056596C" w:rsidRDefault="00662232" w:rsidP="00662232">
      <w:pPr>
        <w:overflowPunct w:val="0"/>
        <w:autoSpaceDE w:val="0"/>
        <w:autoSpaceDN w:val="0"/>
        <w:adjustRightInd w:val="0"/>
        <w:ind w:left="5103" w:right="720" w:hanging="5103"/>
        <w:jc w:val="both"/>
        <w:textAlignment w:val="baseline"/>
        <w:rPr>
          <w:rFonts w:ascii="Garamond" w:hAnsi="Garamond"/>
          <w:bCs/>
          <w:sz w:val="22"/>
          <w:szCs w:val="22"/>
        </w:rPr>
      </w:pPr>
    </w:p>
    <w:p w:rsidR="00662232" w:rsidRPr="0056596C" w:rsidRDefault="00662232" w:rsidP="00662232">
      <w:pPr>
        <w:overflowPunct w:val="0"/>
        <w:autoSpaceDE w:val="0"/>
        <w:autoSpaceDN w:val="0"/>
        <w:adjustRightInd w:val="0"/>
        <w:ind w:left="5103" w:right="720" w:hanging="5103"/>
        <w:jc w:val="both"/>
        <w:textAlignment w:val="baseline"/>
        <w:rPr>
          <w:rFonts w:ascii="Garamond" w:hAnsi="Garamond"/>
          <w:bCs/>
          <w:sz w:val="22"/>
          <w:szCs w:val="22"/>
        </w:rPr>
      </w:pPr>
      <w:r w:rsidRPr="0056596C">
        <w:rPr>
          <w:rFonts w:ascii="Garamond" w:hAnsi="Garamond"/>
          <w:bCs/>
          <w:sz w:val="22"/>
          <w:szCs w:val="22"/>
        </w:rPr>
        <w:t>...............................................</w:t>
      </w:r>
      <w:r w:rsidRPr="0056596C">
        <w:rPr>
          <w:rFonts w:ascii="Garamond" w:hAnsi="Garamond"/>
          <w:bCs/>
          <w:sz w:val="22"/>
          <w:szCs w:val="22"/>
        </w:rPr>
        <w:tab/>
        <w:t>...............................................</w:t>
      </w:r>
    </w:p>
    <w:p w:rsidR="00662232" w:rsidRPr="0056596C" w:rsidRDefault="00662232" w:rsidP="00662232">
      <w:pPr>
        <w:overflowPunct w:val="0"/>
        <w:autoSpaceDE w:val="0"/>
        <w:autoSpaceDN w:val="0"/>
        <w:adjustRightInd w:val="0"/>
        <w:ind w:left="5103" w:hanging="5103"/>
        <w:jc w:val="both"/>
        <w:textAlignment w:val="baseline"/>
        <w:rPr>
          <w:rFonts w:ascii="Garamond" w:hAnsi="Garamond"/>
          <w:b/>
          <w:bCs/>
          <w:sz w:val="22"/>
          <w:szCs w:val="22"/>
        </w:rPr>
      </w:pPr>
      <w:r w:rsidRPr="0056596C">
        <w:rPr>
          <w:rFonts w:ascii="Garamond" w:hAnsi="Garamond"/>
          <w:bCs/>
          <w:sz w:val="22"/>
          <w:szCs w:val="22"/>
        </w:rPr>
        <w:t>JUDr. Alexander Sako</w:t>
      </w:r>
      <w:r w:rsidRPr="0056596C">
        <w:rPr>
          <w:rFonts w:ascii="Garamond" w:hAnsi="Garamond"/>
          <w:bCs/>
          <w:sz w:val="22"/>
          <w:szCs w:val="22"/>
        </w:rPr>
        <w:tab/>
      </w:r>
      <w:r w:rsidRPr="0056596C">
        <w:rPr>
          <w:rFonts w:ascii="Garamond" w:hAnsi="Garamond"/>
          <w:i/>
          <w:sz w:val="22"/>
          <w:szCs w:val="22"/>
          <w:highlight w:val="lightGray"/>
        </w:rPr>
        <w:t>(titul,</w:t>
      </w:r>
      <w:r w:rsidRPr="0056596C">
        <w:rPr>
          <w:rFonts w:ascii="Garamond" w:hAnsi="Garamond"/>
          <w:bCs/>
          <w:sz w:val="22"/>
          <w:szCs w:val="22"/>
          <w:highlight w:val="lightGray"/>
        </w:rPr>
        <w:t xml:space="preserve"> </w:t>
      </w:r>
      <w:r w:rsidRPr="0056596C">
        <w:rPr>
          <w:rFonts w:ascii="Garamond" w:hAnsi="Garamond"/>
          <w:i/>
          <w:sz w:val="22"/>
          <w:szCs w:val="22"/>
          <w:highlight w:val="lightGray"/>
        </w:rPr>
        <w:t>meno, priezvisko, funkcia, podpis</w:t>
      </w:r>
    </w:p>
    <w:p w:rsidR="00662232" w:rsidRPr="0056596C" w:rsidRDefault="00662232" w:rsidP="00662232">
      <w:pPr>
        <w:overflowPunct w:val="0"/>
        <w:autoSpaceDE w:val="0"/>
        <w:autoSpaceDN w:val="0"/>
        <w:adjustRightInd w:val="0"/>
        <w:ind w:left="5103" w:right="720" w:hanging="5103"/>
        <w:jc w:val="both"/>
        <w:textAlignment w:val="baseline"/>
        <w:rPr>
          <w:rFonts w:ascii="Garamond" w:hAnsi="Garamond"/>
          <w:sz w:val="22"/>
          <w:szCs w:val="22"/>
        </w:rPr>
      </w:pPr>
      <w:r w:rsidRPr="0056596C">
        <w:rPr>
          <w:rFonts w:ascii="Garamond" w:hAnsi="Garamond"/>
          <w:sz w:val="22"/>
          <w:szCs w:val="22"/>
        </w:rPr>
        <w:t>generálny riaditeľ</w:t>
      </w:r>
      <w:r w:rsidRPr="0056596C">
        <w:rPr>
          <w:rFonts w:ascii="Garamond" w:hAnsi="Garamond"/>
          <w:sz w:val="22"/>
          <w:szCs w:val="22"/>
        </w:rPr>
        <w:tab/>
      </w:r>
      <w:r w:rsidRPr="0056596C">
        <w:rPr>
          <w:rFonts w:ascii="Garamond" w:hAnsi="Garamond"/>
          <w:i/>
          <w:sz w:val="22"/>
          <w:szCs w:val="22"/>
          <w:highlight w:val="lightGray"/>
        </w:rPr>
        <w:t>oprávnenej osoby (osôb) a pečiatka (doplní úspešný uchádzač)</w:t>
      </w:r>
      <w:r w:rsidRPr="0056596C">
        <w:rPr>
          <w:rFonts w:ascii="Garamond" w:hAnsi="Garamond"/>
          <w:sz w:val="22"/>
          <w:szCs w:val="22"/>
        </w:rPr>
        <w:t xml:space="preserve"> </w:t>
      </w:r>
    </w:p>
    <w:p w:rsidR="00662232" w:rsidRPr="0056596C" w:rsidRDefault="00662232" w:rsidP="00662232">
      <w:pPr>
        <w:outlineLvl w:val="0"/>
        <w:rPr>
          <w:rFonts w:ascii="Garamond" w:hAnsi="Garamond"/>
          <w:b/>
          <w:bCs/>
          <w:sz w:val="22"/>
          <w:szCs w:val="22"/>
        </w:rPr>
      </w:pPr>
    </w:p>
    <w:p w:rsidR="00662232" w:rsidRPr="0056596C" w:rsidRDefault="00662232" w:rsidP="00662232">
      <w:pPr>
        <w:outlineLvl w:val="0"/>
        <w:rPr>
          <w:rFonts w:ascii="Garamond" w:hAnsi="Garamond"/>
          <w:b/>
          <w:bCs/>
          <w:sz w:val="22"/>
          <w:szCs w:val="22"/>
        </w:rPr>
      </w:pPr>
    </w:p>
    <w:p w:rsidR="00662232" w:rsidRPr="0056596C" w:rsidRDefault="00662232"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Default="00F32425" w:rsidP="00CD5F96">
      <w:pPr>
        <w:autoSpaceDE w:val="0"/>
        <w:autoSpaceDN w:val="0"/>
        <w:adjustRightInd w:val="0"/>
        <w:ind w:left="567" w:right="-566" w:hanging="283"/>
        <w:jc w:val="both"/>
        <w:rPr>
          <w:rFonts w:ascii="Garamond" w:hAnsi="Garamond"/>
          <w:sz w:val="22"/>
          <w:szCs w:val="22"/>
        </w:rPr>
      </w:pPr>
    </w:p>
    <w:p w:rsidR="0089700F" w:rsidRDefault="0089700F" w:rsidP="00CD5F96">
      <w:pPr>
        <w:autoSpaceDE w:val="0"/>
        <w:autoSpaceDN w:val="0"/>
        <w:adjustRightInd w:val="0"/>
        <w:ind w:left="567" w:right="-566" w:hanging="283"/>
        <w:jc w:val="both"/>
        <w:rPr>
          <w:rFonts w:ascii="Garamond" w:hAnsi="Garamond"/>
          <w:sz w:val="22"/>
          <w:szCs w:val="22"/>
        </w:rPr>
      </w:pPr>
    </w:p>
    <w:p w:rsidR="0089700F" w:rsidRDefault="0089700F" w:rsidP="00CD5F96">
      <w:pPr>
        <w:autoSpaceDE w:val="0"/>
        <w:autoSpaceDN w:val="0"/>
        <w:adjustRightInd w:val="0"/>
        <w:ind w:left="567" w:right="-566" w:hanging="283"/>
        <w:jc w:val="both"/>
        <w:rPr>
          <w:rFonts w:ascii="Garamond" w:hAnsi="Garamond"/>
          <w:sz w:val="22"/>
          <w:szCs w:val="22"/>
        </w:rPr>
      </w:pPr>
    </w:p>
    <w:p w:rsidR="0089700F" w:rsidRDefault="0089700F" w:rsidP="00CD5F96">
      <w:pPr>
        <w:autoSpaceDE w:val="0"/>
        <w:autoSpaceDN w:val="0"/>
        <w:adjustRightInd w:val="0"/>
        <w:ind w:left="567" w:right="-566" w:hanging="283"/>
        <w:jc w:val="both"/>
        <w:rPr>
          <w:rFonts w:ascii="Garamond" w:hAnsi="Garamond"/>
          <w:sz w:val="22"/>
          <w:szCs w:val="22"/>
        </w:rPr>
      </w:pPr>
    </w:p>
    <w:p w:rsidR="0089700F" w:rsidRDefault="0089700F" w:rsidP="00CD5F96">
      <w:pPr>
        <w:autoSpaceDE w:val="0"/>
        <w:autoSpaceDN w:val="0"/>
        <w:adjustRightInd w:val="0"/>
        <w:ind w:left="567" w:right="-566" w:hanging="283"/>
        <w:jc w:val="both"/>
        <w:rPr>
          <w:rFonts w:ascii="Garamond" w:hAnsi="Garamond"/>
          <w:sz w:val="22"/>
          <w:szCs w:val="22"/>
        </w:rPr>
      </w:pPr>
    </w:p>
    <w:p w:rsidR="0089700F" w:rsidRDefault="0089700F" w:rsidP="00CD5F96">
      <w:pPr>
        <w:autoSpaceDE w:val="0"/>
        <w:autoSpaceDN w:val="0"/>
        <w:adjustRightInd w:val="0"/>
        <w:ind w:left="567" w:right="-566" w:hanging="283"/>
        <w:jc w:val="both"/>
        <w:rPr>
          <w:rFonts w:ascii="Garamond" w:hAnsi="Garamond"/>
          <w:sz w:val="22"/>
          <w:szCs w:val="22"/>
        </w:rPr>
      </w:pPr>
    </w:p>
    <w:p w:rsidR="0089700F" w:rsidRDefault="0089700F"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F32425" w:rsidP="00CD5F96">
      <w:pPr>
        <w:autoSpaceDE w:val="0"/>
        <w:autoSpaceDN w:val="0"/>
        <w:adjustRightInd w:val="0"/>
        <w:ind w:left="567" w:right="-566" w:hanging="283"/>
        <w:jc w:val="both"/>
        <w:rPr>
          <w:rFonts w:ascii="Garamond" w:hAnsi="Garamond"/>
          <w:sz w:val="22"/>
          <w:szCs w:val="22"/>
        </w:rPr>
      </w:pPr>
    </w:p>
    <w:p w:rsidR="00F32425" w:rsidRPr="0056596C" w:rsidRDefault="00A01FD6" w:rsidP="00881A4C">
      <w:pPr>
        <w:autoSpaceDE w:val="0"/>
        <w:autoSpaceDN w:val="0"/>
        <w:adjustRightInd w:val="0"/>
        <w:ind w:right="-566"/>
        <w:jc w:val="both"/>
        <w:rPr>
          <w:rFonts w:ascii="Garamond" w:hAnsi="Garamond"/>
          <w:b/>
          <w:sz w:val="22"/>
          <w:szCs w:val="22"/>
        </w:rPr>
      </w:pPr>
      <w:r w:rsidRPr="0056596C">
        <w:rPr>
          <w:rFonts w:ascii="Garamond" w:hAnsi="Garamond"/>
          <w:b/>
          <w:sz w:val="22"/>
          <w:szCs w:val="22"/>
        </w:rPr>
        <w:lastRenderedPageBreak/>
        <w:t xml:space="preserve">Príloha č. 1 </w:t>
      </w:r>
      <w:r w:rsidR="00BD4019" w:rsidRPr="0056596C">
        <w:rPr>
          <w:rFonts w:ascii="Garamond" w:hAnsi="Garamond"/>
          <w:b/>
          <w:sz w:val="22"/>
          <w:szCs w:val="22"/>
        </w:rPr>
        <w:tab/>
        <w:t>–</w:t>
      </w:r>
      <w:r w:rsidR="00BD4019" w:rsidRPr="0056596C">
        <w:rPr>
          <w:rFonts w:ascii="Garamond" w:hAnsi="Garamond"/>
          <w:b/>
          <w:sz w:val="22"/>
          <w:szCs w:val="22"/>
        </w:rPr>
        <w:tab/>
      </w:r>
      <w:r w:rsidR="00BD4019" w:rsidRPr="0056596C">
        <w:rPr>
          <w:rFonts w:ascii="Garamond" w:hAnsi="Garamond"/>
          <w:b/>
          <w:sz w:val="22"/>
          <w:szCs w:val="22"/>
        </w:rPr>
        <w:tab/>
      </w:r>
      <w:r w:rsidR="00BD4019" w:rsidRPr="0056596C">
        <w:rPr>
          <w:rFonts w:ascii="Garamond" w:hAnsi="Garamond"/>
          <w:b/>
          <w:sz w:val="22"/>
          <w:szCs w:val="22"/>
        </w:rPr>
        <w:tab/>
      </w:r>
      <w:r w:rsidR="00BD4019" w:rsidRPr="0056596C">
        <w:rPr>
          <w:rFonts w:ascii="Garamond" w:hAnsi="Garamond"/>
          <w:b/>
          <w:sz w:val="22"/>
          <w:szCs w:val="22"/>
        </w:rPr>
        <w:tab/>
      </w:r>
      <w:r w:rsidR="00BD4019" w:rsidRPr="0056596C">
        <w:rPr>
          <w:rFonts w:ascii="Garamond" w:hAnsi="Garamond"/>
          <w:b/>
          <w:sz w:val="22"/>
          <w:szCs w:val="22"/>
        </w:rPr>
        <w:tab/>
        <w:t xml:space="preserve"> Podrobná š</w:t>
      </w:r>
      <w:r w:rsidRPr="0056596C">
        <w:rPr>
          <w:rFonts w:ascii="Garamond" w:hAnsi="Garamond"/>
          <w:b/>
          <w:sz w:val="22"/>
          <w:szCs w:val="22"/>
        </w:rPr>
        <w:t>pecifikácia predmetu Zmluvy</w:t>
      </w: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E6468D" w:rsidP="0044683A">
      <w:pPr>
        <w:autoSpaceDE w:val="0"/>
        <w:autoSpaceDN w:val="0"/>
        <w:adjustRightInd w:val="0"/>
        <w:ind w:right="-566"/>
        <w:jc w:val="both"/>
        <w:rPr>
          <w:rFonts w:ascii="Garamond" w:hAnsi="Garamond"/>
          <w:i/>
          <w:sz w:val="22"/>
          <w:szCs w:val="22"/>
        </w:rPr>
      </w:pPr>
      <w:r w:rsidRPr="0056596C">
        <w:rPr>
          <w:rFonts w:ascii="Garamond" w:hAnsi="Garamond"/>
          <w:i/>
          <w:sz w:val="22"/>
          <w:szCs w:val="22"/>
          <w:highlight w:val="lightGray"/>
        </w:rPr>
        <w:t>(bude doplnené pred podpisom Zmluvy)</w:t>
      </w: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pPr>
    </w:p>
    <w:p w:rsidR="00A01FD6" w:rsidRPr="0056596C" w:rsidRDefault="00A01FD6" w:rsidP="00CD5F96">
      <w:pPr>
        <w:autoSpaceDE w:val="0"/>
        <w:autoSpaceDN w:val="0"/>
        <w:adjustRightInd w:val="0"/>
        <w:ind w:left="567" w:right="-566" w:hanging="283"/>
        <w:jc w:val="both"/>
        <w:rPr>
          <w:rFonts w:ascii="Garamond" w:hAnsi="Garamond"/>
          <w:b/>
          <w:sz w:val="22"/>
          <w:szCs w:val="22"/>
        </w:rPr>
        <w:sectPr w:rsidR="00A01FD6" w:rsidRPr="0056596C" w:rsidSect="0056596C">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A01FD6" w:rsidRPr="0056596C" w:rsidRDefault="00A01FD6" w:rsidP="00212D68">
      <w:pPr>
        <w:jc w:val="both"/>
        <w:rPr>
          <w:rFonts w:ascii="Garamond" w:hAnsi="Garamond"/>
          <w:b/>
          <w:sz w:val="22"/>
          <w:szCs w:val="22"/>
        </w:rPr>
      </w:pPr>
      <w:r w:rsidRPr="0056596C">
        <w:rPr>
          <w:rFonts w:ascii="Garamond" w:hAnsi="Garamond"/>
          <w:b/>
          <w:sz w:val="22"/>
          <w:szCs w:val="22"/>
        </w:rPr>
        <w:lastRenderedPageBreak/>
        <w:t>Príloha č. 2</w:t>
      </w:r>
      <w:r w:rsidR="00212D68" w:rsidRPr="0056596C">
        <w:rPr>
          <w:rFonts w:ascii="Garamond" w:hAnsi="Garamond"/>
          <w:b/>
          <w:sz w:val="22"/>
          <w:szCs w:val="22"/>
        </w:rPr>
        <w:t xml:space="preserve"> </w:t>
      </w:r>
      <w:r w:rsidRPr="0056596C">
        <w:rPr>
          <w:rFonts w:ascii="Garamond" w:hAnsi="Garamond"/>
          <w:b/>
          <w:sz w:val="22"/>
          <w:szCs w:val="22"/>
        </w:rPr>
        <w:tab/>
        <w:t>–</w:t>
      </w:r>
      <w:r w:rsidRPr="0056596C">
        <w:rPr>
          <w:rFonts w:ascii="Garamond" w:hAnsi="Garamond"/>
          <w:b/>
          <w:sz w:val="22"/>
          <w:szCs w:val="22"/>
        </w:rPr>
        <w:tab/>
      </w:r>
      <w:r w:rsidR="00212D68" w:rsidRPr="0056596C">
        <w:rPr>
          <w:rFonts w:ascii="Garamond" w:hAnsi="Garamond"/>
          <w:b/>
          <w:sz w:val="22"/>
          <w:szCs w:val="22"/>
        </w:rPr>
        <w:t xml:space="preserve"> </w:t>
      </w:r>
      <w:r w:rsidRPr="0056596C">
        <w:rPr>
          <w:rFonts w:ascii="Garamond" w:hAnsi="Garamond"/>
          <w:b/>
          <w:sz w:val="22"/>
          <w:szCs w:val="22"/>
        </w:rPr>
        <w:t xml:space="preserve">Fixný časový harmonogram </w:t>
      </w:r>
    </w:p>
    <w:p w:rsidR="00A01FD6" w:rsidRPr="0056596C" w:rsidRDefault="00A01FD6" w:rsidP="00A01FD6">
      <w:pPr>
        <w:autoSpaceDE w:val="0"/>
        <w:autoSpaceDN w:val="0"/>
        <w:adjustRightInd w:val="0"/>
        <w:ind w:left="567" w:right="-566" w:hanging="283"/>
        <w:jc w:val="both"/>
        <w:rPr>
          <w:rFonts w:ascii="Garamond" w:hAnsi="Garamond"/>
          <w:sz w:val="22"/>
          <w:szCs w:val="22"/>
        </w:rPr>
      </w:pPr>
    </w:p>
    <w:p w:rsidR="00A01FD6" w:rsidRPr="0056596C" w:rsidRDefault="00A01FD6" w:rsidP="00A01FD6">
      <w:pPr>
        <w:autoSpaceDE w:val="0"/>
        <w:autoSpaceDN w:val="0"/>
        <w:adjustRightInd w:val="0"/>
        <w:ind w:left="567" w:right="-566" w:hanging="283"/>
        <w:jc w:val="both"/>
        <w:rPr>
          <w:rFonts w:ascii="Garamond" w:hAnsi="Garamond"/>
          <w:sz w:val="22"/>
          <w:szCs w:val="22"/>
        </w:rPr>
      </w:pPr>
    </w:p>
    <w:tbl>
      <w:tblPr>
        <w:tblW w:w="9629" w:type="dxa"/>
        <w:tblInd w:w="80" w:type="dxa"/>
        <w:tblCellMar>
          <w:left w:w="70" w:type="dxa"/>
          <w:right w:w="70" w:type="dxa"/>
        </w:tblCellMar>
        <w:tblLook w:val="04A0" w:firstRow="1" w:lastRow="0" w:firstColumn="1" w:lastColumn="0" w:noHBand="0" w:noVBand="1"/>
      </w:tblPr>
      <w:tblGrid>
        <w:gridCol w:w="557"/>
        <w:gridCol w:w="1418"/>
        <w:gridCol w:w="5670"/>
        <w:gridCol w:w="1984"/>
      </w:tblGrid>
      <w:tr w:rsidR="00A01FD6" w:rsidRPr="0056596C" w:rsidTr="006734DC">
        <w:trPr>
          <w:trHeight w:val="300"/>
        </w:trPr>
        <w:tc>
          <w:tcPr>
            <w:tcW w:w="55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b/>
                <w:bCs/>
                <w:color w:val="000000"/>
                <w:sz w:val="22"/>
                <w:szCs w:val="22"/>
                <w:lang w:eastAsia="sk-SK"/>
              </w:rPr>
            </w:pPr>
            <w:r w:rsidRPr="0056596C">
              <w:rPr>
                <w:rFonts w:ascii="Garamond" w:hAnsi="Garamond" w:cs="Calibri"/>
                <w:b/>
                <w:bCs/>
                <w:color w:val="000000"/>
                <w:sz w:val="22"/>
                <w:szCs w:val="22"/>
                <w:lang w:eastAsia="sk-SK"/>
              </w:rPr>
              <w:t>č.</w:t>
            </w:r>
          </w:p>
        </w:tc>
        <w:tc>
          <w:tcPr>
            <w:tcW w:w="1418" w:type="dxa"/>
            <w:tcBorders>
              <w:top w:val="single" w:sz="8" w:space="0" w:color="auto"/>
              <w:left w:val="nil"/>
              <w:bottom w:val="single" w:sz="8" w:space="0" w:color="auto"/>
              <w:right w:val="nil"/>
            </w:tcBorders>
            <w:shd w:val="clear" w:color="auto" w:fill="auto"/>
            <w:noWrap/>
            <w:vAlign w:val="bottom"/>
            <w:hideMark/>
          </w:tcPr>
          <w:p w:rsidR="00A01FD6" w:rsidRPr="0056596C" w:rsidRDefault="00A01FD6" w:rsidP="006734DC">
            <w:pPr>
              <w:jc w:val="center"/>
              <w:rPr>
                <w:rFonts w:ascii="Garamond" w:hAnsi="Garamond" w:cs="Calibri"/>
                <w:b/>
                <w:bCs/>
                <w:color w:val="000000"/>
                <w:sz w:val="22"/>
                <w:szCs w:val="22"/>
                <w:lang w:eastAsia="sk-SK"/>
              </w:rPr>
            </w:pPr>
            <w:r w:rsidRPr="0056596C">
              <w:rPr>
                <w:rFonts w:ascii="Garamond" w:hAnsi="Garamond" w:cs="Calibri"/>
                <w:b/>
                <w:bCs/>
                <w:color w:val="000000"/>
                <w:sz w:val="22"/>
                <w:szCs w:val="22"/>
                <w:lang w:eastAsia="sk-SK"/>
              </w:rPr>
              <w:t>Oblasť</w:t>
            </w:r>
          </w:p>
        </w:tc>
        <w:tc>
          <w:tcPr>
            <w:tcW w:w="567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b/>
                <w:bCs/>
                <w:color w:val="000000"/>
                <w:sz w:val="22"/>
                <w:szCs w:val="22"/>
                <w:lang w:eastAsia="sk-SK"/>
              </w:rPr>
            </w:pPr>
            <w:r w:rsidRPr="0056596C">
              <w:rPr>
                <w:rFonts w:ascii="Garamond" w:hAnsi="Garamond" w:cs="Calibri"/>
                <w:b/>
                <w:bCs/>
                <w:color w:val="000000"/>
                <w:sz w:val="22"/>
                <w:szCs w:val="22"/>
                <w:lang w:eastAsia="sk-SK"/>
              </w:rPr>
              <w:t>Služby /Tovar</w:t>
            </w:r>
          </w:p>
        </w:tc>
        <w:tc>
          <w:tcPr>
            <w:tcW w:w="1984" w:type="dxa"/>
            <w:tcBorders>
              <w:top w:val="single" w:sz="8" w:space="0" w:color="auto"/>
              <w:left w:val="nil"/>
              <w:bottom w:val="single" w:sz="8" w:space="0" w:color="auto"/>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b/>
                <w:bCs/>
                <w:color w:val="000000"/>
                <w:sz w:val="22"/>
                <w:szCs w:val="22"/>
                <w:lang w:eastAsia="sk-SK"/>
              </w:rPr>
            </w:pPr>
            <w:r w:rsidRPr="0056596C">
              <w:rPr>
                <w:rFonts w:ascii="Garamond" w:hAnsi="Garamond" w:cs="Calibri"/>
                <w:b/>
                <w:bCs/>
                <w:color w:val="000000"/>
                <w:sz w:val="22"/>
                <w:szCs w:val="22"/>
                <w:lang w:eastAsia="sk-SK"/>
              </w:rPr>
              <w:t>Lehota v mesiacoch</w:t>
            </w:r>
          </w:p>
        </w:tc>
      </w:tr>
      <w:tr w:rsidR="00A01FD6" w:rsidRPr="0056596C" w:rsidTr="006734DC">
        <w:trPr>
          <w:trHeight w:val="300"/>
        </w:trPr>
        <w:tc>
          <w:tcPr>
            <w:tcW w:w="557" w:type="dxa"/>
            <w:tcBorders>
              <w:top w:val="nil"/>
              <w:left w:val="single" w:sz="8" w:space="0" w:color="auto"/>
              <w:bottom w:val="single" w:sz="8" w:space="0" w:color="auto"/>
              <w:right w:val="single" w:sz="8" w:space="0" w:color="auto"/>
            </w:tcBorders>
            <w:shd w:val="clear" w:color="auto" w:fill="auto"/>
            <w:noWrap/>
            <w:vAlign w:val="bottom"/>
            <w:hideMark/>
          </w:tcPr>
          <w:p w:rsidR="00A01FD6" w:rsidRPr="0056596C" w:rsidRDefault="00FE38C1" w:rsidP="006734DC">
            <w:pPr>
              <w:jc w:val="center"/>
              <w:rPr>
                <w:rFonts w:ascii="Garamond" w:hAnsi="Garamond" w:cs="Calibri"/>
                <w:color w:val="000000"/>
                <w:sz w:val="22"/>
                <w:szCs w:val="22"/>
                <w:lang w:eastAsia="sk-SK"/>
              </w:rPr>
            </w:pPr>
            <w:r>
              <w:rPr>
                <w:rFonts w:ascii="Garamond" w:hAnsi="Garamond" w:cs="Calibri"/>
                <w:color w:val="000000"/>
                <w:sz w:val="22"/>
                <w:szCs w:val="22"/>
                <w:lang w:eastAsia="sk-SK"/>
              </w:rPr>
              <w:t>1</w:t>
            </w:r>
            <w:r w:rsidR="00A01FD6" w:rsidRPr="0056596C">
              <w:rPr>
                <w:rFonts w:ascii="Garamond" w:hAnsi="Garamond" w:cs="Calibri"/>
                <w:color w:val="000000"/>
                <w:sz w:val="22"/>
                <w:szCs w:val="22"/>
                <w:lang w:eastAsia="sk-SK"/>
              </w:rPr>
              <w:t>.</w:t>
            </w:r>
          </w:p>
        </w:tc>
        <w:tc>
          <w:tcPr>
            <w:tcW w:w="1418"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1D6260">
            <w:pPr>
              <w:jc w:val="center"/>
              <w:rPr>
                <w:rFonts w:ascii="Garamond" w:hAnsi="Garamond" w:cs="Calibri"/>
                <w:color w:val="000000"/>
                <w:sz w:val="22"/>
                <w:szCs w:val="22"/>
                <w:lang w:eastAsia="sk-SK"/>
              </w:rPr>
            </w:pPr>
            <w:bookmarkStart w:id="3" w:name="RANGE!B6:D23"/>
            <w:r w:rsidRPr="0056596C">
              <w:rPr>
                <w:rFonts w:ascii="Garamond" w:hAnsi="Garamond" w:cs="Calibri"/>
                <w:color w:val="000000"/>
                <w:sz w:val="22"/>
                <w:szCs w:val="22"/>
                <w:lang w:eastAsia="sk-SK"/>
              </w:rPr>
              <w:t>Analýza</w:t>
            </w:r>
            <w:bookmarkEnd w:id="3"/>
          </w:p>
        </w:tc>
        <w:tc>
          <w:tcPr>
            <w:tcW w:w="5670"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FŠ KIS, FŠ modulov Diagnostika,  Špecifikácia TSI dát</w:t>
            </w:r>
          </w:p>
        </w:tc>
        <w:tc>
          <w:tcPr>
            <w:tcW w:w="1984"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T+4</w:t>
            </w:r>
          </w:p>
        </w:tc>
      </w:tr>
      <w:tr w:rsidR="00A01FD6" w:rsidRPr="0056596C" w:rsidTr="006734DC">
        <w:trPr>
          <w:trHeight w:val="291"/>
        </w:trPr>
        <w:tc>
          <w:tcPr>
            <w:tcW w:w="55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01FD6" w:rsidRPr="0056596C" w:rsidRDefault="00FE38C1" w:rsidP="006734DC">
            <w:pPr>
              <w:jc w:val="center"/>
              <w:rPr>
                <w:rFonts w:ascii="Garamond" w:hAnsi="Garamond" w:cs="Calibri"/>
                <w:color w:val="000000"/>
                <w:sz w:val="22"/>
                <w:szCs w:val="22"/>
                <w:lang w:eastAsia="sk-SK"/>
              </w:rPr>
            </w:pPr>
            <w:r>
              <w:rPr>
                <w:rFonts w:ascii="Garamond" w:hAnsi="Garamond" w:cs="Calibri"/>
                <w:color w:val="000000"/>
                <w:sz w:val="22"/>
                <w:szCs w:val="22"/>
                <w:lang w:eastAsia="sk-SK"/>
              </w:rPr>
              <w:t>2</w:t>
            </w:r>
            <w:r w:rsidR="00A01FD6" w:rsidRPr="0056596C">
              <w:rPr>
                <w:rFonts w:ascii="Garamond" w:hAnsi="Garamond" w:cs="Calibri"/>
                <w:color w:val="000000"/>
                <w:sz w:val="22"/>
                <w:szCs w:val="22"/>
                <w:lang w:eastAsia="sk-SK"/>
              </w:rPr>
              <w:t xml:space="preserve">. </w:t>
            </w:r>
          </w:p>
        </w:tc>
        <w:tc>
          <w:tcPr>
            <w:tcW w:w="141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01FD6" w:rsidRPr="0056596C" w:rsidRDefault="00A01FD6" w:rsidP="006734DC">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Dodanie a aktualizácia dokumentácie</w:t>
            </w:r>
          </w:p>
        </w:tc>
        <w:tc>
          <w:tcPr>
            <w:tcW w:w="5670" w:type="dxa"/>
            <w:tcBorders>
              <w:top w:val="nil"/>
              <w:left w:val="nil"/>
              <w:bottom w:val="nil"/>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 xml:space="preserve">DFŠ  TSI </w:t>
            </w:r>
            <w:proofErr w:type="spellStart"/>
            <w:r w:rsidRPr="0056596C">
              <w:rPr>
                <w:rFonts w:ascii="Garamond" w:hAnsi="Garamond" w:cs="Calibri"/>
                <w:color w:val="000000"/>
                <w:sz w:val="22"/>
                <w:szCs w:val="22"/>
                <w:lang w:eastAsia="sk-SK"/>
              </w:rPr>
              <w:t>Interoperability</w:t>
            </w:r>
            <w:proofErr w:type="spellEnd"/>
            <w:r w:rsidRPr="0056596C">
              <w:rPr>
                <w:rFonts w:ascii="Garamond" w:hAnsi="Garamond" w:cs="Calibri"/>
                <w:color w:val="000000"/>
                <w:sz w:val="22"/>
                <w:szCs w:val="22"/>
                <w:lang w:eastAsia="sk-SK"/>
              </w:rPr>
              <w:t xml:space="preserve"> </w:t>
            </w:r>
            <w:proofErr w:type="spellStart"/>
            <w:r w:rsidRPr="0056596C">
              <w:rPr>
                <w:rFonts w:ascii="Garamond" w:hAnsi="Garamond" w:cs="Calibri"/>
                <w:color w:val="000000"/>
                <w:sz w:val="22"/>
                <w:szCs w:val="22"/>
                <w:lang w:eastAsia="sk-SK"/>
              </w:rPr>
              <w:t>framework</w:t>
            </w:r>
            <w:proofErr w:type="spellEnd"/>
          </w:p>
        </w:tc>
        <w:tc>
          <w:tcPr>
            <w:tcW w:w="1984" w:type="dxa"/>
            <w:tcBorders>
              <w:top w:val="nil"/>
              <w:left w:val="nil"/>
              <w:bottom w:val="nil"/>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T+6</w:t>
            </w:r>
          </w:p>
        </w:tc>
      </w:tr>
      <w:tr w:rsidR="00A01FD6" w:rsidRPr="0056596C" w:rsidTr="006734DC">
        <w:trPr>
          <w:trHeight w:val="291"/>
        </w:trPr>
        <w:tc>
          <w:tcPr>
            <w:tcW w:w="557"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1418"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5670" w:type="dxa"/>
            <w:tcBorders>
              <w:top w:val="nil"/>
              <w:left w:val="nil"/>
              <w:bottom w:val="nil"/>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DFŠ MK – Manažment objednávok</w:t>
            </w:r>
          </w:p>
        </w:tc>
        <w:tc>
          <w:tcPr>
            <w:tcW w:w="1984" w:type="dxa"/>
            <w:tcBorders>
              <w:top w:val="nil"/>
              <w:left w:val="nil"/>
              <w:bottom w:val="nil"/>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T+6</w:t>
            </w:r>
          </w:p>
        </w:tc>
      </w:tr>
      <w:tr w:rsidR="00A01FD6" w:rsidRPr="0056596C" w:rsidTr="000F736D">
        <w:trPr>
          <w:trHeight w:val="302"/>
        </w:trPr>
        <w:tc>
          <w:tcPr>
            <w:tcW w:w="557"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1418"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5670" w:type="dxa"/>
            <w:tcBorders>
              <w:top w:val="nil"/>
              <w:left w:val="nil"/>
              <w:bottom w:val="nil"/>
              <w:right w:val="single" w:sz="8" w:space="0" w:color="auto"/>
            </w:tcBorders>
            <w:shd w:val="clear" w:color="auto" w:fill="auto"/>
            <w:noWrap/>
            <w:vAlign w:val="center"/>
            <w:hideMark/>
          </w:tcPr>
          <w:p w:rsidR="00A01FD6" w:rsidRPr="0056596C" w:rsidRDefault="001474A9" w:rsidP="000F736D">
            <w:pPr>
              <w:rPr>
                <w:rFonts w:ascii="Garamond" w:hAnsi="Garamond" w:cs="Calibri"/>
                <w:color w:val="000000"/>
                <w:sz w:val="22"/>
                <w:szCs w:val="22"/>
                <w:lang w:eastAsia="sk-SK"/>
              </w:rPr>
            </w:pPr>
            <w:r w:rsidRPr="0056596C">
              <w:rPr>
                <w:rFonts w:ascii="Garamond" w:hAnsi="Garamond" w:cs="Calibri"/>
                <w:color w:val="000000"/>
                <w:sz w:val="22"/>
                <w:szCs w:val="22"/>
                <w:lang w:eastAsia="sk-SK"/>
              </w:rPr>
              <w:t>DFŠ MK – Manažment trás vlakov</w:t>
            </w:r>
          </w:p>
        </w:tc>
        <w:tc>
          <w:tcPr>
            <w:tcW w:w="1984" w:type="dxa"/>
            <w:tcBorders>
              <w:top w:val="nil"/>
              <w:left w:val="nil"/>
              <w:bottom w:val="nil"/>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T+6</w:t>
            </w:r>
          </w:p>
        </w:tc>
      </w:tr>
      <w:tr w:rsidR="00A01FD6" w:rsidRPr="0056596C" w:rsidTr="006734DC">
        <w:trPr>
          <w:trHeight w:val="291"/>
        </w:trPr>
        <w:tc>
          <w:tcPr>
            <w:tcW w:w="557"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1418"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5670" w:type="dxa"/>
            <w:tcBorders>
              <w:top w:val="nil"/>
              <w:left w:val="nil"/>
              <w:bottom w:val="nil"/>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DFŠ MK – Konštrukcia polohy vlakov</w:t>
            </w:r>
          </w:p>
        </w:tc>
        <w:tc>
          <w:tcPr>
            <w:tcW w:w="1984" w:type="dxa"/>
            <w:tcBorders>
              <w:top w:val="nil"/>
              <w:left w:val="nil"/>
              <w:bottom w:val="nil"/>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T+6</w:t>
            </w:r>
          </w:p>
        </w:tc>
      </w:tr>
      <w:tr w:rsidR="00A01FD6" w:rsidRPr="0056596C" w:rsidTr="006734DC">
        <w:trPr>
          <w:trHeight w:val="291"/>
        </w:trPr>
        <w:tc>
          <w:tcPr>
            <w:tcW w:w="557"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1418"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5670" w:type="dxa"/>
            <w:tcBorders>
              <w:top w:val="nil"/>
              <w:left w:val="nil"/>
              <w:bottom w:val="nil"/>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DFŠ MK - Dátová distribúcia GVD</w:t>
            </w:r>
          </w:p>
        </w:tc>
        <w:tc>
          <w:tcPr>
            <w:tcW w:w="1984" w:type="dxa"/>
            <w:tcBorders>
              <w:top w:val="nil"/>
              <w:left w:val="nil"/>
              <w:bottom w:val="nil"/>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T+6</w:t>
            </w:r>
          </w:p>
        </w:tc>
      </w:tr>
      <w:tr w:rsidR="00A01FD6" w:rsidRPr="0056596C" w:rsidTr="006734DC">
        <w:trPr>
          <w:trHeight w:val="291"/>
        </w:trPr>
        <w:tc>
          <w:tcPr>
            <w:tcW w:w="557"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1418"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5670" w:type="dxa"/>
            <w:tcBorders>
              <w:top w:val="nil"/>
              <w:left w:val="nil"/>
              <w:bottom w:val="nil"/>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DFŠ MK –Priepustnosť</w:t>
            </w:r>
          </w:p>
        </w:tc>
        <w:tc>
          <w:tcPr>
            <w:tcW w:w="1984" w:type="dxa"/>
            <w:tcBorders>
              <w:top w:val="nil"/>
              <w:left w:val="nil"/>
              <w:bottom w:val="nil"/>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T+6</w:t>
            </w:r>
          </w:p>
        </w:tc>
      </w:tr>
      <w:tr w:rsidR="00A01FD6" w:rsidRPr="0056596C" w:rsidTr="006734DC">
        <w:trPr>
          <w:trHeight w:val="291"/>
        </w:trPr>
        <w:tc>
          <w:tcPr>
            <w:tcW w:w="557"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1418"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5670" w:type="dxa"/>
            <w:tcBorders>
              <w:top w:val="nil"/>
              <w:left w:val="nil"/>
              <w:bottom w:val="nil"/>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DFŠ Centrálne úložisko dát</w:t>
            </w:r>
          </w:p>
        </w:tc>
        <w:tc>
          <w:tcPr>
            <w:tcW w:w="1984" w:type="dxa"/>
            <w:tcBorders>
              <w:top w:val="nil"/>
              <w:left w:val="nil"/>
              <w:bottom w:val="nil"/>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T+6</w:t>
            </w:r>
          </w:p>
        </w:tc>
      </w:tr>
      <w:tr w:rsidR="00A01FD6" w:rsidRPr="0056596C" w:rsidTr="006734DC">
        <w:trPr>
          <w:trHeight w:val="291"/>
        </w:trPr>
        <w:tc>
          <w:tcPr>
            <w:tcW w:w="557"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1418"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5670" w:type="dxa"/>
            <w:tcBorders>
              <w:top w:val="nil"/>
              <w:left w:val="nil"/>
              <w:bottom w:val="nil"/>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DFŠ Integračné rozhranie a väzby KIS</w:t>
            </w:r>
          </w:p>
        </w:tc>
        <w:tc>
          <w:tcPr>
            <w:tcW w:w="1984" w:type="dxa"/>
            <w:tcBorders>
              <w:top w:val="nil"/>
              <w:left w:val="nil"/>
              <w:bottom w:val="nil"/>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T+6</w:t>
            </w:r>
          </w:p>
        </w:tc>
      </w:tr>
      <w:tr w:rsidR="00A01FD6" w:rsidRPr="0056596C" w:rsidTr="006734DC">
        <w:trPr>
          <w:trHeight w:val="300"/>
        </w:trPr>
        <w:tc>
          <w:tcPr>
            <w:tcW w:w="557"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1418"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5670" w:type="dxa"/>
            <w:tcBorders>
              <w:top w:val="nil"/>
              <w:left w:val="nil"/>
              <w:bottom w:val="nil"/>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Testovacie scenáre pre akceptačné a integračné testovanie</w:t>
            </w:r>
          </w:p>
        </w:tc>
        <w:tc>
          <w:tcPr>
            <w:tcW w:w="1984" w:type="dxa"/>
            <w:tcBorders>
              <w:top w:val="nil"/>
              <w:left w:val="nil"/>
              <w:bottom w:val="nil"/>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T+12</w:t>
            </w:r>
          </w:p>
        </w:tc>
      </w:tr>
      <w:tr w:rsidR="00A01FD6" w:rsidRPr="0056596C" w:rsidTr="006734DC">
        <w:trPr>
          <w:trHeight w:val="291"/>
        </w:trPr>
        <w:tc>
          <w:tcPr>
            <w:tcW w:w="557"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1418"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5670" w:type="dxa"/>
            <w:tcBorders>
              <w:top w:val="nil"/>
              <w:left w:val="nil"/>
              <w:bottom w:val="nil"/>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Používateľská dokumentácia</w:t>
            </w:r>
          </w:p>
        </w:tc>
        <w:tc>
          <w:tcPr>
            <w:tcW w:w="1984" w:type="dxa"/>
            <w:tcBorders>
              <w:top w:val="nil"/>
              <w:left w:val="nil"/>
              <w:bottom w:val="nil"/>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T+17</w:t>
            </w:r>
          </w:p>
        </w:tc>
      </w:tr>
      <w:tr w:rsidR="00A01FD6" w:rsidRPr="0056596C" w:rsidTr="006734DC">
        <w:trPr>
          <w:trHeight w:val="300"/>
        </w:trPr>
        <w:tc>
          <w:tcPr>
            <w:tcW w:w="557"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1418" w:type="dxa"/>
            <w:vMerge/>
            <w:tcBorders>
              <w:top w:val="nil"/>
              <w:left w:val="single" w:sz="8" w:space="0" w:color="auto"/>
              <w:bottom w:val="single" w:sz="8" w:space="0" w:color="000000"/>
              <w:right w:val="single" w:sz="8" w:space="0" w:color="auto"/>
            </w:tcBorders>
            <w:vAlign w:val="center"/>
            <w:hideMark/>
          </w:tcPr>
          <w:p w:rsidR="00A01FD6" w:rsidRPr="0056596C" w:rsidRDefault="00A01FD6" w:rsidP="006734DC">
            <w:pPr>
              <w:rPr>
                <w:rFonts w:ascii="Garamond" w:hAnsi="Garamond" w:cs="Calibri"/>
                <w:color w:val="000000"/>
                <w:sz w:val="22"/>
                <w:szCs w:val="22"/>
                <w:lang w:eastAsia="sk-SK"/>
              </w:rPr>
            </w:pPr>
          </w:p>
        </w:tc>
        <w:tc>
          <w:tcPr>
            <w:tcW w:w="5670"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Technická dokumentácia k jednotlivým modulom</w:t>
            </w:r>
          </w:p>
        </w:tc>
        <w:tc>
          <w:tcPr>
            <w:tcW w:w="1984"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T+18</w:t>
            </w:r>
          </w:p>
        </w:tc>
      </w:tr>
      <w:tr w:rsidR="00A01FD6" w:rsidRPr="0056596C" w:rsidTr="006734DC">
        <w:trPr>
          <w:trHeight w:val="300"/>
        </w:trPr>
        <w:tc>
          <w:tcPr>
            <w:tcW w:w="557" w:type="dxa"/>
            <w:tcBorders>
              <w:top w:val="nil"/>
              <w:left w:val="single" w:sz="8" w:space="0" w:color="auto"/>
              <w:bottom w:val="single" w:sz="8" w:space="0" w:color="auto"/>
              <w:right w:val="single" w:sz="8" w:space="0" w:color="auto"/>
            </w:tcBorders>
            <w:shd w:val="clear" w:color="auto" w:fill="auto"/>
            <w:noWrap/>
            <w:vAlign w:val="bottom"/>
            <w:hideMark/>
          </w:tcPr>
          <w:p w:rsidR="00A01FD6" w:rsidRPr="0056596C" w:rsidRDefault="00FE38C1" w:rsidP="006734DC">
            <w:pPr>
              <w:jc w:val="center"/>
              <w:rPr>
                <w:rFonts w:ascii="Garamond" w:hAnsi="Garamond" w:cs="Calibri"/>
                <w:color w:val="000000"/>
                <w:sz w:val="22"/>
                <w:szCs w:val="22"/>
                <w:lang w:eastAsia="sk-SK"/>
              </w:rPr>
            </w:pPr>
            <w:r>
              <w:rPr>
                <w:rFonts w:ascii="Garamond" w:hAnsi="Garamond" w:cs="Calibri"/>
                <w:color w:val="000000"/>
                <w:sz w:val="22"/>
                <w:szCs w:val="22"/>
                <w:lang w:eastAsia="sk-SK"/>
              </w:rPr>
              <w:t>3</w:t>
            </w:r>
            <w:r w:rsidR="00A01FD6" w:rsidRPr="0056596C">
              <w:rPr>
                <w:rFonts w:ascii="Garamond" w:hAnsi="Garamond" w:cs="Calibri"/>
                <w:color w:val="000000"/>
                <w:sz w:val="22"/>
                <w:szCs w:val="22"/>
                <w:lang w:eastAsia="sk-SK"/>
              </w:rPr>
              <w:t>.</w:t>
            </w:r>
          </w:p>
        </w:tc>
        <w:tc>
          <w:tcPr>
            <w:tcW w:w="1418"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Dodávka HW</w:t>
            </w:r>
          </w:p>
        </w:tc>
        <w:tc>
          <w:tcPr>
            <w:tcW w:w="5670"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HW a SW, Technická dokumentácia</w:t>
            </w:r>
          </w:p>
        </w:tc>
        <w:tc>
          <w:tcPr>
            <w:tcW w:w="1984"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T+6</w:t>
            </w:r>
          </w:p>
        </w:tc>
      </w:tr>
      <w:tr w:rsidR="00A01FD6" w:rsidRPr="0056596C" w:rsidTr="006734DC">
        <w:trPr>
          <w:trHeight w:val="300"/>
        </w:trPr>
        <w:tc>
          <w:tcPr>
            <w:tcW w:w="557" w:type="dxa"/>
            <w:tcBorders>
              <w:top w:val="nil"/>
              <w:left w:val="single" w:sz="8" w:space="0" w:color="auto"/>
              <w:bottom w:val="single" w:sz="8" w:space="0" w:color="auto"/>
              <w:right w:val="single" w:sz="8" w:space="0" w:color="auto"/>
            </w:tcBorders>
            <w:shd w:val="clear" w:color="auto" w:fill="auto"/>
            <w:noWrap/>
            <w:vAlign w:val="bottom"/>
            <w:hideMark/>
          </w:tcPr>
          <w:p w:rsidR="00A01FD6" w:rsidRPr="0056596C" w:rsidRDefault="00FE38C1" w:rsidP="006734DC">
            <w:pPr>
              <w:jc w:val="center"/>
              <w:rPr>
                <w:rFonts w:ascii="Garamond" w:hAnsi="Garamond" w:cs="Calibri"/>
                <w:color w:val="000000"/>
                <w:sz w:val="22"/>
                <w:szCs w:val="22"/>
                <w:lang w:eastAsia="sk-SK"/>
              </w:rPr>
            </w:pPr>
            <w:r>
              <w:rPr>
                <w:rFonts w:ascii="Garamond" w:hAnsi="Garamond" w:cs="Calibri"/>
                <w:color w:val="000000"/>
                <w:sz w:val="22"/>
                <w:szCs w:val="22"/>
                <w:lang w:eastAsia="sk-SK"/>
              </w:rPr>
              <w:t>4</w:t>
            </w:r>
            <w:r w:rsidR="00A01FD6" w:rsidRPr="0056596C">
              <w:rPr>
                <w:rFonts w:ascii="Garamond" w:hAnsi="Garamond" w:cs="Calibri"/>
                <w:color w:val="000000"/>
                <w:sz w:val="22"/>
                <w:szCs w:val="22"/>
                <w:lang w:eastAsia="sk-SK"/>
              </w:rPr>
              <w:t>.</w:t>
            </w:r>
          </w:p>
        </w:tc>
        <w:tc>
          <w:tcPr>
            <w:tcW w:w="1418"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Vývoj</w:t>
            </w:r>
          </w:p>
        </w:tc>
        <w:tc>
          <w:tcPr>
            <w:tcW w:w="5670"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Úprava a rozšírenie existujúceho prostredia</w:t>
            </w:r>
          </w:p>
        </w:tc>
        <w:tc>
          <w:tcPr>
            <w:tcW w:w="1984"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T+12</w:t>
            </w:r>
          </w:p>
        </w:tc>
      </w:tr>
      <w:tr w:rsidR="00A01FD6" w:rsidRPr="0056596C" w:rsidTr="006734DC">
        <w:trPr>
          <w:trHeight w:val="300"/>
        </w:trPr>
        <w:tc>
          <w:tcPr>
            <w:tcW w:w="557" w:type="dxa"/>
            <w:tcBorders>
              <w:top w:val="nil"/>
              <w:left w:val="single" w:sz="8" w:space="0" w:color="auto"/>
              <w:bottom w:val="single" w:sz="8" w:space="0" w:color="auto"/>
              <w:right w:val="single" w:sz="8" w:space="0" w:color="auto"/>
            </w:tcBorders>
            <w:shd w:val="clear" w:color="auto" w:fill="auto"/>
            <w:noWrap/>
            <w:vAlign w:val="bottom"/>
            <w:hideMark/>
          </w:tcPr>
          <w:p w:rsidR="00A01FD6" w:rsidRPr="0056596C" w:rsidRDefault="00FE38C1" w:rsidP="006734DC">
            <w:pPr>
              <w:jc w:val="center"/>
              <w:rPr>
                <w:rFonts w:ascii="Garamond" w:hAnsi="Garamond" w:cs="Calibri"/>
                <w:color w:val="000000"/>
                <w:sz w:val="22"/>
                <w:szCs w:val="22"/>
                <w:lang w:eastAsia="sk-SK"/>
              </w:rPr>
            </w:pPr>
            <w:r>
              <w:rPr>
                <w:rFonts w:ascii="Garamond" w:hAnsi="Garamond" w:cs="Calibri"/>
                <w:color w:val="000000"/>
                <w:sz w:val="22"/>
                <w:szCs w:val="22"/>
                <w:lang w:eastAsia="sk-SK"/>
              </w:rPr>
              <w:t>5</w:t>
            </w:r>
            <w:r w:rsidR="00A01FD6" w:rsidRPr="0056596C">
              <w:rPr>
                <w:rFonts w:ascii="Garamond" w:hAnsi="Garamond" w:cs="Calibri"/>
                <w:color w:val="000000"/>
                <w:sz w:val="22"/>
                <w:szCs w:val="22"/>
                <w:lang w:eastAsia="sk-SK"/>
              </w:rPr>
              <w:t>.</w:t>
            </w:r>
          </w:p>
        </w:tc>
        <w:tc>
          <w:tcPr>
            <w:tcW w:w="1418"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Implementácia</w:t>
            </w:r>
          </w:p>
        </w:tc>
        <w:tc>
          <w:tcPr>
            <w:tcW w:w="5670"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Inštalácia vyvinutého riešenia do testovacieho prostredia</w:t>
            </w:r>
          </w:p>
        </w:tc>
        <w:tc>
          <w:tcPr>
            <w:tcW w:w="1984"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6734DC">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T+12</w:t>
            </w:r>
          </w:p>
        </w:tc>
      </w:tr>
      <w:tr w:rsidR="00A01FD6" w:rsidRPr="0056596C" w:rsidTr="000F61BD">
        <w:trPr>
          <w:trHeight w:val="300"/>
        </w:trPr>
        <w:tc>
          <w:tcPr>
            <w:tcW w:w="557" w:type="dxa"/>
            <w:tcBorders>
              <w:top w:val="nil"/>
              <w:left w:val="single" w:sz="8" w:space="0" w:color="auto"/>
              <w:bottom w:val="single" w:sz="8" w:space="0" w:color="auto"/>
              <w:right w:val="single" w:sz="8" w:space="0" w:color="auto"/>
            </w:tcBorders>
            <w:shd w:val="clear" w:color="auto" w:fill="auto"/>
            <w:noWrap/>
            <w:vAlign w:val="bottom"/>
            <w:hideMark/>
          </w:tcPr>
          <w:p w:rsidR="00A01FD6" w:rsidRPr="0056596C" w:rsidRDefault="00FE38C1" w:rsidP="006734DC">
            <w:pPr>
              <w:jc w:val="center"/>
              <w:rPr>
                <w:rFonts w:ascii="Garamond" w:hAnsi="Garamond" w:cs="Calibri"/>
                <w:color w:val="000000"/>
                <w:sz w:val="22"/>
                <w:szCs w:val="22"/>
                <w:lang w:eastAsia="sk-SK"/>
              </w:rPr>
            </w:pPr>
            <w:r>
              <w:rPr>
                <w:rFonts w:ascii="Garamond" w:hAnsi="Garamond" w:cs="Calibri"/>
                <w:color w:val="000000"/>
                <w:sz w:val="22"/>
                <w:szCs w:val="22"/>
                <w:lang w:eastAsia="sk-SK"/>
              </w:rPr>
              <w:t>6</w:t>
            </w:r>
            <w:r w:rsidR="00A01FD6" w:rsidRPr="0056596C">
              <w:rPr>
                <w:rFonts w:ascii="Garamond" w:hAnsi="Garamond" w:cs="Calibri"/>
                <w:color w:val="000000"/>
                <w:sz w:val="22"/>
                <w:szCs w:val="22"/>
                <w:lang w:eastAsia="sk-SK"/>
              </w:rPr>
              <w:t>.</w:t>
            </w:r>
          </w:p>
        </w:tc>
        <w:tc>
          <w:tcPr>
            <w:tcW w:w="1418"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Akceptačné testovanie</w:t>
            </w:r>
          </w:p>
        </w:tc>
        <w:tc>
          <w:tcPr>
            <w:tcW w:w="5670" w:type="dxa"/>
            <w:tcBorders>
              <w:top w:val="nil"/>
              <w:left w:val="nil"/>
              <w:bottom w:val="single" w:sz="8" w:space="0" w:color="auto"/>
              <w:right w:val="single" w:sz="8" w:space="0" w:color="auto"/>
            </w:tcBorders>
            <w:shd w:val="clear" w:color="auto" w:fill="auto"/>
            <w:noWrap/>
            <w:vAlign w:val="center"/>
            <w:hideMark/>
          </w:tcPr>
          <w:p w:rsidR="00A01FD6" w:rsidRPr="0056596C" w:rsidRDefault="00A01FD6" w:rsidP="000F61BD">
            <w:pPr>
              <w:rPr>
                <w:rFonts w:ascii="Garamond" w:hAnsi="Garamond" w:cs="Calibri"/>
                <w:color w:val="000000"/>
                <w:sz w:val="22"/>
                <w:szCs w:val="22"/>
                <w:lang w:eastAsia="sk-SK"/>
              </w:rPr>
            </w:pPr>
            <w:r w:rsidRPr="0056596C">
              <w:rPr>
                <w:rFonts w:ascii="Garamond" w:hAnsi="Garamond" w:cs="Calibri"/>
                <w:color w:val="000000"/>
                <w:sz w:val="22"/>
                <w:szCs w:val="22"/>
                <w:lang w:eastAsia="sk-SK"/>
              </w:rPr>
              <w:t>Testovanie požadovaného riešenia</w:t>
            </w:r>
          </w:p>
        </w:tc>
        <w:tc>
          <w:tcPr>
            <w:tcW w:w="1984" w:type="dxa"/>
            <w:tcBorders>
              <w:top w:val="nil"/>
              <w:left w:val="nil"/>
              <w:bottom w:val="single" w:sz="8" w:space="0" w:color="auto"/>
              <w:right w:val="single" w:sz="8" w:space="0" w:color="auto"/>
            </w:tcBorders>
            <w:shd w:val="clear" w:color="auto" w:fill="auto"/>
            <w:noWrap/>
            <w:vAlign w:val="center"/>
            <w:hideMark/>
          </w:tcPr>
          <w:p w:rsidR="00A01FD6" w:rsidRPr="0056596C" w:rsidRDefault="00A01FD6" w:rsidP="000F61BD">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T+15</w:t>
            </w:r>
          </w:p>
        </w:tc>
      </w:tr>
      <w:tr w:rsidR="00A01FD6" w:rsidRPr="0056596C" w:rsidTr="000F61BD">
        <w:trPr>
          <w:trHeight w:val="300"/>
        </w:trPr>
        <w:tc>
          <w:tcPr>
            <w:tcW w:w="557" w:type="dxa"/>
            <w:tcBorders>
              <w:top w:val="nil"/>
              <w:left w:val="single" w:sz="8" w:space="0" w:color="auto"/>
              <w:bottom w:val="single" w:sz="8" w:space="0" w:color="auto"/>
              <w:right w:val="single" w:sz="8" w:space="0" w:color="auto"/>
            </w:tcBorders>
            <w:shd w:val="clear" w:color="auto" w:fill="auto"/>
            <w:noWrap/>
            <w:vAlign w:val="bottom"/>
            <w:hideMark/>
          </w:tcPr>
          <w:p w:rsidR="00A01FD6" w:rsidRPr="0056596C" w:rsidRDefault="00FE38C1" w:rsidP="006734DC">
            <w:pPr>
              <w:jc w:val="center"/>
              <w:rPr>
                <w:rFonts w:ascii="Garamond" w:hAnsi="Garamond" w:cs="Calibri"/>
                <w:color w:val="000000"/>
                <w:sz w:val="22"/>
                <w:szCs w:val="22"/>
                <w:lang w:eastAsia="sk-SK"/>
              </w:rPr>
            </w:pPr>
            <w:r>
              <w:rPr>
                <w:rFonts w:ascii="Garamond" w:hAnsi="Garamond" w:cs="Calibri"/>
                <w:color w:val="000000"/>
                <w:sz w:val="22"/>
                <w:szCs w:val="22"/>
                <w:lang w:eastAsia="sk-SK"/>
              </w:rPr>
              <w:t>7</w:t>
            </w:r>
            <w:r w:rsidR="00A01FD6" w:rsidRPr="0056596C">
              <w:rPr>
                <w:rFonts w:ascii="Garamond" w:hAnsi="Garamond" w:cs="Calibri"/>
                <w:color w:val="000000"/>
                <w:sz w:val="22"/>
                <w:szCs w:val="22"/>
                <w:lang w:eastAsia="sk-SK"/>
              </w:rPr>
              <w:t>.</w:t>
            </w:r>
          </w:p>
        </w:tc>
        <w:tc>
          <w:tcPr>
            <w:tcW w:w="1418"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Integračné testovanie</w:t>
            </w:r>
          </w:p>
        </w:tc>
        <w:tc>
          <w:tcPr>
            <w:tcW w:w="5670" w:type="dxa"/>
            <w:tcBorders>
              <w:top w:val="nil"/>
              <w:left w:val="nil"/>
              <w:bottom w:val="single" w:sz="8" w:space="0" w:color="auto"/>
              <w:right w:val="single" w:sz="8" w:space="0" w:color="auto"/>
            </w:tcBorders>
            <w:shd w:val="clear" w:color="auto" w:fill="auto"/>
            <w:noWrap/>
            <w:vAlign w:val="center"/>
            <w:hideMark/>
          </w:tcPr>
          <w:p w:rsidR="00A01FD6" w:rsidRPr="0056596C" w:rsidRDefault="00A01FD6" w:rsidP="000F61BD">
            <w:pPr>
              <w:rPr>
                <w:rFonts w:ascii="Garamond" w:hAnsi="Garamond" w:cs="Calibri"/>
                <w:color w:val="000000"/>
                <w:sz w:val="22"/>
                <w:szCs w:val="22"/>
                <w:lang w:eastAsia="sk-SK"/>
              </w:rPr>
            </w:pPr>
            <w:r w:rsidRPr="0056596C">
              <w:rPr>
                <w:rFonts w:ascii="Garamond" w:hAnsi="Garamond" w:cs="Calibri"/>
                <w:color w:val="000000"/>
                <w:sz w:val="22"/>
                <w:szCs w:val="22"/>
                <w:lang w:eastAsia="sk-SK"/>
              </w:rPr>
              <w:t>Testovanie komunikácie s RNE aplikáciami, tretími stranami</w:t>
            </w:r>
          </w:p>
        </w:tc>
        <w:tc>
          <w:tcPr>
            <w:tcW w:w="1984" w:type="dxa"/>
            <w:tcBorders>
              <w:top w:val="nil"/>
              <w:left w:val="nil"/>
              <w:bottom w:val="single" w:sz="8" w:space="0" w:color="auto"/>
              <w:right w:val="single" w:sz="8" w:space="0" w:color="auto"/>
            </w:tcBorders>
            <w:shd w:val="clear" w:color="auto" w:fill="auto"/>
            <w:noWrap/>
            <w:vAlign w:val="center"/>
            <w:hideMark/>
          </w:tcPr>
          <w:p w:rsidR="00A01FD6" w:rsidRPr="0056596C" w:rsidRDefault="00A01FD6" w:rsidP="000F61BD">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T+18</w:t>
            </w:r>
          </w:p>
        </w:tc>
      </w:tr>
      <w:tr w:rsidR="00A01FD6" w:rsidRPr="0056596C" w:rsidTr="000F61BD">
        <w:trPr>
          <w:trHeight w:val="300"/>
        </w:trPr>
        <w:tc>
          <w:tcPr>
            <w:tcW w:w="557" w:type="dxa"/>
            <w:tcBorders>
              <w:top w:val="nil"/>
              <w:left w:val="single" w:sz="8" w:space="0" w:color="auto"/>
              <w:bottom w:val="single" w:sz="8" w:space="0" w:color="auto"/>
              <w:right w:val="single" w:sz="8" w:space="0" w:color="auto"/>
            </w:tcBorders>
            <w:shd w:val="clear" w:color="auto" w:fill="auto"/>
            <w:noWrap/>
            <w:vAlign w:val="bottom"/>
            <w:hideMark/>
          </w:tcPr>
          <w:p w:rsidR="00A01FD6" w:rsidRPr="0056596C" w:rsidRDefault="00FE38C1" w:rsidP="006734DC">
            <w:pPr>
              <w:jc w:val="center"/>
              <w:rPr>
                <w:rFonts w:ascii="Garamond" w:hAnsi="Garamond" w:cs="Calibri"/>
                <w:color w:val="000000"/>
                <w:sz w:val="22"/>
                <w:szCs w:val="22"/>
                <w:lang w:eastAsia="sk-SK"/>
              </w:rPr>
            </w:pPr>
            <w:r>
              <w:rPr>
                <w:rFonts w:ascii="Garamond" w:hAnsi="Garamond" w:cs="Calibri"/>
                <w:color w:val="000000"/>
                <w:sz w:val="22"/>
                <w:szCs w:val="22"/>
                <w:lang w:eastAsia="sk-SK"/>
              </w:rPr>
              <w:t>8</w:t>
            </w:r>
            <w:r w:rsidR="00A01FD6" w:rsidRPr="0056596C">
              <w:rPr>
                <w:rFonts w:ascii="Garamond" w:hAnsi="Garamond" w:cs="Calibri"/>
                <w:color w:val="000000"/>
                <w:sz w:val="22"/>
                <w:szCs w:val="22"/>
                <w:lang w:eastAsia="sk-SK"/>
              </w:rPr>
              <w:t>.</w:t>
            </w:r>
          </w:p>
        </w:tc>
        <w:tc>
          <w:tcPr>
            <w:tcW w:w="1418" w:type="dxa"/>
            <w:tcBorders>
              <w:top w:val="nil"/>
              <w:left w:val="nil"/>
              <w:bottom w:val="single" w:sz="8" w:space="0" w:color="auto"/>
              <w:right w:val="single" w:sz="8" w:space="0" w:color="auto"/>
            </w:tcBorders>
            <w:shd w:val="clear" w:color="auto" w:fill="auto"/>
            <w:noWrap/>
            <w:vAlign w:val="bottom"/>
            <w:hideMark/>
          </w:tcPr>
          <w:p w:rsidR="00A01FD6" w:rsidRPr="0056596C" w:rsidRDefault="00A01FD6"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Odovzdanie diela</w:t>
            </w:r>
          </w:p>
        </w:tc>
        <w:tc>
          <w:tcPr>
            <w:tcW w:w="5670" w:type="dxa"/>
            <w:tcBorders>
              <w:top w:val="nil"/>
              <w:left w:val="nil"/>
              <w:bottom w:val="single" w:sz="8" w:space="0" w:color="auto"/>
              <w:right w:val="single" w:sz="8" w:space="0" w:color="auto"/>
            </w:tcBorders>
            <w:shd w:val="clear" w:color="auto" w:fill="auto"/>
            <w:noWrap/>
            <w:vAlign w:val="center"/>
            <w:hideMark/>
          </w:tcPr>
          <w:p w:rsidR="00A01FD6" w:rsidRPr="0056596C" w:rsidRDefault="00A01FD6" w:rsidP="000F61BD">
            <w:pPr>
              <w:rPr>
                <w:rFonts w:ascii="Garamond" w:hAnsi="Garamond" w:cs="Calibri"/>
                <w:color w:val="000000"/>
                <w:sz w:val="22"/>
                <w:szCs w:val="22"/>
                <w:lang w:eastAsia="sk-SK"/>
              </w:rPr>
            </w:pPr>
            <w:r w:rsidRPr="0056596C">
              <w:rPr>
                <w:rFonts w:ascii="Garamond" w:hAnsi="Garamond" w:cs="Calibri"/>
                <w:color w:val="000000"/>
                <w:sz w:val="22"/>
                <w:szCs w:val="22"/>
                <w:lang w:eastAsia="sk-SK"/>
              </w:rPr>
              <w:t>Odovzdanie zdrojových kódov</w:t>
            </w:r>
          </w:p>
        </w:tc>
        <w:tc>
          <w:tcPr>
            <w:tcW w:w="1984" w:type="dxa"/>
            <w:tcBorders>
              <w:top w:val="nil"/>
              <w:left w:val="nil"/>
              <w:bottom w:val="single" w:sz="8" w:space="0" w:color="auto"/>
              <w:right w:val="single" w:sz="8" w:space="0" w:color="auto"/>
            </w:tcBorders>
            <w:shd w:val="clear" w:color="auto" w:fill="auto"/>
            <w:noWrap/>
            <w:vAlign w:val="center"/>
            <w:hideMark/>
          </w:tcPr>
          <w:p w:rsidR="00A01FD6" w:rsidRPr="0056596C" w:rsidRDefault="00A01FD6" w:rsidP="000F61BD">
            <w:pPr>
              <w:jc w:val="center"/>
              <w:rPr>
                <w:rFonts w:ascii="Garamond" w:hAnsi="Garamond" w:cs="Calibri"/>
                <w:color w:val="000000"/>
                <w:sz w:val="22"/>
                <w:szCs w:val="22"/>
                <w:lang w:eastAsia="sk-SK"/>
              </w:rPr>
            </w:pPr>
            <w:r w:rsidRPr="0056596C">
              <w:rPr>
                <w:rFonts w:ascii="Garamond" w:hAnsi="Garamond" w:cs="Calibri"/>
                <w:color w:val="000000"/>
                <w:sz w:val="22"/>
                <w:szCs w:val="22"/>
                <w:lang w:eastAsia="sk-SK"/>
              </w:rPr>
              <w:t>T+18</w:t>
            </w:r>
          </w:p>
        </w:tc>
      </w:tr>
      <w:tr w:rsidR="00A01FD6" w:rsidRPr="0056596C" w:rsidTr="006734DC">
        <w:trPr>
          <w:trHeight w:val="291"/>
        </w:trPr>
        <w:tc>
          <w:tcPr>
            <w:tcW w:w="557" w:type="dxa"/>
            <w:tcBorders>
              <w:top w:val="nil"/>
              <w:left w:val="nil"/>
              <w:bottom w:val="nil"/>
              <w:right w:val="nil"/>
            </w:tcBorders>
            <w:shd w:val="clear" w:color="auto" w:fill="auto"/>
            <w:noWrap/>
            <w:vAlign w:val="bottom"/>
            <w:hideMark/>
          </w:tcPr>
          <w:p w:rsidR="00A01FD6" w:rsidRPr="0056596C" w:rsidRDefault="00A01FD6" w:rsidP="006734DC">
            <w:pPr>
              <w:jc w:val="center"/>
              <w:rPr>
                <w:rFonts w:ascii="Garamond" w:hAnsi="Garamond" w:cs="Calibri"/>
                <w:color w:val="000000"/>
                <w:sz w:val="22"/>
                <w:szCs w:val="22"/>
                <w:lang w:eastAsia="sk-SK"/>
              </w:rPr>
            </w:pPr>
          </w:p>
        </w:tc>
        <w:tc>
          <w:tcPr>
            <w:tcW w:w="1418" w:type="dxa"/>
            <w:tcBorders>
              <w:top w:val="nil"/>
              <w:left w:val="nil"/>
              <w:bottom w:val="nil"/>
              <w:right w:val="nil"/>
            </w:tcBorders>
            <w:shd w:val="clear" w:color="auto" w:fill="auto"/>
            <w:noWrap/>
            <w:vAlign w:val="bottom"/>
            <w:hideMark/>
          </w:tcPr>
          <w:p w:rsidR="00A01FD6" w:rsidRPr="0056596C" w:rsidRDefault="00A01FD6" w:rsidP="006734DC">
            <w:pPr>
              <w:rPr>
                <w:rFonts w:ascii="Garamond" w:hAnsi="Garamond"/>
                <w:sz w:val="22"/>
                <w:szCs w:val="22"/>
                <w:lang w:eastAsia="sk-SK"/>
              </w:rPr>
            </w:pPr>
          </w:p>
        </w:tc>
        <w:tc>
          <w:tcPr>
            <w:tcW w:w="5670" w:type="dxa"/>
            <w:tcBorders>
              <w:top w:val="nil"/>
              <w:left w:val="nil"/>
              <w:bottom w:val="nil"/>
              <w:right w:val="nil"/>
            </w:tcBorders>
            <w:shd w:val="clear" w:color="auto" w:fill="auto"/>
            <w:noWrap/>
            <w:vAlign w:val="bottom"/>
            <w:hideMark/>
          </w:tcPr>
          <w:p w:rsidR="00A01FD6" w:rsidRPr="0056596C" w:rsidRDefault="00A01FD6" w:rsidP="006734DC">
            <w:pPr>
              <w:rPr>
                <w:rFonts w:ascii="Garamond" w:hAnsi="Garamond"/>
                <w:sz w:val="22"/>
                <w:szCs w:val="22"/>
                <w:lang w:eastAsia="sk-SK"/>
              </w:rPr>
            </w:pPr>
          </w:p>
        </w:tc>
        <w:tc>
          <w:tcPr>
            <w:tcW w:w="1984" w:type="dxa"/>
            <w:tcBorders>
              <w:top w:val="nil"/>
              <w:left w:val="nil"/>
              <w:bottom w:val="nil"/>
              <w:right w:val="nil"/>
            </w:tcBorders>
            <w:shd w:val="clear" w:color="auto" w:fill="auto"/>
            <w:noWrap/>
            <w:vAlign w:val="bottom"/>
            <w:hideMark/>
          </w:tcPr>
          <w:p w:rsidR="00A01FD6" w:rsidRPr="0056596C" w:rsidRDefault="00A01FD6" w:rsidP="006734DC">
            <w:pPr>
              <w:rPr>
                <w:rFonts w:ascii="Garamond" w:hAnsi="Garamond"/>
                <w:sz w:val="22"/>
                <w:szCs w:val="22"/>
                <w:lang w:eastAsia="sk-SK"/>
              </w:rPr>
            </w:pPr>
          </w:p>
        </w:tc>
      </w:tr>
      <w:tr w:rsidR="00A01FD6" w:rsidRPr="0056596C" w:rsidTr="006734DC">
        <w:trPr>
          <w:trHeight w:val="291"/>
        </w:trPr>
        <w:tc>
          <w:tcPr>
            <w:tcW w:w="9629" w:type="dxa"/>
            <w:gridSpan w:val="4"/>
            <w:tcBorders>
              <w:top w:val="nil"/>
              <w:left w:val="nil"/>
              <w:bottom w:val="nil"/>
              <w:right w:val="nil"/>
            </w:tcBorders>
            <w:shd w:val="clear" w:color="auto" w:fill="auto"/>
            <w:noWrap/>
            <w:vAlign w:val="bottom"/>
            <w:hideMark/>
          </w:tcPr>
          <w:p w:rsidR="00A01FD6" w:rsidRPr="0056596C" w:rsidRDefault="000F61BD" w:rsidP="006734DC">
            <w:pPr>
              <w:rPr>
                <w:rFonts w:ascii="Garamond" w:hAnsi="Garamond" w:cs="Calibri"/>
                <w:color w:val="000000"/>
                <w:sz w:val="22"/>
                <w:szCs w:val="22"/>
                <w:lang w:eastAsia="sk-SK"/>
              </w:rPr>
            </w:pPr>
            <w:r w:rsidRPr="0056596C">
              <w:rPr>
                <w:rFonts w:ascii="Garamond" w:hAnsi="Garamond" w:cs="Calibri"/>
                <w:color w:val="000000"/>
                <w:sz w:val="22"/>
                <w:szCs w:val="22"/>
                <w:lang w:eastAsia="sk-SK"/>
              </w:rPr>
              <w:t>T: deň nadobudnutia účinnosti Z</w:t>
            </w:r>
            <w:r w:rsidR="00A01FD6" w:rsidRPr="0056596C">
              <w:rPr>
                <w:rFonts w:ascii="Garamond" w:hAnsi="Garamond" w:cs="Calibri"/>
                <w:color w:val="000000"/>
                <w:sz w:val="22"/>
                <w:szCs w:val="22"/>
                <w:lang w:eastAsia="sk-SK"/>
              </w:rPr>
              <w:t>mluvy</w:t>
            </w:r>
          </w:p>
        </w:tc>
      </w:tr>
    </w:tbl>
    <w:p w:rsidR="00A01FD6" w:rsidRPr="0056596C" w:rsidRDefault="00A01FD6" w:rsidP="00A01FD6">
      <w:pPr>
        <w:autoSpaceDE w:val="0"/>
        <w:autoSpaceDN w:val="0"/>
        <w:adjustRightInd w:val="0"/>
        <w:ind w:right="-566"/>
        <w:jc w:val="both"/>
        <w:rPr>
          <w:rFonts w:ascii="Garamond" w:hAnsi="Garamond"/>
          <w:sz w:val="22"/>
          <w:szCs w:val="22"/>
        </w:rPr>
      </w:pPr>
    </w:p>
    <w:p w:rsidR="00A01FD6" w:rsidRPr="0056596C" w:rsidRDefault="00A01FD6" w:rsidP="00A01FD6">
      <w:pPr>
        <w:autoSpaceDE w:val="0"/>
        <w:autoSpaceDN w:val="0"/>
        <w:adjustRightInd w:val="0"/>
        <w:ind w:left="567" w:right="-566" w:hanging="283"/>
        <w:jc w:val="both"/>
        <w:rPr>
          <w:rFonts w:ascii="Garamond" w:hAnsi="Garamond"/>
          <w:sz w:val="22"/>
          <w:szCs w:val="22"/>
        </w:rPr>
      </w:pPr>
    </w:p>
    <w:p w:rsidR="00A01FD6" w:rsidRPr="0056596C" w:rsidRDefault="00A01FD6" w:rsidP="00A01FD6">
      <w:pPr>
        <w:autoSpaceDE w:val="0"/>
        <w:autoSpaceDN w:val="0"/>
        <w:adjustRightInd w:val="0"/>
        <w:ind w:left="567" w:right="-566" w:hanging="283"/>
        <w:jc w:val="both"/>
        <w:rPr>
          <w:rFonts w:ascii="Garamond" w:hAnsi="Garamond"/>
          <w:sz w:val="22"/>
          <w:szCs w:val="22"/>
        </w:rPr>
      </w:pPr>
    </w:p>
    <w:p w:rsidR="00A01FD6" w:rsidRPr="0056596C" w:rsidRDefault="00A01FD6" w:rsidP="00A01FD6">
      <w:pPr>
        <w:autoSpaceDE w:val="0"/>
        <w:autoSpaceDN w:val="0"/>
        <w:adjustRightInd w:val="0"/>
        <w:ind w:left="567" w:right="-566" w:hanging="283"/>
        <w:jc w:val="both"/>
        <w:rPr>
          <w:rFonts w:ascii="Garamond" w:hAnsi="Garamond"/>
          <w:sz w:val="22"/>
          <w:szCs w:val="22"/>
        </w:rPr>
        <w:sectPr w:rsidR="00A01FD6" w:rsidRPr="0056596C" w:rsidSect="0056596C">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A01FD6" w:rsidRPr="0056596C" w:rsidRDefault="00A01FD6" w:rsidP="00A01FD6">
      <w:pPr>
        <w:autoSpaceDE w:val="0"/>
        <w:autoSpaceDN w:val="0"/>
        <w:adjustRightInd w:val="0"/>
        <w:spacing w:after="120"/>
        <w:ind w:left="567" w:right="-566" w:hanging="283"/>
        <w:jc w:val="both"/>
        <w:rPr>
          <w:rFonts w:ascii="Garamond" w:hAnsi="Garamond"/>
          <w:b/>
          <w:sz w:val="22"/>
          <w:szCs w:val="22"/>
        </w:rPr>
      </w:pPr>
      <w:r w:rsidRPr="0056596C">
        <w:rPr>
          <w:rFonts w:ascii="Garamond" w:hAnsi="Garamond"/>
          <w:b/>
          <w:sz w:val="22"/>
          <w:szCs w:val="22"/>
        </w:rPr>
        <w:lastRenderedPageBreak/>
        <w:t xml:space="preserve">Príloha č. 3 </w:t>
      </w:r>
      <w:r w:rsidRPr="0056596C">
        <w:rPr>
          <w:rFonts w:ascii="Garamond" w:hAnsi="Garamond"/>
          <w:b/>
          <w:sz w:val="22"/>
          <w:szCs w:val="22"/>
        </w:rPr>
        <w:tab/>
        <w:t>–</w:t>
      </w:r>
      <w:r w:rsidRPr="0056596C">
        <w:rPr>
          <w:rFonts w:ascii="Garamond" w:hAnsi="Garamond"/>
          <w:b/>
          <w:sz w:val="22"/>
          <w:szCs w:val="22"/>
        </w:rPr>
        <w:tab/>
        <w:t xml:space="preserve"> Cenník položiek</w:t>
      </w:r>
    </w:p>
    <w:p w:rsidR="00A01FD6" w:rsidRPr="0056596C" w:rsidRDefault="00A01FD6" w:rsidP="00A01FD6">
      <w:pPr>
        <w:autoSpaceDE w:val="0"/>
        <w:autoSpaceDN w:val="0"/>
        <w:adjustRightInd w:val="0"/>
        <w:ind w:left="567" w:right="-566" w:hanging="283"/>
        <w:jc w:val="both"/>
        <w:rPr>
          <w:rFonts w:ascii="Garamond" w:hAnsi="Garamond"/>
          <w:i/>
          <w:sz w:val="22"/>
          <w:szCs w:val="22"/>
        </w:rPr>
      </w:pPr>
      <w:r w:rsidRPr="0056596C">
        <w:rPr>
          <w:rFonts w:ascii="Garamond" w:hAnsi="Garamond"/>
          <w:i/>
          <w:sz w:val="22"/>
          <w:szCs w:val="22"/>
          <w:highlight w:val="lightGray"/>
        </w:rPr>
        <w:t>(doplní sa ponuka úspešného uchádzača)</w:t>
      </w:r>
    </w:p>
    <w:p w:rsidR="00951199" w:rsidRPr="0056596C" w:rsidRDefault="00951199" w:rsidP="00A01FD6">
      <w:pPr>
        <w:autoSpaceDE w:val="0"/>
        <w:autoSpaceDN w:val="0"/>
        <w:adjustRightInd w:val="0"/>
        <w:ind w:left="567" w:right="-566" w:hanging="283"/>
        <w:jc w:val="both"/>
        <w:rPr>
          <w:rFonts w:ascii="Garamond" w:hAnsi="Garamond"/>
          <w:i/>
          <w:sz w:val="22"/>
          <w:szCs w:val="22"/>
        </w:rPr>
      </w:pPr>
    </w:p>
    <w:tbl>
      <w:tblPr>
        <w:tblW w:w="5249" w:type="pct"/>
        <w:tblLayout w:type="fixed"/>
        <w:tblCellMar>
          <w:left w:w="70" w:type="dxa"/>
          <w:right w:w="70" w:type="dxa"/>
        </w:tblCellMar>
        <w:tblLook w:val="04A0" w:firstRow="1" w:lastRow="0" w:firstColumn="1" w:lastColumn="0" w:noHBand="0" w:noVBand="1"/>
      </w:tblPr>
      <w:tblGrid>
        <w:gridCol w:w="568"/>
        <w:gridCol w:w="1878"/>
        <w:gridCol w:w="2217"/>
        <w:gridCol w:w="1528"/>
        <w:gridCol w:w="1322"/>
        <w:gridCol w:w="2011"/>
      </w:tblGrid>
      <w:tr w:rsidR="00B50F99" w:rsidRPr="0056596C" w:rsidTr="00FE38C1">
        <w:trPr>
          <w:trHeight w:val="709"/>
        </w:trPr>
        <w:tc>
          <w:tcPr>
            <w:tcW w:w="5000" w:type="pct"/>
            <w:gridSpan w:val="6"/>
            <w:tcBorders>
              <w:top w:val="nil"/>
              <w:left w:val="nil"/>
              <w:bottom w:val="nil"/>
              <w:right w:val="nil"/>
            </w:tcBorders>
            <w:shd w:val="clear" w:color="auto" w:fill="auto"/>
            <w:noWrap/>
            <w:vAlign w:val="bottom"/>
            <w:hideMark/>
          </w:tcPr>
          <w:p w:rsidR="00B50F99" w:rsidRPr="0056596C" w:rsidRDefault="00B50F99" w:rsidP="00B50F99">
            <w:pPr>
              <w:jc w:val="cente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Dielo: Implementácia TTR procesov v existujúcom prostredí ŽSR</w:t>
            </w:r>
          </w:p>
        </w:tc>
      </w:tr>
      <w:tr w:rsidR="00B50F99" w:rsidRPr="0056596C" w:rsidTr="00FE38C1">
        <w:trPr>
          <w:trHeight w:val="315"/>
        </w:trPr>
        <w:tc>
          <w:tcPr>
            <w:tcW w:w="298" w:type="pct"/>
            <w:tcBorders>
              <w:top w:val="nil"/>
              <w:left w:val="nil"/>
              <w:bottom w:val="nil"/>
              <w:right w:val="nil"/>
            </w:tcBorders>
            <w:shd w:val="clear" w:color="000000" w:fill="FFFFFF"/>
            <w:noWrap/>
            <w:vAlign w:val="bottom"/>
            <w:hideMark/>
          </w:tcPr>
          <w:p w:rsidR="00B50F99" w:rsidRPr="0056596C" w:rsidRDefault="00B50F99" w:rsidP="00B50F99">
            <w:pP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 </w:t>
            </w:r>
          </w:p>
        </w:tc>
        <w:tc>
          <w:tcPr>
            <w:tcW w:w="4702" w:type="pct"/>
            <w:gridSpan w:val="5"/>
            <w:tcBorders>
              <w:top w:val="nil"/>
              <w:left w:val="nil"/>
              <w:bottom w:val="single" w:sz="8" w:space="0" w:color="auto"/>
              <w:right w:val="nil"/>
            </w:tcBorders>
            <w:shd w:val="clear" w:color="000000" w:fill="FFFFFF"/>
            <w:noWrap/>
            <w:vAlign w:val="bottom"/>
            <w:hideMark/>
          </w:tcPr>
          <w:p w:rsidR="00B50F99" w:rsidRPr="0056596C" w:rsidRDefault="00B50F99" w:rsidP="00B50F99">
            <w:pPr>
              <w:jc w:val="cente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 </w:t>
            </w:r>
          </w:p>
        </w:tc>
      </w:tr>
      <w:tr w:rsidR="00B50F99" w:rsidRPr="0056596C" w:rsidTr="00FE38C1">
        <w:trPr>
          <w:trHeight w:val="810"/>
        </w:trPr>
        <w:tc>
          <w:tcPr>
            <w:tcW w:w="298" w:type="pct"/>
            <w:tcBorders>
              <w:top w:val="single" w:sz="8" w:space="0" w:color="auto"/>
              <w:left w:val="single" w:sz="8" w:space="0" w:color="auto"/>
              <w:bottom w:val="single" w:sz="8" w:space="0" w:color="auto"/>
              <w:right w:val="single" w:sz="4" w:space="0" w:color="auto"/>
            </w:tcBorders>
            <w:shd w:val="clear" w:color="000000" w:fill="D9D9D9"/>
            <w:vAlign w:val="center"/>
            <w:hideMark/>
          </w:tcPr>
          <w:p w:rsidR="00B50F99" w:rsidRPr="0056596C" w:rsidRDefault="00B50F99" w:rsidP="00B50F99">
            <w:pPr>
              <w:jc w:val="cente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Č.</w:t>
            </w:r>
          </w:p>
        </w:tc>
        <w:tc>
          <w:tcPr>
            <w:tcW w:w="986" w:type="pct"/>
            <w:tcBorders>
              <w:top w:val="nil"/>
              <w:left w:val="single" w:sz="8" w:space="0" w:color="auto"/>
              <w:bottom w:val="single" w:sz="8" w:space="0" w:color="auto"/>
              <w:right w:val="nil"/>
            </w:tcBorders>
            <w:shd w:val="clear" w:color="000000" w:fill="D9D9D9"/>
            <w:noWrap/>
            <w:vAlign w:val="center"/>
            <w:hideMark/>
          </w:tcPr>
          <w:p w:rsidR="00B50F99" w:rsidRPr="0056596C" w:rsidRDefault="00B50F99" w:rsidP="00B50F99">
            <w:pPr>
              <w:jc w:val="cente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Oblasť</w:t>
            </w:r>
          </w:p>
        </w:tc>
        <w:tc>
          <w:tcPr>
            <w:tcW w:w="1164" w:type="pct"/>
            <w:tcBorders>
              <w:top w:val="nil"/>
              <w:left w:val="single" w:sz="8" w:space="0" w:color="auto"/>
              <w:bottom w:val="single" w:sz="8" w:space="0" w:color="auto"/>
              <w:right w:val="single" w:sz="8" w:space="0" w:color="auto"/>
            </w:tcBorders>
            <w:shd w:val="clear" w:color="000000" w:fill="D9D9D9"/>
            <w:noWrap/>
            <w:vAlign w:val="center"/>
            <w:hideMark/>
          </w:tcPr>
          <w:p w:rsidR="00B50F99" w:rsidRPr="0056596C" w:rsidRDefault="00B50F99" w:rsidP="00B50F99">
            <w:pPr>
              <w:jc w:val="cente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Služby/tovar</w:t>
            </w:r>
          </w:p>
        </w:tc>
        <w:tc>
          <w:tcPr>
            <w:tcW w:w="802" w:type="pct"/>
            <w:tcBorders>
              <w:top w:val="nil"/>
              <w:left w:val="nil"/>
              <w:bottom w:val="single" w:sz="8" w:space="0" w:color="auto"/>
              <w:right w:val="single" w:sz="8" w:space="0" w:color="auto"/>
            </w:tcBorders>
            <w:shd w:val="clear" w:color="000000" w:fill="D9D9D9"/>
            <w:noWrap/>
            <w:vAlign w:val="center"/>
            <w:hideMark/>
          </w:tcPr>
          <w:p w:rsidR="00B50F99" w:rsidRPr="0056596C" w:rsidRDefault="00B50F99" w:rsidP="00B50F99">
            <w:pPr>
              <w:jc w:val="cente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Doba realizácie</w:t>
            </w:r>
          </w:p>
        </w:tc>
        <w:tc>
          <w:tcPr>
            <w:tcW w:w="694" w:type="pct"/>
            <w:tcBorders>
              <w:top w:val="nil"/>
              <w:left w:val="nil"/>
              <w:bottom w:val="single" w:sz="8" w:space="0" w:color="auto"/>
              <w:right w:val="single" w:sz="8" w:space="0" w:color="auto"/>
            </w:tcBorders>
            <w:shd w:val="clear" w:color="000000" w:fill="D9D9D9"/>
            <w:vAlign w:val="center"/>
            <w:hideMark/>
          </w:tcPr>
          <w:p w:rsidR="00B50F99" w:rsidRPr="0056596C" w:rsidRDefault="00B50F99" w:rsidP="00B50F99">
            <w:pPr>
              <w:jc w:val="cente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Popis</w:t>
            </w:r>
          </w:p>
        </w:tc>
        <w:tc>
          <w:tcPr>
            <w:tcW w:w="1056" w:type="pct"/>
            <w:tcBorders>
              <w:top w:val="nil"/>
              <w:left w:val="nil"/>
              <w:bottom w:val="single" w:sz="8" w:space="0" w:color="auto"/>
              <w:right w:val="single" w:sz="8" w:space="0" w:color="auto"/>
            </w:tcBorders>
            <w:shd w:val="clear" w:color="000000" w:fill="D9D9D9"/>
            <w:noWrap/>
            <w:vAlign w:val="center"/>
            <w:hideMark/>
          </w:tcPr>
          <w:p w:rsidR="00FE38C1" w:rsidRDefault="00B50F99" w:rsidP="00B50F99">
            <w:pPr>
              <w:jc w:val="cente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 xml:space="preserve">Cena bez DPH </w:t>
            </w:r>
          </w:p>
          <w:p w:rsidR="00B50F99" w:rsidRPr="0056596C" w:rsidRDefault="00B50F99" w:rsidP="00B50F99">
            <w:pPr>
              <w:jc w:val="cente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v EUR</w:t>
            </w:r>
          </w:p>
        </w:tc>
      </w:tr>
      <w:tr w:rsidR="00B50F99" w:rsidRPr="0056596C" w:rsidTr="00FE38C1">
        <w:trPr>
          <w:trHeight w:val="803"/>
        </w:trPr>
        <w:tc>
          <w:tcPr>
            <w:tcW w:w="298" w:type="pct"/>
            <w:vMerge w:val="restart"/>
            <w:tcBorders>
              <w:top w:val="nil"/>
              <w:left w:val="single" w:sz="8" w:space="0" w:color="auto"/>
              <w:bottom w:val="single" w:sz="8" w:space="0" w:color="000000"/>
              <w:right w:val="nil"/>
            </w:tcBorders>
            <w:shd w:val="clear" w:color="auto" w:fill="auto"/>
            <w:noWrap/>
            <w:vAlign w:val="center"/>
            <w:hideMark/>
          </w:tcPr>
          <w:p w:rsidR="00B50F99" w:rsidRPr="0056596C" w:rsidRDefault="00FE38C1" w:rsidP="00B50F99">
            <w:pPr>
              <w:jc w:val="center"/>
              <w:rPr>
                <w:rFonts w:ascii="Garamond" w:hAnsi="Garamond" w:cs="Arial"/>
                <w:sz w:val="22"/>
                <w:szCs w:val="22"/>
                <w:lang w:eastAsia="sk-SK"/>
              </w:rPr>
            </w:pPr>
            <w:r>
              <w:rPr>
                <w:rFonts w:ascii="Garamond" w:hAnsi="Garamond" w:cs="Arial"/>
                <w:sz w:val="22"/>
                <w:szCs w:val="22"/>
                <w:lang w:eastAsia="sk-SK"/>
              </w:rPr>
              <w:t>1</w:t>
            </w:r>
            <w:r w:rsidR="00B50F99" w:rsidRPr="0056596C">
              <w:rPr>
                <w:rFonts w:ascii="Garamond" w:hAnsi="Garamond" w:cs="Arial"/>
                <w:sz w:val="22"/>
                <w:szCs w:val="22"/>
                <w:lang w:eastAsia="sk-SK"/>
              </w:rPr>
              <w:t>.</w:t>
            </w:r>
          </w:p>
        </w:tc>
        <w:tc>
          <w:tcPr>
            <w:tcW w:w="986" w:type="pct"/>
            <w:vMerge w:val="restart"/>
            <w:tcBorders>
              <w:top w:val="nil"/>
              <w:left w:val="single" w:sz="8" w:space="0" w:color="auto"/>
              <w:bottom w:val="single" w:sz="8" w:space="0" w:color="000000"/>
              <w:right w:val="nil"/>
            </w:tcBorders>
            <w:shd w:val="clear" w:color="auto" w:fill="auto"/>
            <w:vAlign w:val="center"/>
            <w:hideMark/>
          </w:tcPr>
          <w:p w:rsidR="00B50F99" w:rsidRPr="0056596C" w:rsidRDefault="00B50F99" w:rsidP="00B50F99">
            <w:pP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Analýza KIS, TSI procesov a TTR procesov</w:t>
            </w:r>
          </w:p>
        </w:tc>
        <w:tc>
          <w:tcPr>
            <w:tcW w:w="1164" w:type="pct"/>
            <w:tcBorders>
              <w:top w:val="nil"/>
              <w:left w:val="single" w:sz="8" w:space="0" w:color="auto"/>
              <w:bottom w:val="single" w:sz="4" w:space="0" w:color="auto"/>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Funkčná špecifikácia KIS</w:t>
            </w:r>
          </w:p>
        </w:tc>
        <w:tc>
          <w:tcPr>
            <w:tcW w:w="802" w:type="pct"/>
            <w:vMerge w:val="restart"/>
            <w:tcBorders>
              <w:top w:val="nil"/>
              <w:left w:val="nil"/>
              <w:bottom w:val="single" w:sz="8" w:space="0" w:color="000000"/>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T+4</w:t>
            </w:r>
          </w:p>
        </w:tc>
        <w:tc>
          <w:tcPr>
            <w:tcW w:w="694" w:type="pct"/>
            <w:vMerge w:val="restart"/>
            <w:tcBorders>
              <w:top w:val="nil"/>
              <w:left w:val="single" w:sz="8" w:space="0" w:color="auto"/>
              <w:bottom w:val="single" w:sz="8" w:space="0" w:color="000000"/>
              <w:right w:val="single" w:sz="8" w:space="0" w:color="auto"/>
            </w:tcBorders>
            <w:shd w:val="clear" w:color="auto" w:fill="auto"/>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 xml:space="preserve">podľa Prílohy č. 1, bod 20 </w:t>
            </w:r>
          </w:p>
        </w:tc>
        <w:tc>
          <w:tcPr>
            <w:tcW w:w="1056" w:type="pct"/>
            <w:vMerge w:val="restart"/>
            <w:tcBorders>
              <w:top w:val="nil"/>
              <w:left w:val="single" w:sz="8" w:space="0" w:color="auto"/>
              <w:bottom w:val="single" w:sz="8" w:space="0" w:color="000000"/>
              <w:right w:val="single" w:sz="8" w:space="0" w:color="auto"/>
            </w:tcBorders>
            <w:shd w:val="clear" w:color="000000" w:fill="D9D9D9"/>
            <w:vAlign w:val="center"/>
            <w:hideMark/>
          </w:tcPr>
          <w:p w:rsidR="00B50F99" w:rsidRPr="0056596C" w:rsidRDefault="00B50F99" w:rsidP="00B50F99">
            <w:pPr>
              <w:jc w:val="right"/>
              <w:rPr>
                <w:rFonts w:ascii="Garamond" w:hAnsi="Garamond" w:cs="Arial"/>
                <w:color w:val="000000"/>
                <w:sz w:val="22"/>
                <w:szCs w:val="22"/>
                <w:lang w:eastAsia="sk-SK"/>
              </w:rPr>
            </w:pPr>
            <w:r w:rsidRPr="0056596C">
              <w:rPr>
                <w:rFonts w:ascii="Garamond" w:hAnsi="Garamond" w:cs="Arial"/>
                <w:color w:val="000000"/>
                <w:sz w:val="22"/>
                <w:szCs w:val="22"/>
                <w:lang w:eastAsia="sk-SK"/>
              </w:rPr>
              <w:t> </w:t>
            </w:r>
          </w:p>
        </w:tc>
      </w:tr>
      <w:tr w:rsidR="00B50F99"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nil"/>
              <w:right w:val="single" w:sz="8" w:space="0" w:color="auto"/>
            </w:tcBorders>
            <w:shd w:val="clear" w:color="auto" w:fill="auto"/>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Funkčná špecifikácia pre moduly Diagn</w:t>
            </w:r>
            <w:r w:rsidR="00C63DBE" w:rsidRPr="0056596C">
              <w:rPr>
                <w:rFonts w:ascii="Garamond" w:hAnsi="Garamond" w:cs="Arial"/>
                <w:sz w:val="22"/>
                <w:szCs w:val="22"/>
                <w:lang w:eastAsia="sk-SK"/>
              </w:rPr>
              <w:t>o</w:t>
            </w:r>
            <w:r w:rsidRPr="0056596C">
              <w:rPr>
                <w:rFonts w:ascii="Garamond" w:hAnsi="Garamond" w:cs="Arial"/>
                <w:sz w:val="22"/>
                <w:szCs w:val="22"/>
                <w:lang w:eastAsia="sk-SK"/>
              </w:rPr>
              <w:t>stiky</w:t>
            </w:r>
          </w:p>
        </w:tc>
        <w:tc>
          <w:tcPr>
            <w:tcW w:w="802" w:type="pct"/>
            <w:vMerge/>
            <w:tcBorders>
              <w:top w:val="nil"/>
              <w:left w:val="nil"/>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color w:val="000000"/>
                <w:sz w:val="22"/>
                <w:szCs w:val="22"/>
                <w:lang w:eastAsia="sk-SK"/>
              </w:rPr>
            </w:pPr>
          </w:p>
        </w:tc>
      </w:tr>
      <w:tr w:rsidR="001E444C"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Špecifikácia TSI dát</w:t>
            </w:r>
          </w:p>
        </w:tc>
        <w:tc>
          <w:tcPr>
            <w:tcW w:w="802" w:type="pct"/>
            <w:vMerge/>
            <w:tcBorders>
              <w:top w:val="nil"/>
              <w:left w:val="nil"/>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color w:val="000000"/>
                <w:sz w:val="22"/>
                <w:szCs w:val="22"/>
                <w:lang w:eastAsia="sk-SK"/>
              </w:rPr>
            </w:pPr>
          </w:p>
        </w:tc>
      </w:tr>
      <w:tr w:rsidR="00B50F99" w:rsidRPr="0056596C" w:rsidTr="00FE38C1">
        <w:trPr>
          <w:trHeight w:val="803"/>
        </w:trPr>
        <w:tc>
          <w:tcPr>
            <w:tcW w:w="298" w:type="pct"/>
            <w:vMerge w:val="restart"/>
            <w:tcBorders>
              <w:top w:val="nil"/>
              <w:left w:val="single" w:sz="8" w:space="0" w:color="auto"/>
              <w:bottom w:val="single" w:sz="8" w:space="0" w:color="000000"/>
              <w:right w:val="nil"/>
            </w:tcBorders>
            <w:shd w:val="clear" w:color="auto" w:fill="auto"/>
            <w:vAlign w:val="center"/>
            <w:hideMark/>
          </w:tcPr>
          <w:p w:rsidR="00B50F99" w:rsidRPr="0056596C" w:rsidRDefault="00FE38C1" w:rsidP="00B50F99">
            <w:pPr>
              <w:jc w:val="center"/>
              <w:rPr>
                <w:rFonts w:ascii="Garamond" w:hAnsi="Garamond" w:cs="Arial"/>
                <w:color w:val="000000"/>
                <w:sz w:val="22"/>
                <w:szCs w:val="22"/>
                <w:lang w:eastAsia="sk-SK"/>
              </w:rPr>
            </w:pPr>
            <w:r>
              <w:rPr>
                <w:rFonts w:ascii="Garamond" w:hAnsi="Garamond" w:cs="Arial"/>
                <w:color w:val="000000"/>
                <w:sz w:val="22"/>
                <w:szCs w:val="22"/>
                <w:lang w:eastAsia="sk-SK"/>
              </w:rPr>
              <w:t>2</w:t>
            </w:r>
            <w:r w:rsidR="00B50F99" w:rsidRPr="0056596C">
              <w:rPr>
                <w:rFonts w:ascii="Garamond" w:hAnsi="Garamond" w:cs="Arial"/>
                <w:color w:val="000000"/>
                <w:sz w:val="22"/>
                <w:szCs w:val="22"/>
                <w:lang w:eastAsia="sk-SK"/>
              </w:rPr>
              <w:t>.</w:t>
            </w:r>
          </w:p>
        </w:tc>
        <w:tc>
          <w:tcPr>
            <w:tcW w:w="986" w:type="pct"/>
            <w:vMerge w:val="restart"/>
            <w:tcBorders>
              <w:top w:val="nil"/>
              <w:left w:val="single" w:sz="8" w:space="0" w:color="auto"/>
              <w:bottom w:val="single" w:sz="8" w:space="0" w:color="000000"/>
              <w:right w:val="nil"/>
            </w:tcBorders>
            <w:shd w:val="clear" w:color="auto" w:fill="auto"/>
            <w:vAlign w:val="center"/>
            <w:hideMark/>
          </w:tcPr>
          <w:p w:rsidR="00B50F99" w:rsidRPr="0056596C" w:rsidRDefault="00B50F99" w:rsidP="00B50F99">
            <w:pP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Analýza a návrh riešenia</w:t>
            </w:r>
          </w:p>
        </w:tc>
        <w:tc>
          <w:tcPr>
            <w:tcW w:w="1164" w:type="pct"/>
            <w:tcBorders>
              <w:top w:val="nil"/>
              <w:left w:val="single" w:sz="8" w:space="0" w:color="auto"/>
              <w:bottom w:val="single" w:sz="4" w:space="0" w:color="auto"/>
              <w:right w:val="single" w:sz="8" w:space="0" w:color="auto"/>
            </w:tcBorders>
            <w:shd w:val="clear" w:color="auto" w:fill="auto"/>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 xml:space="preserve">DFŠ  TSI </w:t>
            </w:r>
            <w:proofErr w:type="spellStart"/>
            <w:r w:rsidRPr="0056596C">
              <w:rPr>
                <w:rFonts w:ascii="Garamond" w:hAnsi="Garamond" w:cs="Arial"/>
                <w:sz w:val="22"/>
                <w:szCs w:val="22"/>
                <w:lang w:eastAsia="sk-SK"/>
              </w:rPr>
              <w:t>Interoperability</w:t>
            </w:r>
            <w:proofErr w:type="spellEnd"/>
            <w:r w:rsidRPr="0056596C">
              <w:rPr>
                <w:rFonts w:ascii="Garamond" w:hAnsi="Garamond" w:cs="Arial"/>
                <w:sz w:val="22"/>
                <w:szCs w:val="22"/>
                <w:lang w:eastAsia="sk-SK"/>
              </w:rPr>
              <w:t xml:space="preserve"> </w:t>
            </w:r>
            <w:proofErr w:type="spellStart"/>
            <w:r w:rsidRPr="0056596C">
              <w:rPr>
                <w:rFonts w:ascii="Garamond" w:hAnsi="Garamond" w:cs="Arial"/>
                <w:sz w:val="22"/>
                <w:szCs w:val="22"/>
                <w:lang w:eastAsia="sk-SK"/>
              </w:rPr>
              <w:t>framework</w:t>
            </w:r>
            <w:proofErr w:type="spellEnd"/>
          </w:p>
        </w:tc>
        <w:tc>
          <w:tcPr>
            <w:tcW w:w="802" w:type="pct"/>
            <w:vMerge w:val="restart"/>
            <w:tcBorders>
              <w:top w:val="nil"/>
              <w:left w:val="nil"/>
              <w:bottom w:val="nil"/>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T+6</w:t>
            </w:r>
          </w:p>
        </w:tc>
        <w:tc>
          <w:tcPr>
            <w:tcW w:w="694" w:type="pct"/>
            <w:vMerge w:val="restart"/>
            <w:tcBorders>
              <w:top w:val="nil"/>
              <w:left w:val="single" w:sz="8" w:space="0" w:color="auto"/>
              <w:bottom w:val="single" w:sz="8" w:space="0" w:color="000000"/>
              <w:right w:val="single" w:sz="8" w:space="0" w:color="auto"/>
            </w:tcBorders>
            <w:shd w:val="clear" w:color="auto" w:fill="auto"/>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 xml:space="preserve">podľa Prílohy č. 1, bod 20 </w:t>
            </w:r>
          </w:p>
        </w:tc>
        <w:tc>
          <w:tcPr>
            <w:tcW w:w="1056" w:type="pct"/>
            <w:vMerge w:val="restart"/>
            <w:tcBorders>
              <w:top w:val="nil"/>
              <w:left w:val="single" w:sz="8" w:space="0" w:color="auto"/>
              <w:bottom w:val="single" w:sz="8" w:space="0" w:color="000000"/>
              <w:right w:val="single" w:sz="8" w:space="0" w:color="auto"/>
            </w:tcBorders>
            <w:shd w:val="clear" w:color="000000" w:fill="D9D9D9"/>
            <w:noWrap/>
            <w:vAlign w:val="center"/>
            <w:hideMark/>
          </w:tcPr>
          <w:p w:rsidR="00B50F99" w:rsidRPr="0056596C" w:rsidRDefault="00B50F99" w:rsidP="00B50F99">
            <w:pPr>
              <w:jc w:val="right"/>
              <w:rPr>
                <w:rFonts w:ascii="Garamond" w:hAnsi="Garamond" w:cs="Arial"/>
                <w:sz w:val="22"/>
                <w:szCs w:val="22"/>
                <w:lang w:eastAsia="sk-SK"/>
              </w:rPr>
            </w:pPr>
            <w:r w:rsidRPr="0056596C">
              <w:rPr>
                <w:rFonts w:ascii="Garamond" w:hAnsi="Garamond" w:cs="Arial"/>
                <w:sz w:val="22"/>
                <w:szCs w:val="22"/>
                <w:lang w:eastAsia="sk-SK"/>
              </w:rPr>
              <w:t> </w:t>
            </w:r>
          </w:p>
        </w:tc>
      </w:tr>
      <w:tr w:rsidR="00B50F99"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color w:val="000000"/>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single" w:sz="4" w:space="0" w:color="auto"/>
              <w:right w:val="single" w:sz="8" w:space="0" w:color="auto"/>
            </w:tcBorders>
            <w:shd w:val="clear" w:color="auto" w:fill="auto"/>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DFŠ MK – Manažment objednávok</w:t>
            </w:r>
          </w:p>
        </w:tc>
        <w:tc>
          <w:tcPr>
            <w:tcW w:w="802" w:type="pct"/>
            <w:vMerge/>
            <w:tcBorders>
              <w:top w:val="nil"/>
              <w:left w:val="nil"/>
              <w:bottom w:val="nil"/>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color w:val="000000"/>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single" w:sz="4" w:space="0" w:color="auto"/>
              <w:right w:val="single" w:sz="8" w:space="0" w:color="auto"/>
            </w:tcBorders>
            <w:shd w:val="clear" w:color="auto" w:fill="auto"/>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DFŠ MK – Manažment trás vlakov</w:t>
            </w:r>
          </w:p>
        </w:tc>
        <w:tc>
          <w:tcPr>
            <w:tcW w:w="802" w:type="pct"/>
            <w:vMerge/>
            <w:tcBorders>
              <w:top w:val="nil"/>
              <w:left w:val="nil"/>
              <w:bottom w:val="nil"/>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color w:val="000000"/>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single" w:sz="4" w:space="0" w:color="auto"/>
              <w:right w:val="single" w:sz="8" w:space="0" w:color="auto"/>
            </w:tcBorders>
            <w:shd w:val="clear" w:color="auto" w:fill="auto"/>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DFŠ MK – Konštrukcia polohy vlakov</w:t>
            </w:r>
          </w:p>
        </w:tc>
        <w:tc>
          <w:tcPr>
            <w:tcW w:w="802" w:type="pct"/>
            <w:vMerge/>
            <w:tcBorders>
              <w:top w:val="nil"/>
              <w:left w:val="nil"/>
              <w:bottom w:val="nil"/>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color w:val="000000"/>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single" w:sz="4" w:space="0" w:color="auto"/>
              <w:right w:val="single" w:sz="8" w:space="0" w:color="auto"/>
            </w:tcBorders>
            <w:shd w:val="clear" w:color="auto" w:fill="auto"/>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DFŠ MK – Dátová distribúcia GVD</w:t>
            </w:r>
          </w:p>
        </w:tc>
        <w:tc>
          <w:tcPr>
            <w:tcW w:w="802" w:type="pct"/>
            <w:vMerge/>
            <w:tcBorders>
              <w:top w:val="nil"/>
              <w:left w:val="nil"/>
              <w:bottom w:val="nil"/>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color w:val="000000"/>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single" w:sz="4" w:space="0" w:color="auto"/>
              <w:right w:val="single" w:sz="8" w:space="0" w:color="auto"/>
            </w:tcBorders>
            <w:shd w:val="clear" w:color="auto" w:fill="auto"/>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DFŠ MK – Priepustnosť</w:t>
            </w:r>
          </w:p>
        </w:tc>
        <w:tc>
          <w:tcPr>
            <w:tcW w:w="802" w:type="pct"/>
            <w:vMerge/>
            <w:tcBorders>
              <w:top w:val="nil"/>
              <w:left w:val="nil"/>
              <w:bottom w:val="nil"/>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color w:val="000000"/>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single" w:sz="4" w:space="0" w:color="auto"/>
              <w:right w:val="single" w:sz="8" w:space="0" w:color="auto"/>
            </w:tcBorders>
            <w:shd w:val="clear" w:color="auto" w:fill="auto"/>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DFŠ Centrálne úložisko dát</w:t>
            </w:r>
          </w:p>
        </w:tc>
        <w:tc>
          <w:tcPr>
            <w:tcW w:w="802" w:type="pct"/>
            <w:vMerge/>
            <w:tcBorders>
              <w:top w:val="nil"/>
              <w:left w:val="nil"/>
              <w:bottom w:val="nil"/>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color w:val="000000"/>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nil"/>
              <w:right w:val="single" w:sz="8" w:space="0" w:color="auto"/>
            </w:tcBorders>
            <w:shd w:val="clear" w:color="auto" w:fill="auto"/>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DFŠ Integračné rozhranie a väzby KIS</w:t>
            </w:r>
          </w:p>
        </w:tc>
        <w:tc>
          <w:tcPr>
            <w:tcW w:w="802" w:type="pct"/>
            <w:vMerge/>
            <w:tcBorders>
              <w:top w:val="nil"/>
              <w:left w:val="nil"/>
              <w:bottom w:val="nil"/>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color w:val="000000"/>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single" w:sz="4" w:space="0" w:color="auto"/>
              <w:left w:val="single" w:sz="8" w:space="0" w:color="auto"/>
              <w:bottom w:val="nil"/>
              <w:right w:val="single" w:sz="8" w:space="0" w:color="auto"/>
            </w:tcBorders>
            <w:shd w:val="clear" w:color="auto" w:fill="auto"/>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DFŠ pre moduly Di</w:t>
            </w:r>
            <w:r w:rsidR="003A2B72" w:rsidRPr="0056596C">
              <w:rPr>
                <w:rFonts w:ascii="Garamond" w:hAnsi="Garamond" w:cs="Arial"/>
                <w:sz w:val="22"/>
                <w:szCs w:val="22"/>
                <w:lang w:eastAsia="sk-SK"/>
              </w:rPr>
              <w:t>a</w:t>
            </w:r>
            <w:r w:rsidRPr="0056596C">
              <w:rPr>
                <w:rFonts w:ascii="Garamond" w:hAnsi="Garamond" w:cs="Arial"/>
                <w:sz w:val="22"/>
                <w:szCs w:val="22"/>
                <w:lang w:eastAsia="sk-SK"/>
              </w:rPr>
              <w:t>gnostiky</w:t>
            </w:r>
          </w:p>
        </w:tc>
        <w:tc>
          <w:tcPr>
            <w:tcW w:w="802" w:type="pct"/>
            <w:vMerge/>
            <w:tcBorders>
              <w:top w:val="nil"/>
              <w:left w:val="nil"/>
              <w:bottom w:val="nil"/>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1598"/>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color w:val="000000"/>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single" w:sz="8" w:space="0" w:color="auto"/>
              <w:left w:val="single" w:sz="8" w:space="0" w:color="auto"/>
              <w:bottom w:val="nil"/>
              <w:right w:val="single" w:sz="8" w:space="0" w:color="auto"/>
            </w:tcBorders>
            <w:shd w:val="clear" w:color="auto" w:fill="auto"/>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Testovacie scenáre pre akceptačné a integračné testovanie</w:t>
            </w:r>
          </w:p>
        </w:tc>
        <w:tc>
          <w:tcPr>
            <w:tcW w:w="802" w:type="pct"/>
            <w:tcBorders>
              <w:top w:val="single" w:sz="8" w:space="0" w:color="auto"/>
              <w:left w:val="nil"/>
              <w:bottom w:val="nil"/>
              <w:right w:val="single" w:sz="8" w:space="0" w:color="auto"/>
            </w:tcBorders>
            <w:shd w:val="clear" w:color="auto" w:fill="auto"/>
            <w:noWrap/>
            <w:vAlign w:val="center"/>
            <w:hideMark/>
          </w:tcPr>
          <w:p w:rsidR="00B50F99" w:rsidRPr="0056596C" w:rsidRDefault="00B50F99" w:rsidP="00B50F99">
            <w:pPr>
              <w:jc w:val="center"/>
              <w:rPr>
                <w:rFonts w:ascii="Garamond" w:hAnsi="Garamond" w:cs="Arial"/>
                <w:color w:val="000000"/>
                <w:sz w:val="22"/>
                <w:szCs w:val="22"/>
                <w:lang w:eastAsia="sk-SK"/>
              </w:rPr>
            </w:pPr>
            <w:r w:rsidRPr="0056596C">
              <w:rPr>
                <w:rFonts w:ascii="Garamond" w:hAnsi="Garamond" w:cs="Arial"/>
                <w:color w:val="000000"/>
                <w:sz w:val="22"/>
                <w:szCs w:val="22"/>
                <w:lang w:eastAsia="sk-SK"/>
              </w:rPr>
              <w:t>T+12</w:t>
            </w:r>
          </w:p>
        </w:tc>
        <w:tc>
          <w:tcPr>
            <w:tcW w:w="694" w:type="pct"/>
            <w:vMerge w:val="restart"/>
            <w:tcBorders>
              <w:top w:val="nil"/>
              <w:left w:val="single" w:sz="8" w:space="0" w:color="auto"/>
              <w:bottom w:val="single" w:sz="8" w:space="0" w:color="000000"/>
              <w:right w:val="single" w:sz="8" w:space="0" w:color="auto"/>
            </w:tcBorders>
            <w:shd w:val="clear" w:color="auto" w:fill="auto"/>
            <w:vAlign w:val="center"/>
            <w:hideMark/>
          </w:tcPr>
          <w:p w:rsidR="00B50F99" w:rsidRPr="0056596C" w:rsidRDefault="00B50F99" w:rsidP="00B50F99">
            <w:pPr>
              <w:jc w:val="center"/>
              <w:rPr>
                <w:rFonts w:ascii="Garamond" w:hAnsi="Garamond" w:cs="Arial"/>
                <w:color w:val="000000"/>
                <w:sz w:val="22"/>
                <w:szCs w:val="22"/>
                <w:lang w:eastAsia="sk-SK"/>
              </w:rPr>
            </w:pPr>
            <w:r w:rsidRPr="0056596C">
              <w:rPr>
                <w:rFonts w:ascii="Garamond" w:hAnsi="Garamond" w:cs="Arial"/>
                <w:color w:val="000000"/>
                <w:sz w:val="22"/>
                <w:szCs w:val="22"/>
                <w:lang w:eastAsia="sk-SK"/>
              </w:rPr>
              <w:t xml:space="preserve">podľa Prílohy č. 1, bod 20 </w:t>
            </w:r>
          </w:p>
        </w:tc>
        <w:tc>
          <w:tcPr>
            <w:tcW w:w="1056" w:type="pct"/>
            <w:vMerge w:val="restart"/>
            <w:tcBorders>
              <w:top w:val="nil"/>
              <w:left w:val="single" w:sz="8" w:space="0" w:color="auto"/>
              <w:bottom w:val="single" w:sz="8" w:space="0" w:color="000000"/>
              <w:right w:val="single" w:sz="8" w:space="0" w:color="auto"/>
            </w:tcBorders>
            <w:shd w:val="clear" w:color="000000" w:fill="D9D9D9"/>
            <w:vAlign w:val="center"/>
            <w:hideMark/>
          </w:tcPr>
          <w:p w:rsidR="00B50F99" w:rsidRPr="0056596C" w:rsidRDefault="00B50F99" w:rsidP="00B50F99">
            <w:pPr>
              <w:jc w:val="right"/>
              <w:rPr>
                <w:rFonts w:ascii="Garamond" w:hAnsi="Garamond" w:cs="Arial"/>
                <w:color w:val="000000"/>
                <w:sz w:val="22"/>
                <w:szCs w:val="22"/>
                <w:lang w:eastAsia="sk-SK"/>
              </w:rPr>
            </w:pPr>
            <w:r w:rsidRPr="0056596C">
              <w:rPr>
                <w:rFonts w:ascii="Garamond" w:hAnsi="Garamond" w:cs="Arial"/>
                <w:color w:val="000000"/>
                <w:sz w:val="22"/>
                <w:szCs w:val="22"/>
                <w:lang w:eastAsia="sk-SK"/>
              </w:rPr>
              <w:t> </w:t>
            </w:r>
          </w:p>
        </w:tc>
      </w:tr>
      <w:tr w:rsidR="00B50F99"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color w:val="000000"/>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Používateľská dokumentácia</w:t>
            </w:r>
          </w:p>
        </w:tc>
        <w:tc>
          <w:tcPr>
            <w:tcW w:w="802" w:type="pct"/>
            <w:tcBorders>
              <w:top w:val="single" w:sz="4" w:space="0" w:color="auto"/>
              <w:left w:val="nil"/>
              <w:bottom w:val="single" w:sz="8"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T+17</w:t>
            </w: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color w:val="000000"/>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color w:val="000000"/>
                <w:sz w:val="22"/>
                <w:szCs w:val="22"/>
                <w:lang w:eastAsia="sk-SK"/>
              </w:rPr>
            </w:pPr>
          </w:p>
        </w:tc>
      </w:tr>
      <w:tr w:rsidR="00B50F99"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color w:val="000000"/>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single" w:sz="8" w:space="0" w:color="auto"/>
              <w:right w:val="single" w:sz="8" w:space="0" w:color="auto"/>
            </w:tcBorders>
            <w:shd w:val="clear" w:color="auto" w:fill="auto"/>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Technická dokumentácia</w:t>
            </w:r>
          </w:p>
        </w:tc>
        <w:tc>
          <w:tcPr>
            <w:tcW w:w="802" w:type="pct"/>
            <w:tcBorders>
              <w:top w:val="nil"/>
              <w:left w:val="nil"/>
              <w:bottom w:val="single" w:sz="8"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T+18</w:t>
            </w:r>
          </w:p>
        </w:tc>
        <w:tc>
          <w:tcPr>
            <w:tcW w:w="694" w:type="pct"/>
            <w:tcBorders>
              <w:top w:val="nil"/>
              <w:left w:val="nil"/>
              <w:bottom w:val="single" w:sz="8" w:space="0" w:color="auto"/>
              <w:right w:val="single" w:sz="8" w:space="0" w:color="auto"/>
            </w:tcBorders>
            <w:shd w:val="clear" w:color="auto" w:fill="auto"/>
            <w:vAlign w:val="center"/>
            <w:hideMark/>
          </w:tcPr>
          <w:p w:rsidR="00B50F99" w:rsidRPr="0056596C" w:rsidRDefault="00B50F99" w:rsidP="00B50F99">
            <w:pPr>
              <w:jc w:val="center"/>
              <w:rPr>
                <w:rFonts w:ascii="Garamond" w:hAnsi="Garamond" w:cs="Arial"/>
                <w:color w:val="000000"/>
                <w:sz w:val="22"/>
                <w:szCs w:val="22"/>
                <w:lang w:eastAsia="sk-SK"/>
              </w:rPr>
            </w:pPr>
            <w:r w:rsidRPr="0056596C">
              <w:rPr>
                <w:rFonts w:ascii="Garamond" w:hAnsi="Garamond" w:cs="Arial"/>
                <w:color w:val="000000"/>
                <w:sz w:val="22"/>
                <w:szCs w:val="22"/>
                <w:lang w:eastAsia="sk-SK"/>
              </w:rPr>
              <w:t xml:space="preserve">podľa Prílohy č. 1, bod 20 </w:t>
            </w:r>
          </w:p>
        </w:tc>
        <w:tc>
          <w:tcPr>
            <w:tcW w:w="1056" w:type="pct"/>
            <w:tcBorders>
              <w:top w:val="nil"/>
              <w:left w:val="nil"/>
              <w:bottom w:val="single" w:sz="8" w:space="0" w:color="auto"/>
              <w:right w:val="single" w:sz="8" w:space="0" w:color="auto"/>
            </w:tcBorders>
            <w:shd w:val="clear" w:color="000000" w:fill="D9D9D9"/>
            <w:vAlign w:val="center"/>
            <w:hideMark/>
          </w:tcPr>
          <w:p w:rsidR="00B50F99" w:rsidRPr="0056596C" w:rsidRDefault="00B50F99" w:rsidP="00B50F99">
            <w:pPr>
              <w:jc w:val="right"/>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 </w:t>
            </w:r>
          </w:p>
        </w:tc>
      </w:tr>
      <w:tr w:rsidR="00B50F99" w:rsidRPr="0056596C" w:rsidTr="00FE38C1">
        <w:trPr>
          <w:trHeight w:val="945"/>
        </w:trPr>
        <w:tc>
          <w:tcPr>
            <w:tcW w:w="298" w:type="pct"/>
            <w:vMerge w:val="restart"/>
            <w:tcBorders>
              <w:top w:val="nil"/>
              <w:left w:val="single" w:sz="8" w:space="0" w:color="auto"/>
              <w:bottom w:val="single" w:sz="8" w:space="0" w:color="000000"/>
              <w:right w:val="nil"/>
            </w:tcBorders>
            <w:shd w:val="clear" w:color="auto" w:fill="auto"/>
            <w:noWrap/>
            <w:vAlign w:val="center"/>
            <w:hideMark/>
          </w:tcPr>
          <w:p w:rsidR="00B50F99" w:rsidRPr="0056596C" w:rsidRDefault="00FE38C1" w:rsidP="00B50F99">
            <w:pPr>
              <w:jc w:val="center"/>
              <w:rPr>
                <w:rFonts w:ascii="Garamond" w:hAnsi="Garamond" w:cs="Arial"/>
                <w:sz w:val="22"/>
                <w:szCs w:val="22"/>
                <w:lang w:eastAsia="sk-SK"/>
              </w:rPr>
            </w:pPr>
            <w:r>
              <w:rPr>
                <w:rFonts w:ascii="Garamond" w:hAnsi="Garamond" w:cs="Arial"/>
                <w:sz w:val="22"/>
                <w:szCs w:val="22"/>
                <w:lang w:eastAsia="sk-SK"/>
              </w:rPr>
              <w:t>3</w:t>
            </w:r>
            <w:r w:rsidR="00B50F99" w:rsidRPr="0056596C">
              <w:rPr>
                <w:rFonts w:ascii="Garamond" w:hAnsi="Garamond" w:cs="Arial"/>
                <w:sz w:val="22"/>
                <w:szCs w:val="22"/>
                <w:lang w:eastAsia="sk-SK"/>
              </w:rPr>
              <w:t>.</w:t>
            </w:r>
          </w:p>
        </w:tc>
        <w:tc>
          <w:tcPr>
            <w:tcW w:w="986" w:type="pct"/>
            <w:vMerge w:val="restart"/>
            <w:tcBorders>
              <w:top w:val="nil"/>
              <w:left w:val="single" w:sz="8" w:space="0" w:color="auto"/>
              <w:bottom w:val="single" w:sz="8" w:space="0" w:color="000000"/>
              <w:right w:val="nil"/>
            </w:tcBorders>
            <w:shd w:val="clear" w:color="auto" w:fill="auto"/>
            <w:vAlign w:val="center"/>
            <w:hideMark/>
          </w:tcPr>
          <w:p w:rsidR="00B50F99" w:rsidRPr="0056596C" w:rsidRDefault="00B50F99" w:rsidP="00B50F99">
            <w:pP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Dodávka HW</w:t>
            </w:r>
          </w:p>
        </w:tc>
        <w:tc>
          <w:tcPr>
            <w:tcW w:w="1164" w:type="pct"/>
            <w:tcBorders>
              <w:top w:val="nil"/>
              <w:left w:val="single" w:sz="8" w:space="0" w:color="auto"/>
              <w:bottom w:val="single" w:sz="8" w:space="0" w:color="auto"/>
              <w:right w:val="single" w:sz="8" w:space="0" w:color="auto"/>
            </w:tcBorders>
            <w:shd w:val="clear" w:color="auto" w:fill="auto"/>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HW 8ks</w:t>
            </w:r>
          </w:p>
        </w:tc>
        <w:tc>
          <w:tcPr>
            <w:tcW w:w="802" w:type="pct"/>
            <w:tcBorders>
              <w:top w:val="nil"/>
              <w:left w:val="nil"/>
              <w:bottom w:val="single" w:sz="8"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T+6</w:t>
            </w:r>
          </w:p>
        </w:tc>
        <w:tc>
          <w:tcPr>
            <w:tcW w:w="694" w:type="pct"/>
            <w:tcBorders>
              <w:top w:val="single" w:sz="4" w:space="0" w:color="auto"/>
              <w:left w:val="nil"/>
              <w:bottom w:val="single" w:sz="8" w:space="0" w:color="auto"/>
              <w:right w:val="single" w:sz="8" w:space="0" w:color="auto"/>
            </w:tcBorders>
            <w:shd w:val="clear" w:color="auto" w:fill="auto"/>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podľa Prílohy č. 1 bod 18, por. číslo 1.</w:t>
            </w:r>
          </w:p>
        </w:tc>
        <w:tc>
          <w:tcPr>
            <w:tcW w:w="1056" w:type="pct"/>
            <w:tcBorders>
              <w:top w:val="nil"/>
              <w:left w:val="nil"/>
              <w:bottom w:val="single" w:sz="8" w:space="0" w:color="auto"/>
              <w:right w:val="single" w:sz="8" w:space="0" w:color="auto"/>
            </w:tcBorders>
            <w:shd w:val="clear" w:color="000000" w:fill="D9D9D9"/>
            <w:vAlign w:val="center"/>
            <w:hideMark/>
          </w:tcPr>
          <w:p w:rsidR="00B50F99" w:rsidRPr="0056596C" w:rsidRDefault="00B50F99" w:rsidP="00B50F99">
            <w:pPr>
              <w:jc w:val="right"/>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 </w:t>
            </w:r>
          </w:p>
        </w:tc>
      </w:tr>
      <w:tr w:rsidR="00B50F99" w:rsidRPr="0056596C" w:rsidTr="00FE38C1">
        <w:trPr>
          <w:trHeight w:val="945"/>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single" w:sz="8" w:space="0" w:color="auto"/>
              <w:right w:val="single" w:sz="8" w:space="0" w:color="auto"/>
            </w:tcBorders>
            <w:shd w:val="clear" w:color="auto" w:fill="auto"/>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HW 8ks</w:t>
            </w:r>
          </w:p>
        </w:tc>
        <w:tc>
          <w:tcPr>
            <w:tcW w:w="802" w:type="pct"/>
            <w:tcBorders>
              <w:top w:val="nil"/>
              <w:left w:val="nil"/>
              <w:bottom w:val="single" w:sz="8"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T+6</w:t>
            </w:r>
          </w:p>
        </w:tc>
        <w:tc>
          <w:tcPr>
            <w:tcW w:w="694" w:type="pct"/>
            <w:tcBorders>
              <w:top w:val="single" w:sz="4" w:space="0" w:color="auto"/>
              <w:left w:val="nil"/>
              <w:bottom w:val="single" w:sz="8" w:space="0" w:color="auto"/>
              <w:right w:val="single" w:sz="8" w:space="0" w:color="auto"/>
            </w:tcBorders>
            <w:shd w:val="clear" w:color="auto" w:fill="auto"/>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podľa Prílohy č. 1, bod 18, por. číslo 2.</w:t>
            </w:r>
          </w:p>
        </w:tc>
        <w:tc>
          <w:tcPr>
            <w:tcW w:w="1056" w:type="pct"/>
            <w:tcBorders>
              <w:top w:val="nil"/>
              <w:left w:val="nil"/>
              <w:bottom w:val="single" w:sz="8" w:space="0" w:color="auto"/>
              <w:right w:val="single" w:sz="8" w:space="0" w:color="auto"/>
            </w:tcBorders>
            <w:shd w:val="clear" w:color="000000" w:fill="D9D9D9"/>
            <w:vAlign w:val="center"/>
            <w:hideMark/>
          </w:tcPr>
          <w:p w:rsidR="00B50F99" w:rsidRPr="0056596C" w:rsidRDefault="00B50F99" w:rsidP="00B50F99">
            <w:pPr>
              <w:jc w:val="right"/>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 </w:t>
            </w:r>
          </w:p>
        </w:tc>
      </w:tr>
      <w:tr w:rsidR="00B50F99" w:rsidRPr="0056596C" w:rsidTr="00FE38C1">
        <w:trPr>
          <w:trHeight w:val="803"/>
        </w:trPr>
        <w:tc>
          <w:tcPr>
            <w:tcW w:w="298" w:type="pct"/>
            <w:vMerge w:val="restart"/>
            <w:tcBorders>
              <w:top w:val="nil"/>
              <w:left w:val="single" w:sz="8" w:space="0" w:color="auto"/>
              <w:bottom w:val="nil"/>
              <w:right w:val="nil"/>
            </w:tcBorders>
            <w:shd w:val="clear" w:color="auto" w:fill="auto"/>
            <w:noWrap/>
            <w:vAlign w:val="center"/>
            <w:hideMark/>
          </w:tcPr>
          <w:p w:rsidR="00B50F99" w:rsidRPr="0056596C" w:rsidRDefault="00FE38C1" w:rsidP="00B50F99">
            <w:pPr>
              <w:jc w:val="center"/>
              <w:rPr>
                <w:rFonts w:ascii="Garamond" w:hAnsi="Garamond" w:cs="Arial"/>
                <w:sz w:val="22"/>
                <w:szCs w:val="22"/>
                <w:lang w:eastAsia="sk-SK"/>
              </w:rPr>
            </w:pPr>
            <w:r>
              <w:rPr>
                <w:rFonts w:ascii="Garamond" w:hAnsi="Garamond" w:cs="Arial"/>
                <w:sz w:val="22"/>
                <w:szCs w:val="22"/>
                <w:lang w:eastAsia="sk-SK"/>
              </w:rPr>
              <w:t>4</w:t>
            </w:r>
            <w:r w:rsidR="00B50F99" w:rsidRPr="0056596C">
              <w:rPr>
                <w:rFonts w:ascii="Garamond" w:hAnsi="Garamond" w:cs="Arial"/>
                <w:sz w:val="22"/>
                <w:szCs w:val="22"/>
                <w:lang w:eastAsia="sk-SK"/>
              </w:rPr>
              <w:t>.</w:t>
            </w:r>
          </w:p>
        </w:tc>
        <w:tc>
          <w:tcPr>
            <w:tcW w:w="986" w:type="pct"/>
            <w:vMerge w:val="restart"/>
            <w:tcBorders>
              <w:top w:val="nil"/>
              <w:left w:val="single" w:sz="8" w:space="0" w:color="auto"/>
              <w:bottom w:val="nil"/>
              <w:right w:val="nil"/>
            </w:tcBorders>
            <w:shd w:val="clear" w:color="auto" w:fill="auto"/>
            <w:vAlign w:val="center"/>
            <w:hideMark/>
          </w:tcPr>
          <w:p w:rsidR="00B50F99" w:rsidRPr="0056596C" w:rsidRDefault="00B50F99" w:rsidP="00B50F99">
            <w:pP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Úprava TSI správ pri komunikácií s RNE</w:t>
            </w:r>
          </w:p>
        </w:tc>
        <w:tc>
          <w:tcPr>
            <w:tcW w:w="1164" w:type="pct"/>
            <w:tcBorders>
              <w:top w:val="nil"/>
              <w:left w:val="single" w:sz="8" w:space="0" w:color="auto"/>
              <w:bottom w:val="single" w:sz="4" w:space="0" w:color="auto"/>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Vývoj/Implementácia</w:t>
            </w:r>
          </w:p>
        </w:tc>
        <w:tc>
          <w:tcPr>
            <w:tcW w:w="802" w:type="pct"/>
            <w:tcBorders>
              <w:top w:val="nil"/>
              <w:left w:val="nil"/>
              <w:bottom w:val="single" w:sz="4"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T+12</w:t>
            </w:r>
          </w:p>
        </w:tc>
        <w:tc>
          <w:tcPr>
            <w:tcW w:w="694" w:type="pct"/>
            <w:vMerge w:val="restart"/>
            <w:tcBorders>
              <w:top w:val="nil"/>
              <w:left w:val="single" w:sz="8" w:space="0" w:color="auto"/>
              <w:bottom w:val="single" w:sz="8" w:space="0" w:color="000000"/>
              <w:right w:val="single" w:sz="8" w:space="0" w:color="auto"/>
            </w:tcBorders>
            <w:shd w:val="clear" w:color="auto" w:fill="auto"/>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podľa Prílohy č. 1, bod 11</w:t>
            </w:r>
          </w:p>
        </w:tc>
        <w:tc>
          <w:tcPr>
            <w:tcW w:w="1056" w:type="pct"/>
            <w:vMerge w:val="restart"/>
            <w:tcBorders>
              <w:top w:val="nil"/>
              <w:left w:val="single" w:sz="8" w:space="0" w:color="auto"/>
              <w:bottom w:val="single" w:sz="8" w:space="0" w:color="000000"/>
              <w:right w:val="single" w:sz="8" w:space="0" w:color="auto"/>
            </w:tcBorders>
            <w:shd w:val="clear" w:color="000000" w:fill="D9D9D9"/>
            <w:vAlign w:val="center"/>
            <w:hideMark/>
          </w:tcPr>
          <w:p w:rsidR="00B50F99" w:rsidRPr="0056596C" w:rsidRDefault="00B50F99" w:rsidP="00B50F99">
            <w:pPr>
              <w:jc w:val="right"/>
              <w:rPr>
                <w:rFonts w:ascii="Garamond" w:hAnsi="Garamond" w:cs="Arial"/>
                <w:sz w:val="22"/>
                <w:szCs w:val="22"/>
                <w:lang w:eastAsia="sk-SK"/>
              </w:rPr>
            </w:pPr>
            <w:r w:rsidRPr="0056596C">
              <w:rPr>
                <w:rFonts w:ascii="Garamond" w:hAnsi="Garamond" w:cs="Arial"/>
                <w:sz w:val="22"/>
                <w:szCs w:val="22"/>
                <w:lang w:eastAsia="sk-SK"/>
              </w:rPr>
              <w:t> </w:t>
            </w:r>
          </w:p>
        </w:tc>
      </w:tr>
      <w:tr w:rsidR="001E444C" w:rsidRPr="0056596C" w:rsidTr="00FE38C1">
        <w:trPr>
          <w:trHeight w:val="803"/>
        </w:trPr>
        <w:tc>
          <w:tcPr>
            <w:tcW w:w="298" w:type="pct"/>
            <w:vMerge/>
            <w:tcBorders>
              <w:top w:val="nil"/>
              <w:left w:val="single" w:sz="8" w:space="0" w:color="auto"/>
              <w:bottom w:val="nil"/>
              <w:right w:val="nil"/>
            </w:tcBorders>
            <w:vAlign w:val="center"/>
            <w:hideMark/>
          </w:tcPr>
          <w:p w:rsidR="00B50F99" w:rsidRPr="0056596C" w:rsidRDefault="00B50F99" w:rsidP="00B50F99">
            <w:pPr>
              <w:rPr>
                <w:rFonts w:ascii="Garamond" w:hAnsi="Garamond" w:cs="Arial"/>
                <w:sz w:val="22"/>
                <w:szCs w:val="22"/>
                <w:lang w:eastAsia="sk-SK"/>
              </w:rPr>
            </w:pPr>
          </w:p>
        </w:tc>
        <w:tc>
          <w:tcPr>
            <w:tcW w:w="986" w:type="pct"/>
            <w:vMerge/>
            <w:tcBorders>
              <w:top w:val="nil"/>
              <w:left w:val="single" w:sz="8" w:space="0" w:color="auto"/>
              <w:bottom w:val="nil"/>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nil"/>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Akceptačné Testovanie</w:t>
            </w:r>
          </w:p>
        </w:tc>
        <w:tc>
          <w:tcPr>
            <w:tcW w:w="802" w:type="pct"/>
            <w:tcBorders>
              <w:top w:val="nil"/>
              <w:left w:val="nil"/>
              <w:bottom w:val="single" w:sz="8"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color w:val="000000"/>
                <w:sz w:val="22"/>
                <w:szCs w:val="22"/>
                <w:lang w:eastAsia="sk-SK"/>
              </w:rPr>
            </w:pPr>
            <w:r w:rsidRPr="0056596C">
              <w:rPr>
                <w:rFonts w:ascii="Garamond" w:hAnsi="Garamond" w:cs="Arial"/>
                <w:color w:val="000000"/>
                <w:sz w:val="22"/>
                <w:szCs w:val="22"/>
                <w:lang w:eastAsia="sk-SK"/>
              </w:rPr>
              <w:t>T+15</w:t>
            </w: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803"/>
        </w:trPr>
        <w:tc>
          <w:tcPr>
            <w:tcW w:w="298" w:type="pct"/>
            <w:vMerge w:val="restart"/>
            <w:tcBorders>
              <w:top w:val="single" w:sz="8" w:space="0" w:color="auto"/>
              <w:left w:val="single" w:sz="8" w:space="0" w:color="auto"/>
              <w:bottom w:val="single" w:sz="8" w:space="0" w:color="000000"/>
              <w:right w:val="nil"/>
            </w:tcBorders>
            <w:shd w:val="clear" w:color="auto" w:fill="auto"/>
            <w:noWrap/>
            <w:vAlign w:val="center"/>
            <w:hideMark/>
          </w:tcPr>
          <w:p w:rsidR="00B50F99" w:rsidRPr="0056596C" w:rsidRDefault="00FE38C1" w:rsidP="00B50F99">
            <w:pPr>
              <w:jc w:val="center"/>
              <w:rPr>
                <w:rFonts w:ascii="Garamond" w:hAnsi="Garamond" w:cs="Arial"/>
                <w:sz w:val="22"/>
                <w:szCs w:val="22"/>
                <w:lang w:eastAsia="sk-SK"/>
              </w:rPr>
            </w:pPr>
            <w:r>
              <w:rPr>
                <w:rFonts w:ascii="Garamond" w:hAnsi="Garamond" w:cs="Arial"/>
                <w:sz w:val="22"/>
                <w:szCs w:val="22"/>
                <w:lang w:eastAsia="sk-SK"/>
              </w:rPr>
              <w:t>5</w:t>
            </w:r>
            <w:r w:rsidR="00B50F99" w:rsidRPr="0056596C">
              <w:rPr>
                <w:rFonts w:ascii="Garamond" w:hAnsi="Garamond" w:cs="Arial"/>
                <w:sz w:val="22"/>
                <w:szCs w:val="22"/>
                <w:lang w:eastAsia="sk-SK"/>
              </w:rPr>
              <w:t>.</w:t>
            </w:r>
          </w:p>
        </w:tc>
        <w:tc>
          <w:tcPr>
            <w:tcW w:w="986" w:type="pct"/>
            <w:vMerge w:val="restart"/>
            <w:tcBorders>
              <w:top w:val="single" w:sz="8" w:space="0" w:color="auto"/>
              <w:left w:val="single" w:sz="8" w:space="0" w:color="auto"/>
              <w:bottom w:val="single" w:sz="8" w:space="0" w:color="000000"/>
              <w:right w:val="nil"/>
            </w:tcBorders>
            <w:shd w:val="clear" w:color="auto" w:fill="auto"/>
            <w:vAlign w:val="center"/>
            <w:hideMark/>
          </w:tcPr>
          <w:p w:rsidR="00B50F99" w:rsidRPr="0056596C" w:rsidRDefault="00B50F99" w:rsidP="00B50F99">
            <w:pP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Implementácia nových TSI správ</w:t>
            </w:r>
          </w:p>
        </w:tc>
        <w:tc>
          <w:tcPr>
            <w:tcW w:w="116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Vývoj/Implementácia</w:t>
            </w:r>
          </w:p>
        </w:tc>
        <w:tc>
          <w:tcPr>
            <w:tcW w:w="802" w:type="pct"/>
            <w:tcBorders>
              <w:top w:val="nil"/>
              <w:left w:val="nil"/>
              <w:bottom w:val="single" w:sz="4"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T+12</w:t>
            </w:r>
          </w:p>
        </w:tc>
        <w:tc>
          <w:tcPr>
            <w:tcW w:w="694" w:type="pct"/>
            <w:vMerge w:val="restart"/>
            <w:tcBorders>
              <w:top w:val="nil"/>
              <w:left w:val="single" w:sz="8" w:space="0" w:color="auto"/>
              <w:bottom w:val="single" w:sz="8" w:space="0" w:color="000000"/>
              <w:right w:val="single" w:sz="8" w:space="0" w:color="auto"/>
            </w:tcBorders>
            <w:shd w:val="clear" w:color="auto" w:fill="auto"/>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podľa Prílohy č. 1, bod 10 a 11</w:t>
            </w:r>
          </w:p>
        </w:tc>
        <w:tc>
          <w:tcPr>
            <w:tcW w:w="1056" w:type="pct"/>
            <w:vMerge w:val="restart"/>
            <w:tcBorders>
              <w:top w:val="nil"/>
              <w:left w:val="single" w:sz="8" w:space="0" w:color="auto"/>
              <w:bottom w:val="single" w:sz="8" w:space="0" w:color="000000"/>
              <w:right w:val="single" w:sz="8" w:space="0" w:color="auto"/>
            </w:tcBorders>
            <w:shd w:val="clear" w:color="000000" w:fill="D9D9D9"/>
            <w:vAlign w:val="center"/>
            <w:hideMark/>
          </w:tcPr>
          <w:p w:rsidR="00B50F99" w:rsidRPr="0056596C" w:rsidRDefault="00B50F99" w:rsidP="00B50F99">
            <w:pPr>
              <w:jc w:val="right"/>
              <w:rPr>
                <w:rFonts w:ascii="Garamond" w:hAnsi="Garamond" w:cs="Arial"/>
                <w:sz w:val="22"/>
                <w:szCs w:val="22"/>
                <w:lang w:eastAsia="sk-SK"/>
              </w:rPr>
            </w:pPr>
            <w:r w:rsidRPr="0056596C">
              <w:rPr>
                <w:rFonts w:ascii="Garamond" w:hAnsi="Garamond" w:cs="Arial"/>
                <w:sz w:val="22"/>
                <w:szCs w:val="22"/>
                <w:lang w:eastAsia="sk-SK"/>
              </w:rPr>
              <w:t> </w:t>
            </w:r>
          </w:p>
        </w:tc>
      </w:tr>
      <w:tr w:rsidR="001E444C" w:rsidRPr="0056596C" w:rsidTr="00FE38C1">
        <w:trPr>
          <w:trHeight w:val="803"/>
        </w:trPr>
        <w:tc>
          <w:tcPr>
            <w:tcW w:w="298" w:type="pct"/>
            <w:vMerge/>
            <w:tcBorders>
              <w:top w:val="single" w:sz="8" w:space="0" w:color="auto"/>
              <w:left w:val="single" w:sz="8" w:space="0" w:color="auto"/>
              <w:bottom w:val="single" w:sz="8" w:space="0" w:color="000000"/>
              <w:right w:val="nil"/>
            </w:tcBorders>
            <w:vAlign w:val="center"/>
            <w:hideMark/>
          </w:tcPr>
          <w:p w:rsidR="00B50F99" w:rsidRPr="0056596C" w:rsidRDefault="00B50F99" w:rsidP="00B50F99">
            <w:pPr>
              <w:rPr>
                <w:rFonts w:ascii="Garamond" w:hAnsi="Garamond" w:cs="Arial"/>
                <w:sz w:val="22"/>
                <w:szCs w:val="22"/>
                <w:lang w:eastAsia="sk-SK"/>
              </w:rPr>
            </w:pPr>
          </w:p>
        </w:tc>
        <w:tc>
          <w:tcPr>
            <w:tcW w:w="986" w:type="pct"/>
            <w:vMerge/>
            <w:tcBorders>
              <w:top w:val="single" w:sz="8" w:space="0" w:color="auto"/>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nil"/>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Akceptačné Testovanie</w:t>
            </w:r>
          </w:p>
        </w:tc>
        <w:tc>
          <w:tcPr>
            <w:tcW w:w="802" w:type="pct"/>
            <w:tcBorders>
              <w:top w:val="nil"/>
              <w:left w:val="nil"/>
              <w:bottom w:val="single" w:sz="8"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color w:val="000000"/>
                <w:sz w:val="22"/>
                <w:szCs w:val="22"/>
                <w:lang w:eastAsia="sk-SK"/>
              </w:rPr>
            </w:pPr>
            <w:r w:rsidRPr="0056596C">
              <w:rPr>
                <w:rFonts w:ascii="Garamond" w:hAnsi="Garamond" w:cs="Arial"/>
                <w:color w:val="000000"/>
                <w:sz w:val="22"/>
                <w:szCs w:val="22"/>
                <w:lang w:eastAsia="sk-SK"/>
              </w:rPr>
              <w:t>T+15</w:t>
            </w: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803"/>
        </w:trPr>
        <w:tc>
          <w:tcPr>
            <w:tcW w:w="298" w:type="pct"/>
            <w:vMerge w:val="restart"/>
            <w:tcBorders>
              <w:top w:val="nil"/>
              <w:left w:val="single" w:sz="8" w:space="0" w:color="auto"/>
              <w:bottom w:val="single" w:sz="8" w:space="0" w:color="000000"/>
              <w:right w:val="nil"/>
            </w:tcBorders>
            <w:shd w:val="clear" w:color="auto" w:fill="auto"/>
            <w:noWrap/>
            <w:vAlign w:val="center"/>
            <w:hideMark/>
          </w:tcPr>
          <w:p w:rsidR="00B50F99" w:rsidRPr="0056596C" w:rsidRDefault="00FE38C1" w:rsidP="00B50F99">
            <w:pPr>
              <w:jc w:val="center"/>
              <w:rPr>
                <w:rFonts w:ascii="Garamond" w:hAnsi="Garamond" w:cs="Arial"/>
                <w:sz w:val="22"/>
                <w:szCs w:val="22"/>
                <w:lang w:eastAsia="sk-SK"/>
              </w:rPr>
            </w:pPr>
            <w:r>
              <w:rPr>
                <w:rFonts w:ascii="Garamond" w:hAnsi="Garamond" w:cs="Arial"/>
                <w:sz w:val="22"/>
                <w:szCs w:val="22"/>
                <w:lang w:eastAsia="sk-SK"/>
              </w:rPr>
              <w:t>6</w:t>
            </w:r>
            <w:r w:rsidR="00B50F99" w:rsidRPr="0056596C">
              <w:rPr>
                <w:rFonts w:ascii="Garamond" w:hAnsi="Garamond" w:cs="Arial"/>
                <w:sz w:val="22"/>
                <w:szCs w:val="22"/>
                <w:lang w:eastAsia="sk-SK"/>
              </w:rPr>
              <w:t>.</w:t>
            </w:r>
          </w:p>
        </w:tc>
        <w:tc>
          <w:tcPr>
            <w:tcW w:w="986" w:type="pct"/>
            <w:vMerge w:val="restart"/>
            <w:tcBorders>
              <w:top w:val="nil"/>
              <w:left w:val="single" w:sz="8" w:space="0" w:color="auto"/>
              <w:bottom w:val="single" w:sz="8" w:space="0" w:color="000000"/>
              <w:right w:val="nil"/>
            </w:tcBorders>
            <w:shd w:val="clear" w:color="auto" w:fill="auto"/>
            <w:vAlign w:val="center"/>
            <w:hideMark/>
          </w:tcPr>
          <w:p w:rsidR="00B50F99" w:rsidRPr="0056596C" w:rsidRDefault="00B50F99" w:rsidP="00B50F99">
            <w:pP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Úprava MK - Manažment Konštrukcie polohy vlakov</w:t>
            </w:r>
          </w:p>
        </w:tc>
        <w:tc>
          <w:tcPr>
            <w:tcW w:w="116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Vývoj/Implementácia</w:t>
            </w:r>
          </w:p>
        </w:tc>
        <w:tc>
          <w:tcPr>
            <w:tcW w:w="802" w:type="pct"/>
            <w:tcBorders>
              <w:top w:val="nil"/>
              <w:left w:val="nil"/>
              <w:bottom w:val="single" w:sz="4"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T+12</w:t>
            </w:r>
          </w:p>
        </w:tc>
        <w:tc>
          <w:tcPr>
            <w:tcW w:w="694" w:type="pct"/>
            <w:vMerge w:val="restart"/>
            <w:tcBorders>
              <w:top w:val="nil"/>
              <w:left w:val="single" w:sz="8" w:space="0" w:color="auto"/>
              <w:bottom w:val="single" w:sz="8" w:space="0" w:color="000000"/>
              <w:right w:val="single" w:sz="8" w:space="0" w:color="auto"/>
            </w:tcBorders>
            <w:shd w:val="clear" w:color="auto" w:fill="auto"/>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podľa Prílohy č. 1, bod 10</w:t>
            </w:r>
          </w:p>
        </w:tc>
        <w:tc>
          <w:tcPr>
            <w:tcW w:w="1056" w:type="pct"/>
            <w:vMerge w:val="restart"/>
            <w:tcBorders>
              <w:top w:val="nil"/>
              <w:left w:val="single" w:sz="8" w:space="0" w:color="auto"/>
              <w:bottom w:val="single" w:sz="8" w:space="0" w:color="000000"/>
              <w:right w:val="single" w:sz="8" w:space="0" w:color="auto"/>
            </w:tcBorders>
            <w:shd w:val="clear" w:color="000000" w:fill="D9D9D9"/>
            <w:vAlign w:val="center"/>
            <w:hideMark/>
          </w:tcPr>
          <w:p w:rsidR="00B50F99" w:rsidRPr="0056596C" w:rsidRDefault="00B50F99" w:rsidP="00B50F99">
            <w:pPr>
              <w:jc w:val="right"/>
              <w:rPr>
                <w:rFonts w:ascii="Garamond" w:hAnsi="Garamond" w:cs="Arial"/>
                <w:sz w:val="22"/>
                <w:szCs w:val="22"/>
                <w:lang w:eastAsia="sk-SK"/>
              </w:rPr>
            </w:pPr>
            <w:r w:rsidRPr="0056596C">
              <w:rPr>
                <w:rFonts w:ascii="Garamond" w:hAnsi="Garamond" w:cs="Arial"/>
                <w:sz w:val="22"/>
                <w:szCs w:val="22"/>
                <w:lang w:eastAsia="sk-SK"/>
              </w:rPr>
              <w:t> </w:t>
            </w:r>
          </w:p>
        </w:tc>
      </w:tr>
      <w:tr w:rsidR="001E444C"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nil"/>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Akceptačné Testovanie</w:t>
            </w:r>
          </w:p>
        </w:tc>
        <w:tc>
          <w:tcPr>
            <w:tcW w:w="802" w:type="pct"/>
            <w:tcBorders>
              <w:top w:val="nil"/>
              <w:left w:val="nil"/>
              <w:bottom w:val="single" w:sz="8"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color w:val="000000"/>
                <w:sz w:val="22"/>
                <w:szCs w:val="22"/>
                <w:lang w:eastAsia="sk-SK"/>
              </w:rPr>
            </w:pPr>
            <w:r w:rsidRPr="0056596C">
              <w:rPr>
                <w:rFonts w:ascii="Garamond" w:hAnsi="Garamond" w:cs="Arial"/>
                <w:color w:val="000000"/>
                <w:sz w:val="22"/>
                <w:szCs w:val="22"/>
                <w:lang w:eastAsia="sk-SK"/>
              </w:rPr>
              <w:t>T+15</w:t>
            </w: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803"/>
        </w:trPr>
        <w:tc>
          <w:tcPr>
            <w:tcW w:w="298" w:type="pct"/>
            <w:vMerge w:val="restart"/>
            <w:tcBorders>
              <w:top w:val="nil"/>
              <w:left w:val="single" w:sz="8" w:space="0" w:color="auto"/>
              <w:bottom w:val="single" w:sz="8" w:space="0" w:color="000000"/>
              <w:right w:val="nil"/>
            </w:tcBorders>
            <w:shd w:val="clear" w:color="auto" w:fill="auto"/>
            <w:noWrap/>
            <w:vAlign w:val="center"/>
            <w:hideMark/>
          </w:tcPr>
          <w:p w:rsidR="00B50F99" w:rsidRPr="0056596C" w:rsidRDefault="00FE38C1" w:rsidP="00B50F99">
            <w:pPr>
              <w:jc w:val="center"/>
              <w:rPr>
                <w:rFonts w:ascii="Garamond" w:hAnsi="Garamond" w:cs="Arial"/>
                <w:sz w:val="22"/>
                <w:szCs w:val="22"/>
                <w:lang w:eastAsia="sk-SK"/>
              </w:rPr>
            </w:pPr>
            <w:r>
              <w:rPr>
                <w:rFonts w:ascii="Garamond" w:hAnsi="Garamond" w:cs="Arial"/>
                <w:sz w:val="22"/>
                <w:szCs w:val="22"/>
                <w:lang w:eastAsia="sk-SK"/>
              </w:rPr>
              <w:t>7</w:t>
            </w:r>
            <w:r w:rsidR="00B50F99" w:rsidRPr="0056596C">
              <w:rPr>
                <w:rFonts w:ascii="Garamond" w:hAnsi="Garamond" w:cs="Arial"/>
                <w:sz w:val="22"/>
                <w:szCs w:val="22"/>
                <w:lang w:eastAsia="sk-SK"/>
              </w:rPr>
              <w:t>.</w:t>
            </w:r>
          </w:p>
        </w:tc>
        <w:tc>
          <w:tcPr>
            <w:tcW w:w="986" w:type="pct"/>
            <w:vMerge w:val="restart"/>
            <w:tcBorders>
              <w:top w:val="nil"/>
              <w:left w:val="single" w:sz="8" w:space="0" w:color="auto"/>
              <w:bottom w:val="single" w:sz="8" w:space="0" w:color="000000"/>
              <w:right w:val="nil"/>
            </w:tcBorders>
            <w:shd w:val="clear" w:color="auto" w:fill="auto"/>
            <w:vAlign w:val="center"/>
            <w:hideMark/>
          </w:tcPr>
          <w:p w:rsidR="00B50F99" w:rsidRPr="0056596C" w:rsidRDefault="00B50F99" w:rsidP="00B50F99">
            <w:pP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Úprava MK - Priepustnosť</w:t>
            </w:r>
          </w:p>
        </w:tc>
        <w:tc>
          <w:tcPr>
            <w:tcW w:w="116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Vývoj/Implementácia</w:t>
            </w:r>
          </w:p>
        </w:tc>
        <w:tc>
          <w:tcPr>
            <w:tcW w:w="802" w:type="pct"/>
            <w:tcBorders>
              <w:top w:val="nil"/>
              <w:left w:val="nil"/>
              <w:bottom w:val="single" w:sz="4"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T+12</w:t>
            </w:r>
          </w:p>
        </w:tc>
        <w:tc>
          <w:tcPr>
            <w:tcW w:w="694" w:type="pct"/>
            <w:vMerge w:val="restart"/>
            <w:tcBorders>
              <w:top w:val="nil"/>
              <w:left w:val="single" w:sz="8" w:space="0" w:color="auto"/>
              <w:bottom w:val="single" w:sz="8" w:space="0" w:color="000000"/>
              <w:right w:val="single" w:sz="8" w:space="0" w:color="auto"/>
            </w:tcBorders>
            <w:shd w:val="clear" w:color="auto" w:fill="auto"/>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podľa Prílohy č. 1, bod 10</w:t>
            </w:r>
          </w:p>
        </w:tc>
        <w:tc>
          <w:tcPr>
            <w:tcW w:w="1056" w:type="pct"/>
            <w:vMerge w:val="restart"/>
            <w:tcBorders>
              <w:top w:val="nil"/>
              <w:left w:val="single" w:sz="8" w:space="0" w:color="auto"/>
              <w:bottom w:val="single" w:sz="8" w:space="0" w:color="000000"/>
              <w:right w:val="single" w:sz="8" w:space="0" w:color="auto"/>
            </w:tcBorders>
            <w:shd w:val="clear" w:color="000000" w:fill="D9D9D9"/>
            <w:vAlign w:val="center"/>
            <w:hideMark/>
          </w:tcPr>
          <w:p w:rsidR="00B50F99" w:rsidRPr="0056596C" w:rsidRDefault="00B50F99" w:rsidP="00B50F99">
            <w:pPr>
              <w:jc w:val="right"/>
              <w:rPr>
                <w:rFonts w:ascii="Garamond" w:hAnsi="Garamond" w:cs="Arial"/>
                <w:sz w:val="22"/>
                <w:szCs w:val="22"/>
                <w:lang w:eastAsia="sk-SK"/>
              </w:rPr>
            </w:pPr>
            <w:r w:rsidRPr="0056596C">
              <w:rPr>
                <w:rFonts w:ascii="Garamond" w:hAnsi="Garamond" w:cs="Arial"/>
                <w:sz w:val="22"/>
                <w:szCs w:val="22"/>
                <w:lang w:eastAsia="sk-SK"/>
              </w:rPr>
              <w:t> </w:t>
            </w:r>
          </w:p>
        </w:tc>
      </w:tr>
      <w:tr w:rsidR="001E444C"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nil"/>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Akceptačné Testovanie</w:t>
            </w:r>
          </w:p>
        </w:tc>
        <w:tc>
          <w:tcPr>
            <w:tcW w:w="802" w:type="pct"/>
            <w:tcBorders>
              <w:top w:val="nil"/>
              <w:left w:val="nil"/>
              <w:bottom w:val="single" w:sz="8"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color w:val="000000"/>
                <w:sz w:val="22"/>
                <w:szCs w:val="22"/>
                <w:lang w:eastAsia="sk-SK"/>
              </w:rPr>
            </w:pPr>
            <w:r w:rsidRPr="0056596C">
              <w:rPr>
                <w:rFonts w:ascii="Garamond" w:hAnsi="Garamond" w:cs="Arial"/>
                <w:color w:val="000000"/>
                <w:sz w:val="22"/>
                <w:szCs w:val="22"/>
                <w:lang w:eastAsia="sk-SK"/>
              </w:rPr>
              <w:t>T+15</w:t>
            </w: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803"/>
        </w:trPr>
        <w:tc>
          <w:tcPr>
            <w:tcW w:w="298" w:type="pct"/>
            <w:vMerge w:val="restart"/>
            <w:tcBorders>
              <w:top w:val="nil"/>
              <w:left w:val="single" w:sz="8" w:space="0" w:color="auto"/>
              <w:bottom w:val="single" w:sz="8" w:space="0" w:color="000000"/>
              <w:right w:val="nil"/>
            </w:tcBorders>
            <w:shd w:val="clear" w:color="auto" w:fill="auto"/>
            <w:noWrap/>
            <w:vAlign w:val="center"/>
            <w:hideMark/>
          </w:tcPr>
          <w:p w:rsidR="00B50F99" w:rsidRPr="0056596C" w:rsidRDefault="00FE38C1" w:rsidP="00B50F99">
            <w:pPr>
              <w:jc w:val="center"/>
              <w:rPr>
                <w:rFonts w:ascii="Garamond" w:hAnsi="Garamond" w:cs="Arial"/>
                <w:sz w:val="22"/>
                <w:szCs w:val="22"/>
                <w:lang w:eastAsia="sk-SK"/>
              </w:rPr>
            </w:pPr>
            <w:r>
              <w:rPr>
                <w:rFonts w:ascii="Garamond" w:hAnsi="Garamond" w:cs="Arial"/>
                <w:sz w:val="22"/>
                <w:szCs w:val="22"/>
                <w:lang w:eastAsia="sk-SK"/>
              </w:rPr>
              <w:t>8</w:t>
            </w:r>
            <w:r w:rsidR="00B50F99" w:rsidRPr="0056596C">
              <w:rPr>
                <w:rFonts w:ascii="Garamond" w:hAnsi="Garamond" w:cs="Arial"/>
                <w:sz w:val="22"/>
                <w:szCs w:val="22"/>
                <w:lang w:eastAsia="sk-SK"/>
              </w:rPr>
              <w:t>.</w:t>
            </w:r>
          </w:p>
        </w:tc>
        <w:tc>
          <w:tcPr>
            <w:tcW w:w="986" w:type="pct"/>
            <w:vMerge w:val="restart"/>
            <w:tcBorders>
              <w:top w:val="nil"/>
              <w:left w:val="single" w:sz="8" w:space="0" w:color="auto"/>
              <w:bottom w:val="single" w:sz="8" w:space="0" w:color="000000"/>
              <w:right w:val="nil"/>
            </w:tcBorders>
            <w:shd w:val="clear" w:color="auto" w:fill="auto"/>
            <w:vAlign w:val="center"/>
            <w:hideMark/>
          </w:tcPr>
          <w:p w:rsidR="00B50F99" w:rsidRPr="0056596C" w:rsidRDefault="00B50F99" w:rsidP="00B50F99">
            <w:pP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Úprava MK - Manažment Objednávok</w:t>
            </w:r>
          </w:p>
        </w:tc>
        <w:tc>
          <w:tcPr>
            <w:tcW w:w="116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Vývoj/Implementácia</w:t>
            </w:r>
          </w:p>
        </w:tc>
        <w:tc>
          <w:tcPr>
            <w:tcW w:w="802" w:type="pct"/>
            <w:tcBorders>
              <w:top w:val="nil"/>
              <w:left w:val="nil"/>
              <w:bottom w:val="single" w:sz="4"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T+12</w:t>
            </w:r>
          </w:p>
        </w:tc>
        <w:tc>
          <w:tcPr>
            <w:tcW w:w="694" w:type="pct"/>
            <w:vMerge w:val="restart"/>
            <w:tcBorders>
              <w:top w:val="nil"/>
              <w:left w:val="single" w:sz="8" w:space="0" w:color="auto"/>
              <w:bottom w:val="single" w:sz="8" w:space="0" w:color="000000"/>
              <w:right w:val="single" w:sz="8" w:space="0" w:color="auto"/>
            </w:tcBorders>
            <w:shd w:val="clear" w:color="auto" w:fill="auto"/>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podľa Prílohy č. 1, bod 10</w:t>
            </w:r>
          </w:p>
        </w:tc>
        <w:tc>
          <w:tcPr>
            <w:tcW w:w="1056" w:type="pct"/>
            <w:vMerge w:val="restart"/>
            <w:tcBorders>
              <w:top w:val="nil"/>
              <w:left w:val="single" w:sz="8" w:space="0" w:color="auto"/>
              <w:bottom w:val="single" w:sz="8" w:space="0" w:color="000000"/>
              <w:right w:val="single" w:sz="8" w:space="0" w:color="auto"/>
            </w:tcBorders>
            <w:shd w:val="clear" w:color="000000" w:fill="D9D9D9"/>
            <w:vAlign w:val="center"/>
            <w:hideMark/>
          </w:tcPr>
          <w:p w:rsidR="00B50F99" w:rsidRPr="0056596C" w:rsidRDefault="00B50F99" w:rsidP="00B50F99">
            <w:pPr>
              <w:jc w:val="right"/>
              <w:rPr>
                <w:rFonts w:ascii="Garamond" w:hAnsi="Garamond" w:cs="Arial"/>
                <w:sz w:val="22"/>
                <w:szCs w:val="22"/>
                <w:lang w:eastAsia="sk-SK"/>
              </w:rPr>
            </w:pPr>
            <w:r w:rsidRPr="0056596C">
              <w:rPr>
                <w:rFonts w:ascii="Garamond" w:hAnsi="Garamond" w:cs="Arial"/>
                <w:sz w:val="22"/>
                <w:szCs w:val="22"/>
                <w:lang w:eastAsia="sk-SK"/>
              </w:rPr>
              <w:t> </w:t>
            </w:r>
          </w:p>
        </w:tc>
      </w:tr>
      <w:tr w:rsidR="001E444C"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nil"/>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Akceptačné Testovanie</w:t>
            </w:r>
          </w:p>
        </w:tc>
        <w:tc>
          <w:tcPr>
            <w:tcW w:w="802" w:type="pct"/>
            <w:tcBorders>
              <w:top w:val="nil"/>
              <w:left w:val="nil"/>
              <w:bottom w:val="single" w:sz="8"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color w:val="000000"/>
                <w:sz w:val="22"/>
                <w:szCs w:val="22"/>
                <w:lang w:eastAsia="sk-SK"/>
              </w:rPr>
            </w:pPr>
            <w:r w:rsidRPr="0056596C">
              <w:rPr>
                <w:rFonts w:ascii="Garamond" w:hAnsi="Garamond" w:cs="Arial"/>
                <w:color w:val="000000"/>
                <w:sz w:val="22"/>
                <w:szCs w:val="22"/>
                <w:lang w:eastAsia="sk-SK"/>
              </w:rPr>
              <w:t>T+15</w:t>
            </w: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803"/>
        </w:trPr>
        <w:tc>
          <w:tcPr>
            <w:tcW w:w="298" w:type="pct"/>
            <w:vMerge w:val="restart"/>
            <w:tcBorders>
              <w:top w:val="nil"/>
              <w:left w:val="single" w:sz="8" w:space="0" w:color="auto"/>
              <w:bottom w:val="single" w:sz="8" w:space="0" w:color="000000"/>
              <w:right w:val="nil"/>
            </w:tcBorders>
            <w:shd w:val="clear" w:color="auto" w:fill="auto"/>
            <w:noWrap/>
            <w:vAlign w:val="center"/>
            <w:hideMark/>
          </w:tcPr>
          <w:p w:rsidR="00B50F99" w:rsidRPr="0056596C" w:rsidRDefault="00FE38C1" w:rsidP="00B50F99">
            <w:pPr>
              <w:jc w:val="center"/>
              <w:rPr>
                <w:rFonts w:ascii="Garamond" w:hAnsi="Garamond" w:cs="Arial"/>
                <w:sz w:val="22"/>
                <w:szCs w:val="22"/>
                <w:lang w:eastAsia="sk-SK"/>
              </w:rPr>
            </w:pPr>
            <w:r>
              <w:rPr>
                <w:rFonts w:ascii="Garamond" w:hAnsi="Garamond" w:cs="Arial"/>
                <w:sz w:val="22"/>
                <w:szCs w:val="22"/>
                <w:lang w:eastAsia="sk-SK"/>
              </w:rPr>
              <w:lastRenderedPageBreak/>
              <w:t>9</w:t>
            </w:r>
            <w:r w:rsidR="00B50F99" w:rsidRPr="0056596C">
              <w:rPr>
                <w:rFonts w:ascii="Garamond" w:hAnsi="Garamond" w:cs="Arial"/>
                <w:sz w:val="22"/>
                <w:szCs w:val="22"/>
                <w:lang w:eastAsia="sk-SK"/>
              </w:rPr>
              <w:t>.</w:t>
            </w:r>
          </w:p>
        </w:tc>
        <w:tc>
          <w:tcPr>
            <w:tcW w:w="986" w:type="pct"/>
            <w:vMerge w:val="restart"/>
            <w:tcBorders>
              <w:top w:val="nil"/>
              <w:left w:val="single" w:sz="8" w:space="0" w:color="auto"/>
              <w:bottom w:val="single" w:sz="8" w:space="0" w:color="000000"/>
              <w:right w:val="nil"/>
            </w:tcBorders>
            <w:shd w:val="clear" w:color="auto" w:fill="auto"/>
            <w:vAlign w:val="center"/>
            <w:hideMark/>
          </w:tcPr>
          <w:p w:rsidR="00B50F99" w:rsidRPr="0056596C" w:rsidRDefault="00B50F99" w:rsidP="00B50F99">
            <w:pP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Úprava MK Dátová distribúcia a Manažment trás vlakov - PCS CB</w:t>
            </w:r>
          </w:p>
        </w:tc>
        <w:tc>
          <w:tcPr>
            <w:tcW w:w="116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Vývoj/Implementácia</w:t>
            </w:r>
          </w:p>
        </w:tc>
        <w:tc>
          <w:tcPr>
            <w:tcW w:w="802" w:type="pct"/>
            <w:tcBorders>
              <w:top w:val="nil"/>
              <w:left w:val="nil"/>
              <w:bottom w:val="single" w:sz="4"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T+12</w:t>
            </w:r>
          </w:p>
        </w:tc>
        <w:tc>
          <w:tcPr>
            <w:tcW w:w="694" w:type="pct"/>
            <w:vMerge w:val="restart"/>
            <w:tcBorders>
              <w:top w:val="nil"/>
              <w:left w:val="single" w:sz="8" w:space="0" w:color="auto"/>
              <w:bottom w:val="single" w:sz="8" w:space="0" w:color="000000"/>
              <w:right w:val="single" w:sz="8" w:space="0" w:color="auto"/>
            </w:tcBorders>
            <w:shd w:val="clear" w:color="auto" w:fill="auto"/>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podľa Prílohy č. 1, bod 10</w:t>
            </w:r>
          </w:p>
        </w:tc>
        <w:tc>
          <w:tcPr>
            <w:tcW w:w="1056" w:type="pct"/>
            <w:vMerge w:val="restart"/>
            <w:tcBorders>
              <w:top w:val="nil"/>
              <w:left w:val="single" w:sz="8" w:space="0" w:color="auto"/>
              <w:bottom w:val="single" w:sz="8" w:space="0" w:color="000000"/>
              <w:right w:val="single" w:sz="8" w:space="0" w:color="auto"/>
            </w:tcBorders>
            <w:shd w:val="clear" w:color="000000" w:fill="D9D9D9"/>
            <w:vAlign w:val="center"/>
            <w:hideMark/>
          </w:tcPr>
          <w:p w:rsidR="00B50F99" w:rsidRPr="0056596C" w:rsidRDefault="00B50F99" w:rsidP="00B50F99">
            <w:pPr>
              <w:jc w:val="right"/>
              <w:rPr>
                <w:rFonts w:ascii="Garamond" w:hAnsi="Garamond" w:cs="Arial"/>
                <w:sz w:val="22"/>
                <w:szCs w:val="22"/>
                <w:lang w:eastAsia="sk-SK"/>
              </w:rPr>
            </w:pPr>
            <w:r w:rsidRPr="0056596C">
              <w:rPr>
                <w:rFonts w:ascii="Garamond" w:hAnsi="Garamond" w:cs="Arial"/>
                <w:sz w:val="22"/>
                <w:szCs w:val="22"/>
                <w:lang w:eastAsia="sk-SK"/>
              </w:rPr>
              <w:t> </w:t>
            </w:r>
          </w:p>
        </w:tc>
      </w:tr>
      <w:tr w:rsidR="001E444C"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nil"/>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Akceptačné Testovanie</w:t>
            </w:r>
          </w:p>
        </w:tc>
        <w:tc>
          <w:tcPr>
            <w:tcW w:w="802" w:type="pct"/>
            <w:tcBorders>
              <w:top w:val="nil"/>
              <w:left w:val="nil"/>
              <w:bottom w:val="single" w:sz="8"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color w:val="000000"/>
                <w:sz w:val="22"/>
                <w:szCs w:val="22"/>
                <w:lang w:eastAsia="sk-SK"/>
              </w:rPr>
            </w:pPr>
            <w:r w:rsidRPr="0056596C">
              <w:rPr>
                <w:rFonts w:ascii="Garamond" w:hAnsi="Garamond" w:cs="Arial"/>
                <w:color w:val="000000"/>
                <w:sz w:val="22"/>
                <w:szCs w:val="22"/>
                <w:lang w:eastAsia="sk-SK"/>
              </w:rPr>
              <w:t>T+15</w:t>
            </w: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803"/>
        </w:trPr>
        <w:tc>
          <w:tcPr>
            <w:tcW w:w="298" w:type="pct"/>
            <w:vMerge w:val="restart"/>
            <w:tcBorders>
              <w:top w:val="nil"/>
              <w:left w:val="single" w:sz="8" w:space="0" w:color="auto"/>
              <w:bottom w:val="single" w:sz="8" w:space="0" w:color="000000"/>
              <w:right w:val="nil"/>
            </w:tcBorders>
            <w:shd w:val="clear" w:color="auto" w:fill="auto"/>
            <w:noWrap/>
            <w:vAlign w:val="center"/>
            <w:hideMark/>
          </w:tcPr>
          <w:p w:rsidR="00B50F99" w:rsidRPr="0056596C" w:rsidRDefault="00B50F99" w:rsidP="00FE38C1">
            <w:pPr>
              <w:jc w:val="center"/>
              <w:rPr>
                <w:rFonts w:ascii="Garamond" w:hAnsi="Garamond" w:cs="Arial"/>
                <w:sz w:val="22"/>
                <w:szCs w:val="22"/>
                <w:lang w:eastAsia="sk-SK"/>
              </w:rPr>
            </w:pPr>
            <w:r w:rsidRPr="0056596C">
              <w:rPr>
                <w:rFonts w:ascii="Garamond" w:hAnsi="Garamond" w:cs="Arial"/>
                <w:sz w:val="22"/>
                <w:szCs w:val="22"/>
                <w:lang w:eastAsia="sk-SK"/>
              </w:rPr>
              <w:t>1</w:t>
            </w:r>
            <w:r w:rsidR="00FE38C1">
              <w:rPr>
                <w:rFonts w:ascii="Garamond" w:hAnsi="Garamond" w:cs="Arial"/>
                <w:sz w:val="22"/>
                <w:szCs w:val="22"/>
                <w:lang w:eastAsia="sk-SK"/>
              </w:rPr>
              <w:t>0</w:t>
            </w:r>
            <w:r w:rsidRPr="0056596C">
              <w:rPr>
                <w:rFonts w:ascii="Garamond" w:hAnsi="Garamond" w:cs="Arial"/>
                <w:sz w:val="22"/>
                <w:szCs w:val="22"/>
                <w:lang w:eastAsia="sk-SK"/>
              </w:rPr>
              <w:t>.</w:t>
            </w:r>
          </w:p>
        </w:tc>
        <w:tc>
          <w:tcPr>
            <w:tcW w:w="986" w:type="pct"/>
            <w:vMerge w:val="restart"/>
            <w:tcBorders>
              <w:top w:val="nil"/>
              <w:left w:val="single" w:sz="8" w:space="0" w:color="auto"/>
              <w:bottom w:val="single" w:sz="8" w:space="0" w:color="000000"/>
              <w:right w:val="nil"/>
            </w:tcBorders>
            <w:shd w:val="clear" w:color="auto" w:fill="auto"/>
            <w:vAlign w:val="center"/>
            <w:hideMark/>
          </w:tcPr>
          <w:p w:rsidR="00B50F99" w:rsidRPr="0056596C" w:rsidRDefault="00B50F99" w:rsidP="00B50F99">
            <w:pP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 xml:space="preserve">Úprava TSI </w:t>
            </w:r>
            <w:proofErr w:type="spellStart"/>
            <w:r w:rsidRPr="0056596C">
              <w:rPr>
                <w:rFonts w:ascii="Garamond" w:hAnsi="Garamond" w:cs="Arial"/>
                <w:b/>
                <w:bCs/>
                <w:color w:val="000000"/>
                <w:sz w:val="22"/>
                <w:szCs w:val="22"/>
                <w:lang w:eastAsia="sk-SK"/>
              </w:rPr>
              <w:t>Interoperability</w:t>
            </w:r>
            <w:proofErr w:type="spellEnd"/>
            <w:r w:rsidRPr="0056596C">
              <w:rPr>
                <w:rFonts w:ascii="Garamond" w:hAnsi="Garamond" w:cs="Arial"/>
                <w:b/>
                <w:bCs/>
                <w:color w:val="000000"/>
                <w:sz w:val="22"/>
                <w:szCs w:val="22"/>
                <w:lang w:eastAsia="sk-SK"/>
              </w:rPr>
              <w:t xml:space="preserve"> </w:t>
            </w:r>
            <w:proofErr w:type="spellStart"/>
            <w:r w:rsidRPr="0056596C">
              <w:rPr>
                <w:rFonts w:ascii="Garamond" w:hAnsi="Garamond" w:cs="Arial"/>
                <w:b/>
                <w:bCs/>
                <w:color w:val="000000"/>
                <w:sz w:val="22"/>
                <w:szCs w:val="22"/>
                <w:lang w:eastAsia="sk-SK"/>
              </w:rPr>
              <w:t>Framework</w:t>
            </w:r>
            <w:proofErr w:type="spellEnd"/>
          </w:p>
        </w:tc>
        <w:tc>
          <w:tcPr>
            <w:tcW w:w="1164"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Vývoj/Implementácia</w:t>
            </w:r>
          </w:p>
        </w:tc>
        <w:tc>
          <w:tcPr>
            <w:tcW w:w="802" w:type="pct"/>
            <w:tcBorders>
              <w:top w:val="nil"/>
              <w:left w:val="nil"/>
              <w:bottom w:val="single" w:sz="4"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T+12</w:t>
            </w:r>
          </w:p>
        </w:tc>
        <w:tc>
          <w:tcPr>
            <w:tcW w:w="694" w:type="pct"/>
            <w:vMerge w:val="restart"/>
            <w:tcBorders>
              <w:top w:val="nil"/>
              <w:left w:val="single" w:sz="8" w:space="0" w:color="auto"/>
              <w:bottom w:val="single" w:sz="8" w:space="0" w:color="000000"/>
              <w:right w:val="single" w:sz="8" w:space="0" w:color="auto"/>
            </w:tcBorders>
            <w:shd w:val="clear" w:color="auto" w:fill="auto"/>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podľa Prílohy č. 1, bod 11</w:t>
            </w:r>
          </w:p>
        </w:tc>
        <w:tc>
          <w:tcPr>
            <w:tcW w:w="1056" w:type="pct"/>
            <w:vMerge w:val="restart"/>
            <w:tcBorders>
              <w:top w:val="nil"/>
              <w:left w:val="single" w:sz="8" w:space="0" w:color="auto"/>
              <w:bottom w:val="single" w:sz="8" w:space="0" w:color="000000"/>
              <w:right w:val="single" w:sz="8" w:space="0" w:color="auto"/>
            </w:tcBorders>
            <w:shd w:val="clear" w:color="000000" w:fill="D9D9D9"/>
            <w:vAlign w:val="center"/>
            <w:hideMark/>
          </w:tcPr>
          <w:p w:rsidR="00B50F99" w:rsidRPr="0056596C" w:rsidRDefault="00B50F99" w:rsidP="00B50F99">
            <w:pPr>
              <w:jc w:val="right"/>
              <w:rPr>
                <w:rFonts w:ascii="Garamond" w:hAnsi="Garamond" w:cs="Arial"/>
                <w:sz w:val="22"/>
                <w:szCs w:val="22"/>
                <w:lang w:eastAsia="sk-SK"/>
              </w:rPr>
            </w:pPr>
            <w:r w:rsidRPr="0056596C">
              <w:rPr>
                <w:rFonts w:ascii="Garamond" w:hAnsi="Garamond" w:cs="Arial"/>
                <w:sz w:val="22"/>
                <w:szCs w:val="22"/>
                <w:lang w:eastAsia="sk-SK"/>
              </w:rPr>
              <w:t> </w:t>
            </w:r>
          </w:p>
        </w:tc>
      </w:tr>
      <w:tr w:rsidR="001E444C" w:rsidRPr="0056596C" w:rsidTr="00FE38C1">
        <w:trPr>
          <w:trHeight w:val="803"/>
        </w:trPr>
        <w:tc>
          <w:tcPr>
            <w:tcW w:w="298"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sz w:val="22"/>
                <w:szCs w:val="22"/>
                <w:lang w:eastAsia="sk-SK"/>
              </w:rPr>
            </w:pPr>
          </w:p>
        </w:tc>
        <w:tc>
          <w:tcPr>
            <w:tcW w:w="986" w:type="pct"/>
            <w:vMerge/>
            <w:tcBorders>
              <w:top w:val="nil"/>
              <w:left w:val="single" w:sz="8" w:space="0" w:color="auto"/>
              <w:bottom w:val="single" w:sz="8" w:space="0" w:color="000000"/>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nil"/>
              <w:left w:val="single" w:sz="8" w:space="0" w:color="auto"/>
              <w:bottom w:val="nil"/>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Akceptačné Testovanie</w:t>
            </w:r>
          </w:p>
        </w:tc>
        <w:tc>
          <w:tcPr>
            <w:tcW w:w="802" w:type="pct"/>
            <w:tcBorders>
              <w:top w:val="nil"/>
              <w:left w:val="nil"/>
              <w:bottom w:val="single" w:sz="8"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color w:val="000000"/>
                <w:sz w:val="22"/>
                <w:szCs w:val="22"/>
                <w:lang w:eastAsia="sk-SK"/>
              </w:rPr>
            </w:pPr>
            <w:r w:rsidRPr="0056596C">
              <w:rPr>
                <w:rFonts w:ascii="Garamond" w:hAnsi="Garamond" w:cs="Arial"/>
                <w:color w:val="000000"/>
                <w:sz w:val="22"/>
                <w:szCs w:val="22"/>
                <w:lang w:eastAsia="sk-SK"/>
              </w:rPr>
              <w:t>T+15</w:t>
            </w:r>
          </w:p>
        </w:tc>
        <w:tc>
          <w:tcPr>
            <w:tcW w:w="694"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single" w:sz="8" w:space="0" w:color="000000"/>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803"/>
        </w:trPr>
        <w:tc>
          <w:tcPr>
            <w:tcW w:w="298" w:type="pct"/>
            <w:vMerge w:val="restart"/>
            <w:tcBorders>
              <w:top w:val="nil"/>
              <w:left w:val="single" w:sz="8" w:space="0" w:color="auto"/>
              <w:bottom w:val="nil"/>
              <w:right w:val="nil"/>
            </w:tcBorders>
            <w:shd w:val="clear" w:color="auto" w:fill="auto"/>
            <w:noWrap/>
            <w:vAlign w:val="center"/>
            <w:hideMark/>
          </w:tcPr>
          <w:p w:rsidR="00B50F99" w:rsidRPr="0056596C" w:rsidRDefault="00B50F99" w:rsidP="00FE38C1">
            <w:pPr>
              <w:jc w:val="center"/>
              <w:rPr>
                <w:rFonts w:ascii="Garamond" w:hAnsi="Garamond" w:cs="Arial"/>
                <w:sz w:val="22"/>
                <w:szCs w:val="22"/>
                <w:lang w:eastAsia="sk-SK"/>
              </w:rPr>
            </w:pPr>
            <w:r w:rsidRPr="0056596C">
              <w:rPr>
                <w:rFonts w:ascii="Garamond" w:hAnsi="Garamond" w:cs="Arial"/>
                <w:sz w:val="22"/>
                <w:szCs w:val="22"/>
                <w:lang w:eastAsia="sk-SK"/>
              </w:rPr>
              <w:t>1</w:t>
            </w:r>
            <w:r w:rsidR="00FE38C1">
              <w:rPr>
                <w:rFonts w:ascii="Garamond" w:hAnsi="Garamond" w:cs="Arial"/>
                <w:sz w:val="22"/>
                <w:szCs w:val="22"/>
                <w:lang w:eastAsia="sk-SK"/>
              </w:rPr>
              <w:t>1</w:t>
            </w:r>
            <w:r w:rsidRPr="0056596C">
              <w:rPr>
                <w:rFonts w:ascii="Garamond" w:hAnsi="Garamond" w:cs="Arial"/>
                <w:sz w:val="22"/>
                <w:szCs w:val="22"/>
                <w:lang w:eastAsia="sk-SK"/>
              </w:rPr>
              <w:t>.</w:t>
            </w:r>
          </w:p>
        </w:tc>
        <w:tc>
          <w:tcPr>
            <w:tcW w:w="986" w:type="pct"/>
            <w:vMerge w:val="restart"/>
            <w:tcBorders>
              <w:top w:val="nil"/>
              <w:left w:val="single" w:sz="8" w:space="0" w:color="auto"/>
              <w:bottom w:val="nil"/>
              <w:right w:val="nil"/>
            </w:tcBorders>
            <w:shd w:val="clear" w:color="auto" w:fill="auto"/>
            <w:vAlign w:val="center"/>
            <w:hideMark/>
          </w:tcPr>
          <w:p w:rsidR="00B50F99" w:rsidRPr="0056596C" w:rsidRDefault="00B50F99" w:rsidP="00B50F99">
            <w:pP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Úprava CUD - Databáza obmedzení železničnej infraštruktúry</w:t>
            </w:r>
          </w:p>
        </w:tc>
        <w:tc>
          <w:tcPr>
            <w:tcW w:w="1164" w:type="pct"/>
            <w:tcBorders>
              <w:top w:val="single" w:sz="8" w:space="0" w:color="auto"/>
              <w:left w:val="single" w:sz="8" w:space="0" w:color="auto"/>
              <w:bottom w:val="nil"/>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Vývoj/Implementácia</w:t>
            </w:r>
          </w:p>
        </w:tc>
        <w:tc>
          <w:tcPr>
            <w:tcW w:w="802" w:type="pct"/>
            <w:tcBorders>
              <w:top w:val="nil"/>
              <w:left w:val="nil"/>
              <w:bottom w:val="nil"/>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T+12</w:t>
            </w:r>
          </w:p>
        </w:tc>
        <w:tc>
          <w:tcPr>
            <w:tcW w:w="694" w:type="pct"/>
            <w:vMerge w:val="restart"/>
            <w:tcBorders>
              <w:top w:val="nil"/>
              <w:left w:val="single" w:sz="8" w:space="0" w:color="auto"/>
              <w:bottom w:val="nil"/>
              <w:right w:val="single" w:sz="8" w:space="0" w:color="auto"/>
            </w:tcBorders>
            <w:shd w:val="clear" w:color="auto" w:fill="auto"/>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podľa Prílohy č. 1, bod 12</w:t>
            </w:r>
          </w:p>
        </w:tc>
        <w:tc>
          <w:tcPr>
            <w:tcW w:w="1056" w:type="pct"/>
            <w:vMerge w:val="restart"/>
            <w:tcBorders>
              <w:top w:val="nil"/>
              <w:left w:val="single" w:sz="8" w:space="0" w:color="auto"/>
              <w:bottom w:val="nil"/>
              <w:right w:val="single" w:sz="8" w:space="0" w:color="auto"/>
            </w:tcBorders>
            <w:shd w:val="clear" w:color="000000" w:fill="D9D9D9"/>
            <w:vAlign w:val="center"/>
            <w:hideMark/>
          </w:tcPr>
          <w:p w:rsidR="00B50F99" w:rsidRPr="0056596C" w:rsidRDefault="00B50F99" w:rsidP="00B50F99">
            <w:pPr>
              <w:jc w:val="right"/>
              <w:rPr>
                <w:rFonts w:ascii="Garamond" w:hAnsi="Garamond" w:cs="Arial"/>
                <w:sz w:val="22"/>
                <w:szCs w:val="22"/>
                <w:lang w:eastAsia="sk-SK"/>
              </w:rPr>
            </w:pPr>
            <w:r w:rsidRPr="0056596C">
              <w:rPr>
                <w:rFonts w:ascii="Garamond" w:hAnsi="Garamond" w:cs="Arial"/>
                <w:sz w:val="22"/>
                <w:szCs w:val="22"/>
                <w:lang w:eastAsia="sk-SK"/>
              </w:rPr>
              <w:t> </w:t>
            </w:r>
          </w:p>
        </w:tc>
      </w:tr>
      <w:tr w:rsidR="001E444C" w:rsidRPr="0056596C" w:rsidTr="00FE38C1">
        <w:trPr>
          <w:trHeight w:val="803"/>
        </w:trPr>
        <w:tc>
          <w:tcPr>
            <w:tcW w:w="298" w:type="pct"/>
            <w:vMerge/>
            <w:tcBorders>
              <w:top w:val="nil"/>
              <w:left w:val="single" w:sz="8" w:space="0" w:color="auto"/>
              <w:bottom w:val="nil"/>
              <w:right w:val="nil"/>
            </w:tcBorders>
            <w:vAlign w:val="center"/>
            <w:hideMark/>
          </w:tcPr>
          <w:p w:rsidR="00B50F99" w:rsidRPr="0056596C" w:rsidRDefault="00B50F99" w:rsidP="00B50F99">
            <w:pPr>
              <w:rPr>
                <w:rFonts w:ascii="Garamond" w:hAnsi="Garamond" w:cs="Arial"/>
                <w:sz w:val="22"/>
                <w:szCs w:val="22"/>
                <w:lang w:eastAsia="sk-SK"/>
              </w:rPr>
            </w:pPr>
          </w:p>
        </w:tc>
        <w:tc>
          <w:tcPr>
            <w:tcW w:w="986" w:type="pct"/>
            <w:vMerge/>
            <w:tcBorders>
              <w:top w:val="nil"/>
              <w:left w:val="single" w:sz="8" w:space="0" w:color="auto"/>
              <w:bottom w:val="nil"/>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single" w:sz="4" w:space="0" w:color="auto"/>
              <w:left w:val="single" w:sz="8" w:space="0" w:color="auto"/>
              <w:bottom w:val="nil"/>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Akceptačné Testovanie</w:t>
            </w:r>
          </w:p>
        </w:tc>
        <w:tc>
          <w:tcPr>
            <w:tcW w:w="802" w:type="pct"/>
            <w:tcBorders>
              <w:top w:val="single" w:sz="4" w:space="0" w:color="auto"/>
              <w:left w:val="nil"/>
              <w:bottom w:val="nil"/>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T+15</w:t>
            </w:r>
          </w:p>
        </w:tc>
        <w:tc>
          <w:tcPr>
            <w:tcW w:w="694" w:type="pct"/>
            <w:vMerge/>
            <w:tcBorders>
              <w:top w:val="nil"/>
              <w:left w:val="single" w:sz="8" w:space="0" w:color="auto"/>
              <w:bottom w:val="nil"/>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nil"/>
              <w:left w:val="single" w:sz="8" w:space="0" w:color="auto"/>
              <w:bottom w:val="nil"/>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803"/>
        </w:trPr>
        <w:tc>
          <w:tcPr>
            <w:tcW w:w="298" w:type="pct"/>
            <w:vMerge w:val="restart"/>
            <w:tcBorders>
              <w:top w:val="single" w:sz="8" w:space="0" w:color="auto"/>
              <w:left w:val="single" w:sz="8" w:space="0" w:color="auto"/>
              <w:bottom w:val="nil"/>
              <w:right w:val="nil"/>
            </w:tcBorders>
            <w:shd w:val="clear" w:color="auto" w:fill="auto"/>
            <w:noWrap/>
            <w:vAlign w:val="center"/>
            <w:hideMark/>
          </w:tcPr>
          <w:p w:rsidR="00B50F99" w:rsidRPr="0056596C" w:rsidRDefault="00B50F99" w:rsidP="00FE38C1">
            <w:pPr>
              <w:jc w:val="center"/>
              <w:rPr>
                <w:rFonts w:ascii="Garamond" w:hAnsi="Garamond" w:cs="Arial"/>
                <w:sz w:val="22"/>
                <w:szCs w:val="22"/>
                <w:lang w:eastAsia="sk-SK"/>
              </w:rPr>
            </w:pPr>
            <w:r w:rsidRPr="0056596C">
              <w:rPr>
                <w:rFonts w:ascii="Garamond" w:hAnsi="Garamond" w:cs="Arial"/>
                <w:sz w:val="22"/>
                <w:szCs w:val="22"/>
                <w:lang w:eastAsia="sk-SK"/>
              </w:rPr>
              <w:t>1</w:t>
            </w:r>
            <w:r w:rsidR="00FE38C1">
              <w:rPr>
                <w:rFonts w:ascii="Garamond" w:hAnsi="Garamond" w:cs="Arial"/>
                <w:sz w:val="22"/>
                <w:szCs w:val="22"/>
                <w:lang w:eastAsia="sk-SK"/>
              </w:rPr>
              <w:t>2</w:t>
            </w:r>
            <w:r w:rsidRPr="0056596C">
              <w:rPr>
                <w:rFonts w:ascii="Garamond" w:hAnsi="Garamond" w:cs="Arial"/>
                <w:sz w:val="22"/>
                <w:szCs w:val="22"/>
                <w:lang w:eastAsia="sk-SK"/>
              </w:rPr>
              <w:t>.</w:t>
            </w:r>
          </w:p>
        </w:tc>
        <w:tc>
          <w:tcPr>
            <w:tcW w:w="986" w:type="pct"/>
            <w:vMerge w:val="restart"/>
            <w:tcBorders>
              <w:top w:val="single" w:sz="8" w:space="0" w:color="auto"/>
              <w:left w:val="single" w:sz="8" w:space="0" w:color="auto"/>
              <w:bottom w:val="nil"/>
              <w:right w:val="nil"/>
            </w:tcBorders>
            <w:shd w:val="clear" w:color="auto" w:fill="auto"/>
            <w:vAlign w:val="center"/>
            <w:hideMark/>
          </w:tcPr>
          <w:p w:rsidR="00B50F99" w:rsidRPr="0056596C" w:rsidRDefault="00B50F99" w:rsidP="00B50F99">
            <w:pP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 xml:space="preserve">Implementácia modulov Diagnostiky pre odvetvia ŽTS, EE a OZT) </w:t>
            </w:r>
          </w:p>
        </w:tc>
        <w:tc>
          <w:tcPr>
            <w:tcW w:w="1164" w:type="pct"/>
            <w:tcBorders>
              <w:top w:val="single" w:sz="8" w:space="0" w:color="auto"/>
              <w:left w:val="single" w:sz="8" w:space="0" w:color="auto"/>
              <w:bottom w:val="nil"/>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Vývoj/Implementácia</w:t>
            </w:r>
          </w:p>
        </w:tc>
        <w:tc>
          <w:tcPr>
            <w:tcW w:w="802" w:type="pct"/>
            <w:tcBorders>
              <w:top w:val="single" w:sz="8" w:space="0" w:color="auto"/>
              <w:left w:val="nil"/>
              <w:bottom w:val="nil"/>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T+12</w:t>
            </w:r>
          </w:p>
        </w:tc>
        <w:tc>
          <w:tcPr>
            <w:tcW w:w="694" w:type="pct"/>
            <w:vMerge w:val="restart"/>
            <w:tcBorders>
              <w:top w:val="single" w:sz="8" w:space="0" w:color="auto"/>
              <w:left w:val="single" w:sz="8" w:space="0" w:color="auto"/>
              <w:bottom w:val="nil"/>
              <w:right w:val="single" w:sz="8" w:space="0" w:color="auto"/>
            </w:tcBorders>
            <w:shd w:val="clear" w:color="auto" w:fill="auto"/>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podľa Prílohy č. 1, bod 13</w:t>
            </w:r>
          </w:p>
        </w:tc>
        <w:tc>
          <w:tcPr>
            <w:tcW w:w="1056" w:type="pct"/>
            <w:vMerge w:val="restart"/>
            <w:tcBorders>
              <w:top w:val="single" w:sz="8" w:space="0" w:color="auto"/>
              <w:left w:val="single" w:sz="8" w:space="0" w:color="auto"/>
              <w:bottom w:val="nil"/>
              <w:right w:val="single" w:sz="8" w:space="0" w:color="auto"/>
            </w:tcBorders>
            <w:shd w:val="clear" w:color="000000" w:fill="D9D9D9"/>
            <w:vAlign w:val="center"/>
            <w:hideMark/>
          </w:tcPr>
          <w:p w:rsidR="00B50F99" w:rsidRPr="0056596C" w:rsidRDefault="00B50F99" w:rsidP="00B50F99">
            <w:pPr>
              <w:jc w:val="right"/>
              <w:rPr>
                <w:rFonts w:ascii="Garamond" w:hAnsi="Garamond" w:cs="Arial"/>
                <w:sz w:val="22"/>
                <w:szCs w:val="22"/>
                <w:lang w:eastAsia="sk-SK"/>
              </w:rPr>
            </w:pPr>
            <w:r w:rsidRPr="0056596C">
              <w:rPr>
                <w:rFonts w:ascii="Garamond" w:hAnsi="Garamond" w:cs="Arial"/>
                <w:sz w:val="22"/>
                <w:szCs w:val="22"/>
                <w:lang w:eastAsia="sk-SK"/>
              </w:rPr>
              <w:t> </w:t>
            </w:r>
          </w:p>
        </w:tc>
      </w:tr>
      <w:tr w:rsidR="001E444C" w:rsidRPr="0056596C" w:rsidTr="00FE38C1">
        <w:trPr>
          <w:trHeight w:val="803"/>
        </w:trPr>
        <w:tc>
          <w:tcPr>
            <w:tcW w:w="298" w:type="pct"/>
            <w:vMerge/>
            <w:tcBorders>
              <w:top w:val="single" w:sz="8" w:space="0" w:color="auto"/>
              <w:left w:val="single" w:sz="8" w:space="0" w:color="auto"/>
              <w:bottom w:val="nil"/>
              <w:right w:val="nil"/>
            </w:tcBorders>
            <w:vAlign w:val="center"/>
            <w:hideMark/>
          </w:tcPr>
          <w:p w:rsidR="00B50F99" w:rsidRPr="0056596C" w:rsidRDefault="00B50F99" w:rsidP="00B50F99">
            <w:pPr>
              <w:rPr>
                <w:rFonts w:ascii="Garamond" w:hAnsi="Garamond" w:cs="Arial"/>
                <w:sz w:val="22"/>
                <w:szCs w:val="22"/>
                <w:lang w:eastAsia="sk-SK"/>
              </w:rPr>
            </w:pPr>
          </w:p>
        </w:tc>
        <w:tc>
          <w:tcPr>
            <w:tcW w:w="986" w:type="pct"/>
            <w:vMerge/>
            <w:tcBorders>
              <w:top w:val="single" w:sz="8" w:space="0" w:color="auto"/>
              <w:left w:val="single" w:sz="8" w:space="0" w:color="auto"/>
              <w:bottom w:val="nil"/>
              <w:right w:val="nil"/>
            </w:tcBorders>
            <w:vAlign w:val="center"/>
            <w:hideMark/>
          </w:tcPr>
          <w:p w:rsidR="00B50F99" w:rsidRPr="0056596C" w:rsidRDefault="00B50F99" w:rsidP="00B50F99">
            <w:pPr>
              <w:rPr>
                <w:rFonts w:ascii="Garamond" w:hAnsi="Garamond" w:cs="Arial"/>
                <w:b/>
                <w:bCs/>
                <w:color w:val="000000"/>
                <w:sz w:val="22"/>
                <w:szCs w:val="22"/>
                <w:lang w:eastAsia="sk-SK"/>
              </w:rPr>
            </w:pPr>
          </w:p>
        </w:tc>
        <w:tc>
          <w:tcPr>
            <w:tcW w:w="1164" w:type="pct"/>
            <w:tcBorders>
              <w:top w:val="single" w:sz="4" w:space="0" w:color="auto"/>
              <w:left w:val="single" w:sz="8" w:space="0" w:color="auto"/>
              <w:bottom w:val="nil"/>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Akceptačné Testovanie</w:t>
            </w:r>
          </w:p>
        </w:tc>
        <w:tc>
          <w:tcPr>
            <w:tcW w:w="802" w:type="pct"/>
            <w:tcBorders>
              <w:top w:val="single" w:sz="4" w:space="0" w:color="auto"/>
              <w:left w:val="nil"/>
              <w:bottom w:val="nil"/>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T+15</w:t>
            </w:r>
          </w:p>
        </w:tc>
        <w:tc>
          <w:tcPr>
            <w:tcW w:w="694" w:type="pct"/>
            <w:vMerge/>
            <w:tcBorders>
              <w:top w:val="single" w:sz="8" w:space="0" w:color="auto"/>
              <w:left w:val="single" w:sz="8" w:space="0" w:color="auto"/>
              <w:bottom w:val="nil"/>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c>
          <w:tcPr>
            <w:tcW w:w="1056" w:type="pct"/>
            <w:vMerge/>
            <w:tcBorders>
              <w:top w:val="single" w:sz="8" w:space="0" w:color="auto"/>
              <w:left w:val="single" w:sz="8" w:space="0" w:color="auto"/>
              <w:bottom w:val="nil"/>
              <w:right w:val="single" w:sz="8" w:space="0" w:color="auto"/>
            </w:tcBorders>
            <w:vAlign w:val="center"/>
            <w:hideMark/>
          </w:tcPr>
          <w:p w:rsidR="00B50F99" w:rsidRPr="0056596C" w:rsidRDefault="00B50F99" w:rsidP="00B50F99">
            <w:pPr>
              <w:rPr>
                <w:rFonts w:ascii="Garamond" w:hAnsi="Garamond" w:cs="Arial"/>
                <w:sz w:val="22"/>
                <w:szCs w:val="22"/>
                <w:lang w:eastAsia="sk-SK"/>
              </w:rPr>
            </w:pPr>
          </w:p>
        </w:tc>
      </w:tr>
      <w:tr w:rsidR="00B50F99" w:rsidRPr="0056596C" w:rsidTr="00FE38C1">
        <w:trPr>
          <w:trHeight w:val="803"/>
        </w:trPr>
        <w:tc>
          <w:tcPr>
            <w:tcW w:w="298" w:type="pct"/>
            <w:tcBorders>
              <w:top w:val="single" w:sz="8" w:space="0" w:color="auto"/>
              <w:left w:val="single" w:sz="8" w:space="0" w:color="auto"/>
              <w:bottom w:val="single" w:sz="8" w:space="0" w:color="auto"/>
              <w:right w:val="nil"/>
            </w:tcBorders>
            <w:shd w:val="clear" w:color="auto" w:fill="auto"/>
            <w:noWrap/>
            <w:vAlign w:val="center"/>
            <w:hideMark/>
          </w:tcPr>
          <w:p w:rsidR="00B50F99" w:rsidRPr="0056596C" w:rsidRDefault="00B50F99" w:rsidP="00FE38C1">
            <w:pPr>
              <w:jc w:val="center"/>
              <w:rPr>
                <w:rFonts w:ascii="Garamond" w:hAnsi="Garamond" w:cs="Arial"/>
                <w:sz w:val="22"/>
                <w:szCs w:val="22"/>
                <w:lang w:eastAsia="sk-SK"/>
              </w:rPr>
            </w:pPr>
            <w:r w:rsidRPr="0056596C">
              <w:rPr>
                <w:rFonts w:ascii="Garamond" w:hAnsi="Garamond" w:cs="Arial"/>
                <w:sz w:val="22"/>
                <w:szCs w:val="22"/>
                <w:lang w:eastAsia="sk-SK"/>
              </w:rPr>
              <w:t>1</w:t>
            </w:r>
            <w:r w:rsidR="00FE38C1">
              <w:rPr>
                <w:rFonts w:ascii="Garamond" w:hAnsi="Garamond" w:cs="Arial"/>
                <w:sz w:val="22"/>
                <w:szCs w:val="22"/>
                <w:lang w:eastAsia="sk-SK"/>
              </w:rPr>
              <w:t>3</w:t>
            </w:r>
            <w:r w:rsidRPr="0056596C">
              <w:rPr>
                <w:rFonts w:ascii="Garamond" w:hAnsi="Garamond" w:cs="Arial"/>
                <w:sz w:val="22"/>
                <w:szCs w:val="22"/>
                <w:lang w:eastAsia="sk-SK"/>
              </w:rPr>
              <w:t>.</w:t>
            </w:r>
          </w:p>
        </w:tc>
        <w:tc>
          <w:tcPr>
            <w:tcW w:w="986" w:type="pct"/>
            <w:tcBorders>
              <w:top w:val="single" w:sz="8" w:space="0" w:color="auto"/>
              <w:left w:val="single" w:sz="8" w:space="0" w:color="auto"/>
              <w:bottom w:val="single" w:sz="8" w:space="0" w:color="auto"/>
              <w:right w:val="nil"/>
            </w:tcBorders>
            <w:shd w:val="clear" w:color="auto" w:fill="auto"/>
            <w:noWrap/>
            <w:vAlign w:val="center"/>
            <w:hideMark/>
          </w:tcPr>
          <w:p w:rsidR="00B50F99" w:rsidRPr="0056596C" w:rsidRDefault="00B50F99" w:rsidP="00B50F99">
            <w:pPr>
              <w:rPr>
                <w:rFonts w:ascii="Garamond" w:hAnsi="Garamond" w:cs="Arial"/>
                <w:b/>
                <w:bCs/>
                <w:sz w:val="22"/>
                <w:szCs w:val="22"/>
                <w:lang w:eastAsia="sk-SK"/>
              </w:rPr>
            </w:pPr>
            <w:r w:rsidRPr="0056596C">
              <w:rPr>
                <w:rFonts w:ascii="Garamond" w:hAnsi="Garamond" w:cs="Arial"/>
                <w:b/>
                <w:bCs/>
                <w:sz w:val="22"/>
                <w:szCs w:val="22"/>
                <w:lang w:eastAsia="sk-SK"/>
              </w:rPr>
              <w:t>Integračné testovanie</w:t>
            </w:r>
          </w:p>
        </w:tc>
        <w:tc>
          <w:tcPr>
            <w:tcW w:w="116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50F99" w:rsidRPr="0056596C" w:rsidRDefault="00B50F99" w:rsidP="00B50F99">
            <w:pPr>
              <w:rPr>
                <w:rFonts w:ascii="Garamond" w:hAnsi="Garamond" w:cs="Arial"/>
                <w:sz w:val="22"/>
                <w:szCs w:val="22"/>
                <w:lang w:eastAsia="sk-SK"/>
              </w:rPr>
            </w:pPr>
            <w:r w:rsidRPr="0056596C">
              <w:rPr>
                <w:rFonts w:ascii="Garamond" w:hAnsi="Garamond" w:cs="Arial"/>
                <w:sz w:val="22"/>
                <w:szCs w:val="22"/>
                <w:lang w:eastAsia="sk-SK"/>
              </w:rPr>
              <w:t>Integračné scenáre</w:t>
            </w:r>
          </w:p>
        </w:tc>
        <w:tc>
          <w:tcPr>
            <w:tcW w:w="802" w:type="pct"/>
            <w:tcBorders>
              <w:top w:val="single" w:sz="8" w:space="0" w:color="auto"/>
              <w:left w:val="nil"/>
              <w:bottom w:val="single" w:sz="8" w:space="0" w:color="auto"/>
              <w:right w:val="single" w:sz="8" w:space="0" w:color="auto"/>
            </w:tcBorders>
            <w:shd w:val="clear" w:color="auto" w:fill="auto"/>
            <w:noWrap/>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T+18</w:t>
            </w:r>
          </w:p>
        </w:tc>
        <w:tc>
          <w:tcPr>
            <w:tcW w:w="694" w:type="pct"/>
            <w:tcBorders>
              <w:top w:val="single" w:sz="8" w:space="0" w:color="auto"/>
              <w:left w:val="nil"/>
              <w:bottom w:val="single" w:sz="8" w:space="0" w:color="auto"/>
              <w:right w:val="single" w:sz="8" w:space="0" w:color="auto"/>
            </w:tcBorders>
            <w:shd w:val="clear" w:color="auto" w:fill="auto"/>
            <w:vAlign w:val="center"/>
            <w:hideMark/>
          </w:tcPr>
          <w:p w:rsidR="00B50F99" w:rsidRPr="0056596C" w:rsidRDefault="00B50F99" w:rsidP="00B50F99">
            <w:pPr>
              <w:jc w:val="center"/>
              <w:rPr>
                <w:rFonts w:ascii="Garamond" w:hAnsi="Garamond" w:cs="Arial"/>
                <w:sz w:val="22"/>
                <w:szCs w:val="22"/>
                <w:lang w:eastAsia="sk-SK"/>
              </w:rPr>
            </w:pPr>
            <w:r w:rsidRPr="0056596C">
              <w:rPr>
                <w:rFonts w:ascii="Garamond" w:hAnsi="Garamond" w:cs="Arial"/>
                <w:sz w:val="22"/>
                <w:szCs w:val="22"/>
                <w:lang w:eastAsia="sk-SK"/>
              </w:rPr>
              <w:t>podľa Prílohy č. 1, bod 16</w:t>
            </w:r>
          </w:p>
        </w:tc>
        <w:tc>
          <w:tcPr>
            <w:tcW w:w="1056" w:type="pct"/>
            <w:tcBorders>
              <w:top w:val="single" w:sz="8" w:space="0" w:color="auto"/>
              <w:left w:val="nil"/>
              <w:bottom w:val="single" w:sz="8" w:space="0" w:color="auto"/>
              <w:right w:val="single" w:sz="8" w:space="0" w:color="auto"/>
            </w:tcBorders>
            <w:shd w:val="clear" w:color="000000" w:fill="D9D9D9"/>
            <w:vAlign w:val="center"/>
            <w:hideMark/>
          </w:tcPr>
          <w:p w:rsidR="00B50F99" w:rsidRPr="0056596C" w:rsidRDefault="00B50F99" w:rsidP="00B50F99">
            <w:pPr>
              <w:jc w:val="right"/>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 </w:t>
            </w:r>
          </w:p>
        </w:tc>
      </w:tr>
      <w:tr w:rsidR="00B50F99" w:rsidRPr="0056596C" w:rsidTr="00FE38C1">
        <w:trPr>
          <w:trHeight w:val="1050"/>
        </w:trPr>
        <w:tc>
          <w:tcPr>
            <w:tcW w:w="3944" w:type="pct"/>
            <w:gridSpan w:val="5"/>
            <w:tcBorders>
              <w:top w:val="single" w:sz="8" w:space="0" w:color="auto"/>
              <w:left w:val="single" w:sz="8" w:space="0" w:color="auto"/>
              <w:bottom w:val="single" w:sz="8" w:space="0" w:color="auto"/>
              <w:right w:val="single" w:sz="8" w:space="0" w:color="000000"/>
            </w:tcBorders>
            <w:shd w:val="clear" w:color="000000" w:fill="D9D9D9"/>
            <w:vAlign w:val="center"/>
            <w:hideMark/>
          </w:tcPr>
          <w:p w:rsidR="00B50F99" w:rsidRPr="0056596C" w:rsidRDefault="00B50F99" w:rsidP="00B50F99">
            <w:pPr>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 xml:space="preserve">Zmluvná cena celkom </w:t>
            </w:r>
          </w:p>
        </w:tc>
        <w:tc>
          <w:tcPr>
            <w:tcW w:w="1056" w:type="pct"/>
            <w:tcBorders>
              <w:top w:val="nil"/>
              <w:left w:val="nil"/>
              <w:bottom w:val="single" w:sz="8" w:space="0" w:color="auto"/>
              <w:right w:val="single" w:sz="8" w:space="0" w:color="auto"/>
            </w:tcBorders>
            <w:shd w:val="clear" w:color="000000" w:fill="D9D9D9"/>
            <w:noWrap/>
            <w:vAlign w:val="center"/>
            <w:hideMark/>
          </w:tcPr>
          <w:p w:rsidR="00B50F99" w:rsidRPr="0056596C" w:rsidRDefault="00B50F99" w:rsidP="00B50F99">
            <w:pPr>
              <w:jc w:val="right"/>
              <w:rPr>
                <w:rFonts w:ascii="Garamond" w:hAnsi="Garamond" w:cs="Arial"/>
                <w:b/>
                <w:bCs/>
                <w:color w:val="000000"/>
                <w:sz w:val="22"/>
                <w:szCs w:val="22"/>
                <w:lang w:eastAsia="sk-SK"/>
              </w:rPr>
            </w:pPr>
            <w:r w:rsidRPr="0056596C">
              <w:rPr>
                <w:rFonts w:ascii="Garamond" w:hAnsi="Garamond" w:cs="Arial"/>
                <w:b/>
                <w:bCs/>
                <w:color w:val="000000"/>
                <w:sz w:val="22"/>
                <w:szCs w:val="22"/>
                <w:lang w:eastAsia="sk-SK"/>
              </w:rPr>
              <w:t>0,00</w:t>
            </w:r>
          </w:p>
        </w:tc>
      </w:tr>
      <w:tr w:rsidR="001E444C" w:rsidRPr="0056596C" w:rsidTr="00FE38C1">
        <w:trPr>
          <w:trHeight w:val="300"/>
        </w:trPr>
        <w:tc>
          <w:tcPr>
            <w:tcW w:w="298" w:type="pct"/>
            <w:tcBorders>
              <w:top w:val="nil"/>
              <w:left w:val="nil"/>
              <w:bottom w:val="nil"/>
              <w:right w:val="nil"/>
            </w:tcBorders>
            <w:shd w:val="clear" w:color="auto" w:fill="auto"/>
            <w:noWrap/>
            <w:vAlign w:val="bottom"/>
            <w:hideMark/>
          </w:tcPr>
          <w:p w:rsidR="00B50F99" w:rsidRPr="0056596C" w:rsidRDefault="00B50F99" w:rsidP="00B50F99">
            <w:pPr>
              <w:jc w:val="right"/>
              <w:rPr>
                <w:rFonts w:ascii="Garamond" w:hAnsi="Garamond" w:cs="Arial"/>
                <w:b/>
                <w:bCs/>
                <w:color w:val="000000"/>
                <w:sz w:val="22"/>
                <w:szCs w:val="22"/>
                <w:lang w:eastAsia="sk-SK"/>
              </w:rPr>
            </w:pPr>
          </w:p>
        </w:tc>
        <w:tc>
          <w:tcPr>
            <w:tcW w:w="986" w:type="pct"/>
            <w:tcBorders>
              <w:top w:val="nil"/>
              <w:left w:val="nil"/>
              <w:bottom w:val="nil"/>
              <w:right w:val="nil"/>
            </w:tcBorders>
            <w:shd w:val="clear" w:color="auto" w:fill="auto"/>
            <w:noWrap/>
            <w:vAlign w:val="bottom"/>
            <w:hideMark/>
          </w:tcPr>
          <w:p w:rsidR="00B50F99" w:rsidRPr="0056596C" w:rsidRDefault="00B50F99" w:rsidP="00B50F99">
            <w:pPr>
              <w:rPr>
                <w:rFonts w:ascii="Garamond" w:hAnsi="Garamond"/>
                <w:sz w:val="22"/>
                <w:szCs w:val="22"/>
                <w:lang w:eastAsia="sk-SK"/>
              </w:rPr>
            </w:pPr>
          </w:p>
        </w:tc>
        <w:tc>
          <w:tcPr>
            <w:tcW w:w="1164" w:type="pct"/>
            <w:tcBorders>
              <w:top w:val="nil"/>
              <w:left w:val="nil"/>
              <w:bottom w:val="nil"/>
              <w:right w:val="nil"/>
            </w:tcBorders>
            <w:shd w:val="clear" w:color="auto" w:fill="auto"/>
            <w:noWrap/>
            <w:vAlign w:val="bottom"/>
            <w:hideMark/>
          </w:tcPr>
          <w:p w:rsidR="00B50F99" w:rsidRPr="0056596C" w:rsidRDefault="00B50F99" w:rsidP="00B50F99">
            <w:pPr>
              <w:rPr>
                <w:rFonts w:ascii="Garamond" w:hAnsi="Garamond"/>
                <w:sz w:val="22"/>
                <w:szCs w:val="22"/>
                <w:lang w:eastAsia="sk-SK"/>
              </w:rPr>
            </w:pPr>
          </w:p>
        </w:tc>
        <w:tc>
          <w:tcPr>
            <w:tcW w:w="802" w:type="pct"/>
            <w:tcBorders>
              <w:top w:val="nil"/>
              <w:left w:val="nil"/>
              <w:bottom w:val="nil"/>
              <w:right w:val="nil"/>
            </w:tcBorders>
            <w:shd w:val="clear" w:color="auto" w:fill="auto"/>
            <w:noWrap/>
            <w:vAlign w:val="bottom"/>
            <w:hideMark/>
          </w:tcPr>
          <w:p w:rsidR="00B50F99" w:rsidRPr="0056596C" w:rsidRDefault="00B50F99" w:rsidP="00B50F99">
            <w:pPr>
              <w:rPr>
                <w:rFonts w:ascii="Garamond" w:hAnsi="Garamond"/>
                <w:sz w:val="22"/>
                <w:szCs w:val="22"/>
                <w:lang w:eastAsia="sk-SK"/>
              </w:rPr>
            </w:pPr>
          </w:p>
        </w:tc>
        <w:tc>
          <w:tcPr>
            <w:tcW w:w="694" w:type="pct"/>
            <w:tcBorders>
              <w:top w:val="nil"/>
              <w:left w:val="nil"/>
              <w:bottom w:val="nil"/>
              <w:right w:val="nil"/>
            </w:tcBorders>
            <w:shd w:val="clear" w:color="auto" w:fill="auto"/>
            <w:noWrap/>
            <w:vAlign w:val="bottom"/>
            <w:hideMark/>
          </w:tcPr>
          <w:p w:rsidR="00B50F99" w:rsidRPr="0056596C" w:rsidRDefault="00B50F99" w:rsidP="00B50F99">
            <w:pPr>
              <w:rPr>
                <w:rFonts w:ascii="Garamond" w:hAnsi="Garamond"/>
                <w:sz w:val="22"/>
                <w:szCs w:val="22"/>
                <w:lang w:eastAsia="sk-SK"/>
              </w:rPr>
            </w:pPr>
          </w:p>
        </w:tc>
        <w:tc>
          <w:tcPr>
            <w:tcW w:w="1056" w:type="pct"/>
            <w:tcBorders>
              <w:top w:val="nil"/>
              <w:left w:val="nil"/>
              <w:bottom w:val="nil"/>
              <w:right w:val="nil"/>
            </w:tcBorders>
            <w:shd w:val="clear" w:color="auto" w:fill="auto"/>
            <w:noWrap/>
            <w:vAlign w:val="bottom"/>
            <w:hideMark/>
          </w:tcPr>
          <w:p w:rsidR="00B50F99" w:rsidRPr="0056596C" w:rsidRDefault="00B50F99" w:rsidP="00B50F99">
            <w:pPr>
              <w:rPr>
                <w:rFonts w:ascii="Garamond" w:hAnsi="Garamond"/>
                <w:sz w:val="22"/>
                <w:szCs w:val="22"/>
                <w:lang w:eastAsia="sk-SK"/>
              </w:rPr>
            </w:pPr>
          </w:p>
        </w:tc>
      </w:tr>
    </w:tbl>
    <w:p w:rsidR="00951199" w:rsidRPr="0056596C" w:rsidRDefault="00951199" w:rsidP="00A01FD6">
      <w:pPr>
        <w:autoSpaceDE w:val="0"/>
        <w:autoSpaceDN w:val="0"/>
        <w:adjustRightInd w:val="0"/>
        <w:ind w:left="567" w:right="-566" w:hanging="283"/>
        <w:jc w:val="both"/>
        <w:rPr>
          <w:rFonts w:ascii="Garamond" w:hAnsi="Garamond"/>
          <w:i/>
          <w:sz w:val="22"/>
          <w:szCs w:val="22"/>
        </w:rPr>
      </w:pPr>
    </w:p>
    <w:p w:rsidR="00A01FD6" w:rsidRPr="0056596C" w:rsidRDefault="00A01FD6" w:rsidP="00F80303">
      <w:pPr>
        <w:autoSpaceDE w:val="0"/>
        <w:autoSpaceDN w:val="0"/>
        <w:adjustRightInd w:val="0"/>
        <w:spacing w:after="120"/>
        <w:ind w:right="-566"/>
        <w:jc w:val="both"/>
        <w:rPr>
          <w:rFonts w:ascii="Garamond" w:hAnsi="Garamond"/>
          <w:b/>
          <w:sz w:val="22"/>
          <w:szCs w:val="22"/>
        </w:rPr>
      </w:pPr>
      <w:r w:rsidRPr="0056596C">
        <w:rPr>
          <w:rFonts w:ascii="Garamond" w:hAnsi="Garamond"/>
          <w:sz w:val="22"/>
          <w:szCs w:val="22"/>
        </w:rPr>
        <w:br w:type="page"/>
      </w:r>
      <w:r w:rsidR="00212D68" w:rsidRPr="0056596C">
        <w:rPr>
          <w:rFonts w:ascii="Garamond" w:hAnsi="Garamond"/>
          <w:b/>
          <w:sz w:val="22"/>
          <w:szCs w:val="22"/>
        </w:rPr>
        <w:lastRenderedPageBreak/>
        <w:t xml:space="preserve">Príloha č. 4 </w:t>
      </w:r>
      <w:r w:rsidR="00212D68" w:rsidRPr="0056596C">
        <w:rPr>
          <w:rFonts w:ascii="Garamond" w:hAnsi="Garamond"/>
          <w:b/>
          <w:sz w:val="22"/>
          <w:szCs w:val="22"/>
        </w:rPr>
        <w:tab/>
        <w:t>–</w:t>
      </w:r>
      <w:r w:rsidR="00212D68" w:rsidRPr="0056596C">
        <w:rPr>
          <w:rFonts w:ascii="Garamond" w:hAnsi="Garamond"/>
          <w:b/>
          <w:sz w:val="22"/>
          <w:szCs w:val="22"/>
        </w:rPr>
        <w:tab/>
        <w:t xml:space="preserve"> Ponuka uchádzača na dodanie predmetu zákazky (</w:t>
      </w:r>
      <w:r w:rsidR="00FE38C1">
        <w:rPr>
          <w:rFonts w:ascii="Garamond" w:hAnsi="Garamond"/>
          <w:b/>
          <w:sz w:val="22"/>
          <w:szCs w:val="22"/>
        </w:rPr>
        <w:t>N</w:t>
      </w:r>
      <w:r w:rsidR="00212D68" w:rsidRPr="0056596C">
        <w:rPr>
          <w:rFonts w:ascii="Garamond" w:hAnsi="Garamond"/>
          <w:b/>
          <w:sz w:val="22"/>
          <w:szCs w:val="22"/>
        </w:rPr>
        <w:t>ávrh plnenia predmetu zákazky – technické riešenie)</w:t>
      </w:r>
    </w:p>
    <w:p w:rsidR="00212D68" w:rsidRPr="0056596C" w:rsidRDefault="00212D68" w:rsidP="00F80303">
      <w:pPr>
        <w:autoSpaceDE w:val="0"/>
        <w:autoSpaceDN w:val="0"/>
        <w:adjustRightInd w:val="0"/>
        <w:ind w:right="-566"/>
        <w:jc w:val="both"/>
        <w:rPr>
          <w:rFonts w:ascii="Garamond" w:hAnsi="Garamond"/>
          <w:i/>
          <w:sz w:val="22"/>
          <w:szCs w:val="22"/>
        </w:rPr>
      </w:pPr>
      <w:r w:rsidRPr="0056596C">
        <w:rPr>
          <w:rFonts w:ascii="Garamond" w:hAnsi="Garamond"/>
          <w:i/>
          <w:sz w:val="22"/>
          <w:szCs w:val="22"/>
          <w:highlight w:val="lightGray"/>
        </w:rPr>
        <w:t>(doplní sa ponuka úspešného uchádzača)</w:t>
      </w:r>
    </w:p>
    <w:p w:rsidR="00212D68" w:rsidRPr="0056596C" w:rsidRDefault="00212D68" w:rsidP="00212D68">
      <w:pPr>
        <w:autoSpaceDE w:val="0"/>
        <w:autoSpaceDN w:val="0"/>
        <w:adjustRightInd w:val="0"/>
        <w:ind w:left="284" w:right="-566"/>
        <w:jc w:val="both"/>
        <w:rPr>
          <w:rFonts w:ascii="Garamond" w:hAnsi="Garamond"/>
          <w:b/>
          <w:i/>
          <w:sz w:val="22"/>
          <w:szCs w:val="22"/>
        </w:rPr>
      </w:pPr>
    </w:p>
    <w:p w:rsidR="009D7E23" w:rsidRPr="0056596C" w:rsidRDefault="009D7E23" w:rsidP="00212D68">
      <w:pPr>
        <w:autoSpaceDE w:val="0"/>
        <w:autoSpaceDN w:val="0"/>
        <w:adjustRightInd w:val="0"/>
        <w:ind w:left="284" w:right="-566"/>
        <w:jc w:val="both"/>
        <w:rPr>
          <w:rFonts w:ascii="Garamond" w:hAnsi="Garamond"/>
          <w:b/>
          <w:i/>
          <w:sz w:val="22"/>
          <w:szCs w:val="22"/>
        </w:rPr>
      </w:pPr>
    </w:p>
    <w:p w:rsidR="009D7E23" w:rsidRPr="0056596C" w:rsidRDefault="009D7E23" w:rsidP="00212D68">
      <w:pPr>
        <w:autoSpaceDE w:val="0"/>
        <w:autoSpaceDN w:val="0"/>
        <w:adjustRightInd w:val="0"/>
        <w:ind w:left="284" w:right="-566"/>
        <w:jc w:val="both"/>
        <w:rPr>
          <w:rFonts w:ascii="Garamond" w:hAnsi="Garamond"/>
          <w:b/>
          <w:i/>
          <w:sz w:val="22"/>
          <w:szCs w:val="22"/>
        </w:rPr>
      </w:pPr>
    </w:p>
    <w:p w:rsidR="009D7E23" w:rsidRPr="0056596C" w:rsidRDefault="009D7E23" w:rsidP="00212D68">
      <w:pPr>
        <w:autoSpaceDE w:val="0"/>
        <w:autoSpaceDN w:val="0"/>
        <w:adjustRightInd w:val="0"/>
        <w:ind w:left="284" w:right="-566"/>
        <w:jc w:val="both"/>
        <w:rPr>
          <w:rFonts w:ascii="Garamond" w:hAnsi="Garamond"/>
          <w:b/>
          <w:i/>
          <w:sz w:val="22"/>
          <w:szCs w:val="22"/>
        </w:rPr>
      </w:pPr>
    </w:p>
    <w:p w:rsidR="009D7E23" w:rsidRPr="0056596C" w:rsidRDefault="009D7E23" w:rsidP="00212D68">
      <w:pPr>
        <w:autoSpaceDE w:val="0"/>
        <w:autoSpaceDN w:val="0"/>
        <w:adjustRightInd w:val="0"/>
        <w:ind w:left="284" w:right="-566"/>
        <w:jc w:val="both"/>
        <w:rPr>
          <w:rFonts w:ascii="Garamond" w:hAnsi="Garamond"/>
          <w:b/>
          <w:i/>
          <w:sz w:val="22"/>
          <w:szCs w:val="22"/>
        </w:rPr>
      </w:pPr>
    </w:p>
    <w:p w:rsidR="009D7E23" w:rsidRPr="0056596C" w:rsidRDefault="009D7E23" w:rsidP="00212D68">
      <w:pPr>
        <w:autoSpaceDE w:val="0"/>
        <w:autoSpaceDN w:val="0"/>
        <w:adjustRightInd w:val="0"/>
        <w:ind w:left="284" w:right="-566"/>
        <w:jc w:val="both"/>
        <w:rPr>
          <w:rFonts w:ascii="Garamond" w:hAnsi="Garamond"/>
          <w:b/>
          <w:i/>
          <w:sz w:val="22"/>
          <w:szCs w:val="22"/>
        </w:rPr>
      </w:pPr>
    </w:p>
    <w:p w:rsidR="009D7E23" w:rsidRPr="0056596C" w:rsidRDefault="009D7E23" w:rsidP="00212D68">
      <w:pPr>
        <w:autoSpaceDE w:val="0"/>
        <w:autoSpaceDN w:val="0"/>
        <w:adjustRightInd w:val="0"/>
        <w:ind w:left="284" w:right="-566"/>
        <w:jc w:val="both"/>
        <w:rPr>
          <w:rFonts w:ascii="Garamond" w:hAnsi="Garamond"/>
          <w:b/>
          <w:i/>
          <w:sz w:val="22"/>
          <w:szCs w:val="22"/>
        </w:rPr>
        <w:sectPr w:rsidR="009D7E23" w:rsidRPr="0056596C" w:rsidSect="0056596C">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0C4B84" w:rsidRPr="0056596C" w:rsidRDefault="000C4B84" w:rsidP="000C4B84">
      <w:pPr>
        <w:jc w:val="both"/>
        <w:rPr>
          <w:rFonts w:ascii="Garamond" w:hAnsi="Garamond"/>
          <w:b/>
          <w:sz w:val="22"/>
          <w:szCs w:val="22"/>
        </w:rPr>
      </w:pPr>
      <w:r w:rsidRPr="0056596C">
        <w:rPr>
          <w:rFonts w:ascii="Garamond" w:hAnsi="Garamond"/>
          <w:b/>
          <w:sz w:val="22"/>
          <w:szCs w:val="22"/>
        </w:rPr>
        <w:lastRenderedPageBreak/>
        <w:t>Príloha č. 5</w:t>
      </w:r>
      <w:r w:rsidRPr="0056596C">
        <w:rPr>
          <w:rFonts w:ascii="Garamond" w:hAnsi="Garamond"/>
          <w:b/>
          <w:sz w:val="22"/>
          <w:szCs w:val="22"/>
        </w:rPr>
        <w:tab/>
        <w:t xml:space="preserve"> –</w:t>
      </w:r>
      <w:r w:rsidRPr="0056596C">
        <w:rPr>
          <w:rFonts w:ascii="Garamond" w:hAnsi="Garamond"/>
          <w:b/>
          <w:sz w:val="22"/>
          <w:szCs w:val="22"/>
        </w:rPr>
        <w:tab/>
        <w:t xml:space="preserve"> Časové pokrytie odstránenia chýb podľa klasifikácie chýb</w:t>
      </w:r>
    </w:p>
    <w:p w:rsidR="009D7E23" w:rsidRPr="0056596C" w:rsidRDefault="009D7E23" w:rsidP="000C4B84">
      <w:pPr>
        <w:autoSpaceDE w:val="0"/>
        <w:autoSpaceDN w:val="0"/>
        <w:adjustRightInd w:val="0"/>
        <w:ind w:right="-566"/>
        <w:jc w:val="both"/>
        <w:rPr>
          <w:rFonts w:ascii="Garamond" w:hAnsi="Garamond"/>
          <w:b/>
          <w:i/>
          <w:sz w:val="22"/>
          <w:szCs w:val="22"/>
        </w:rPr>
      </w:pPr>
    </w:p>
    <w:p w:rsidR="00294156" w:rsidRPr="0056596C" w:rsidRDefault="00294156" w:rsidP="00CC750E">
      <w:pPr>
        <w:jc w:val="both"/>
        <w:rPr>
          <w:rFonts w:ascii="Garamond" w:eastAsia="Calibri" w:hAnsi="Garamond"/>
          <w:b/>
          <w:bCs/>
          <w:sz w:val="22"/>
          <w:szCs w:val="22"/>
        </w:rPr>
      </w:pPr>
      <w:r w:rsidRPr="0056596C">
        <w:rPr>
          <w:rFonts w:ascii="Garamond" w:eastAsia="Calibri" w:hAnsi="Garamond"/>
          <w:b/>
          <w:bCs/>
          <w:sz w:val="22"/>
          <w:szCs w:val="22"/>
        </w:rPr>
        <w:t>Trieda 1: závažná chyba</w:t>
      </w:r>
    </w:p>
    <w:p w:rsidR="00294156" w:rsidRPr="0056596C" w:rsidRDefault="00B203B7" w:rsidP="00CC750E">
      <w:pPr>
        <w:jc w:val="both"/>
        <w:rPr>
          <w:rFonts w:ascii="Garamond" w:eastAsia="Calibri" w:hAnsi="Garamond"/>
          <w:b/>
          <w:bCs/>
          <w:sz w:val="22"/>
          <w:szCs w:val="22"/>
        </w:rPr>
      </w:pPr>
      <w:r w:rsidRPr="0056596C">
        <w:rPr>
          <w:rFonts w:ascii="Garamond" w:eastAsia="Calibri" w:hAnsi="Garamond"/>
          <w:sz w:val="22"/>
          <w:szCs w:val="22"/>
        </w:rPr>
        <w:t>J</w:t>
      </w:r>
      <w:r w:rsidR="00294156" w:rsidRPr="0056596C">
        <w:rPr>
          <w:rFonts w:ascii="Garamond" w:eastAsia="Calibri" w:hAnsi="Garamond"/>
          <w:sz w:val="22"/>
          <w:szCs w:val="22"/>
        </w:rPr>
        <w:t>e chyba, ktorá spôsobuje tak závažné problémy, že nie je možné Programové vybavenie, HW alebo jeho časť používať alebo ovládať, resp. ide o vady jeho bezpečnosti. Chyby Triedy 1 by spôsobili veľkú stratu alebo úplné znemožnenie samotnej podstaty využitia Programového vybavenia a HW alebo by spôsobili, že by Programové vybavenie alebo HW boli nebezpečné, alebo že by sa Dielo alebo iné systémy Objednávateľa zastavili alebo poškodili.</w:t>
      </w:r>
    </w:p>
    <w:p w:rsidR="00FE38C1" w:rsidRDefault="00FE38C1" w:rsidP="00CC750E">
      <w:pPr>
        <w:jc w:val="both"/>
        <w:rPr>
          <w:rFonts w:ascii="Garamond" w:eastAsia="Calibri" w:hAnsi="Garamond"/>
          <w:b/>
          <w:bCs/>
          <w:sz w:val="22"/>
          <w:szCs w:val="22"/>
        </w:rPr>
      </w:pPr>
    </w:p>
    <w:p w:rsidR="00294156" w:rsidRPr="0056596C" w:rsidRDefault="00294156" w:rsidP="00CC750E">
      <w:pPr>
        <w:jc w:val="both"/>
        <w:rPr>
          <w:rFonts w:ascii="Garamond" w:eastAsia="Calibri" w:hAnsi="Garamond"/>
          <w:b/>
          <w:bCs/>
          <w:sz w:val="22"/>
          <w:szCs w:val="22"/>
        </w:rPr>
      </w:pPr>
      <w:r w:rsidRPr="0056596C">
        <w:rPr>
          <w:rFonts w:ascii="Garamond" w:eastAsia="Calibri" w:hAnsi="Garamond"/>
          <w:b/>
          <w:bCs/>
          <w:sz w:val="22"/>
          <w:szCs w:val="22"/>
        </w:rPr>
        <w:t>Trieda 2: stredne závažná chyba</w:t>
      </w:r>
    </w:p>
    <w:p w:rsidR="00294156" w:rsidRPr="0056596C" w:rsidRDefault="00294156" w:rsidP="00CC750E">
      <w:pPr>
        <w:overflowPunct w:val="0"/>
        <w:autoSpaceDE w:val="0"/>
        <w:autoSpaceDN w:val="0"/>
        <w:jc w:val="both"/>
        <w:rPr>
          <w:rFonts w:ascii="Garamond" w:eastAsia="Calibri" w:hAnsi="Garamond"/>
          <w:sz w:val="22"/>
          <w:szCs w:val="22"/>
        </w:rPr>
      </w:pPr>
      <w:r w:rsidRPr="0056596C">
        <w:rPr>
          <w:rFonts w:ascii="Garamond" w:eastAsia="Calibri" w:hAnsi="Garamond"/>
          <w:sz w:val="22"/>
          <w:szCs w:val="22"/>
        </w:rPr>
        <w:t>Je chyba, pri ktorej Programové vybavenie, HW alebo jeho časti stabilne pracujú, nie je ohrozená žiadna dôležitá funkcionalita, dochádza iba k obmedzeniu nejakej časti funkcionality, chyba sa objaví iba niekedy. Táto chyba by neohrozila prevádzku Diela s reálnymi dátami.</w:t>
      </w:r>
    </w:p>
    <w:p w:rsidR="00FE38C1" w:rsidRDefault="00FE38C1" w:rsidP="00CC750E">
      <w:pPr>
        <w:jc w:val="both"/>
        <w:rPr>
          <w:rFonts w:ascii="Garamond" w:eastAsia="Calibri" w:hAnsi="Garamond"/>
          <w:b/>
          <w:bCs/>
          <w:sz w:val="22"/>
          <w:szCs w:val="22"/>
        </w:rPr>
      </w:pPr>
    </w:p>
    <w:p w:rsidR="00294156" w:rsidRPr="0056596C" w:rsidRDefault="00294156" w:rsidP="00CC750E">
      <w:pPr>
        <w:jc w:val="both"/>
        <w:rPr>
          <w:rFonts w:ascii="Garamond" w:eastAsia="Calibri" w:hAnsi="Garamond"/>
          <w:b/>
          <w:bCs/>
          <w:sz w:val="22"/>
          <w:szCs w:val="22"/>
        </w:rPr>
      </w:pPr>
      <w:r w:rsidRPr="0056596C">
        <w:rPr>
          <w:rFonts w:ascii="Garamond" w:eastAsia="Calibri" w:hAnsi="Garamond"/>
          <w:b/>
          <w:bCs/>
          <w:sz w:val="22"/>
          <w:szCs w:val="22"/>
        </w:rPr>
        <w:t>Trieda 3: drobná chyba</w:t>
      </w:r>
    </w:p>
    <w:p w:rsidR="00294156" w:rsidRPr="0056596C" w:rsidRDefault="00294156" w:rsidP="00CC750E">
      <w:pPr>
        <w:overflowPunct w:val="0"/>
        <w:autoSpaceDE w:val="0"/>
        <w:autoSpaceDN w:val="0"/>
        <w:jc w:val="both"/>
        <w:rPr>
          <w:rFonts w:ascii="Garamond" w:eastAsia="Calibri" w:hAnsi="Garamond"/>
          <w:sz w:val="22"/>
          <w:szCs w:val="22"/>
        </w:rPr>
      </w:pPr>
      <w:r w:rsidRPr="0056596C">
        <w:rPr>
          <w:rFonts w:ascii="Garamond" w:eastAsia="Calibri" w:hAnsi="Garamond"/>
          <w:sz w:val="22"/>
          <w:szCs w:val="22"/>
        </w:rPr>
        <w:t>Je chyba spôsobená drobnými nedostatkami, nemá vplyv na stabilitu alebo funkcionalitu Programového vybavenia (napr. nesprávna veľkosť písma, zlé um</w:t>
      </w:r>
      <w:r w:rsidR="00CF05FB" w:rsidRPr="0056596C">
        <w:rPr>
          <w:rFonts w:ascii="Garamond" w:eastAsia="Calibri" w:hAnsi="Garamond"/>
          <w:sz w:val="22"/>
          <w:szCs w:val="22"/>
        </w:rPr>
        <w:t>iestnenie položky...)</w:t>
      </w:r>
    </w:p>
    <w:p w:rsidR="00294156" w:rsidRPr="0056596C" w:rsidRDefault="00294156" w:rsidP="00294156">
      <w:pPr>
        <w:overflowPunct w:val="0"/>
        <w:autoSpaceDE w:val="0"/>
        <w:autoSpaceDN w:val="0"/>
        <w:jc w:val="both"/>
        <w:rPr>
          <w:rFonts w:ascii="Garamond" w:eastAsia="Calibri" w:hAnsi="Garamond"/>
          <w:sz w:val="22"/>
          <w:szCs w:val="22"/>
        </w:rPr>
      </w:pPr>
    </w:p>
    <w:p w:rsidR="00294156" w:rsidRDefault="00294156" w:rsidP="00294156">
      <w:pPr>
        <w:jc w:val="both"/>
        <w:rPr>
          <w:rFonts w:ascii="Garamond" w:eastAsia="Calibri" w:hAnsi="Garamond"/>
          <w:b/>
          <w:bCs/>
          <w:sz w:val="22"/>
          <w:szCs w:val="22"/>
          <w:u w:val="single"/>
        </w:rPr>
      </w:pPr>
      <w:r w:rsidRPr="0056596C">
        <w:rPr>
          <w:rFonts w:ascii="Garamond" w:eastAsia="Calibri" w:hAnsi="Garamond"/>
          <w:b/>
          <w:bCs/>
          <w:sz w:val="22"/>
          <w:szCs w:val="22"/>
          <w:u w:val="single"/>
        </w:rPr>
        <w:t>Doba reakcie podľa klasifikácie chýb počas podpory</w:t>
      </w:r>
    </w:p>
    <w:p w:rsidR="00FE38C1" w:rsidRPr="0056596C" w:rsidRDefault="00FE38C1" w:rsidP="00294156">
      <w:pPr>
        <w:jc w:val="both"/>
        <w:rPr>
          <w:rFonts w:ascii="Garamond" w:eastAsia="Calibri" w:hAnsi="Garamond"/>
          <w:b/>
          <w:bCs/>
          <w:sz w:val="22"/>
          <w:szCs w:val="22"/>
          <w:u w:val="single"/>
        </w:rPr>
      </w:pPr>
    </w:p>
    <w:tbl>
      <w:tblPr>
        <w:tblW w:w="9114" w:type="dxa"/>
        <w:tblInd w:w="-10" w:type="dxa"/>
        <w:tblCellMar>
          <w:left w:w="0" w:type="dxa"/>
          <w:right w:w="0" w:type="dxa"/>
        </w:tblCellMar>
        <w:tblLook w:val="04A0" w:firstRow="1" w:lastRow="0" w:firstColumn="1" w:lastColumn="0" w:noHBand="0" w:noVBand="1"/>
      </w:tblPr>
      <w:tblGrid>
        <w:gridCol w:w="2430"/>
        <w:gridCol w:w="2388"/>
        <w:gridCol w:w="2111"/>
        <w:gridCol w:w="2185"/>
      </w:tblGrid>
      <w:tr w:rsidR="00294156" w:rsidRPr="0056596C" w:rsidTr="00FE38C1">
        <w:tc>
          <w:tcPr>
            <w:tcW w:w="2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4156" w:rsidRPr="0056596C" w:rsidRDefault="00294156" w:rsidP="00294156">
            <w:pPr>
              <w:jc w:val="both"/>
              <w:rPr>
                <w:rFonts w:ascii="Garamond" w:eastAsia="Calibri" w:hAnsi="Garamond"/>
                <w:b/>
                <w:bCs/>
                <w:sz w:val="22"/>
                <w:szCs w:val="22"/>
              </w:rPr>
            </w:pPr>
          </w:p>
          <w:p w:rsidR="00294156" w:rsidRPr="0056596C" w:rsidRDefault="00294156" w:rsidP="00294156">
            <w:pPr>
              <w:jc w:val="both"/>
              <w:rPr>
                <w:rFonts w:ascii="Garamond" w:eastAsia="Calibri" w:hAnsi="Garamond"/>
                <w:b/>
                <w:bCs/>
                <w:sz w:val="22"/>
                <w:szCs w:val="22"/>
              </w:rPr>
            </w:pPr>
            <w:r w:rsidRPr="0056596C">
              <w:rPr>
                <w:rFonts w:ascii="Garamond" w:eastAsia="Calibri" w:hAnsi="Garamond"/>
                <w:b/>
                <w:bCs/>
                <w:sz w:val="22"/>
                <w:szCs w:val="22"/>
              </w:rPr>
              <w:t>Druhy chýb</w:t>
            </w:r>
          </w:p>
        </w:tc>
        <w:tc>
          <w:tcPr>
            <w:tcW w:w="238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94156" w:rsidRPr="0056596C" w:rsidRDefault="00294156" w:rsidP="00294156">
            <w:pPr>
              <w:jc w:val="both"/>
              <w:rPr>
                <w:rFonts w:ascii="Garamond" w:eastAsia="Calibri" w:hAnsi="Garamond"/>
                <w:b/>
                <w:bCs/>
                <w:sz w:val="22"/>
                <w:szCs w:val="22"/>
              </w:rPr>
            </w:pPr>
          </w:p>
          <w:p w:rsidR="00294156" w:rsidRPr="0056596C" w:rsidRDefault="00294156" w:rsidP="00294156">
            <w:pPr>
              <w:ind w:right="1040"/>
              <w:jc w:val="both"/>
              <w:rPr>
                <w:rFonts w:ascii="Garamond" w:eastAsia="Calibri" w:hAnsi="Garamond"/>
                <w:b/>
                <w:bCs/>
                <w:sz w:val="22"/>
                <w:szCs w:val="22"/>
              </w:rPr>
            </w:pPr>
            <w:r w:rsidRPr="0056596C">
              <w:rPr>
                <w:rFonts w:ascii="Garamond" w:eastAsia="Calibri" w:hAnsi="Garamond"/>
                <w:b/>
                <w:bCs/>
                <w:sz w:val="22"/>
                <w:szCs w:val="22"/>
              </w:rPr>
              <w:t>Záručná doba</w:t>
            </w:r>
          </w:p>
        </w:tc>
        <w:tc>
          <w:tcPr>
            <w:tcW w:w="211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94156" w:rsidRPr="0056596C" w:rsidRDefault="00294156" w:rsidP="00294156">
            <w:pPr>
              <w:jc w:val="both"/>
              <w:rPr>
                <w:rFonts w:ascii="Garamond" w:eastAsia="Calibri" w:hAnsi="Garamond"/>
                <w:b/>
                <w:bCs/>
                <w:sz w:val="22"/>
                <w:szCs w:val="22"/>
              </w:rPr>
            </w:pPr>
          </w:p>
          <w:p w:rsidR="00294156" w:rsidRPr="0056596C" w:rsidRDefault="00294156" w:rsidP="00294156">
            <w:pPr>
              <w:ind w:right="1040"/>
              <w:jc w:val="both"/>
              <w:rPr>
                <w:rFonts w:ascii="Garamond" w:eastAsia="Calibri" w:hAnsi="Garamond"/>
                <w:b/>
                <w:bCs/>
                <w:sz w:val="22"/>
                <w:szCs w:val="22"/>
              </w:rPr>
            </w:pPr>
            <w:r w:rsidRPr="0056596C">
              <w:rPr>
                <w:rFonts w:ascii="Garamond" w:eastAsia="Calibri" w:hAnsi="Garamond"/>
                <w:b/>
                <w:bCs/>
                <w:sz w:val="22"/>
                <w:szCs w:val="22"/>
              </w:rPr>
              <w:t>Reakčná doba</w:t>
            </w:r>
          </w:p>
        </w:tc>
        <w:tc>
          <w:tcPr>
            <w:tcW w:w="218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94156" w:rsidRPr="0056596C" w:rsidRDefault="00294156" w:rsidP="00294156">
            <w:pPr>
              <w:jc w:val="both"/>
              <w:rPr>
                <w:rFonts w:ascii="Garamond" w:eastAsia="Calibri" w:hAnsi="Garamond"/>
                <w:b/>
                <w:bCs/>
                <w:sz w:val="22"/>
                <w:szCs w:val="22"/>
              </w:rPr>
            </w:pPr>
          </w:p>
          <w:p w:rsidR="00294156" w:rsidRPr="0056596C" w:rsidRDefault="00294156" w:rsidP="00294156">
            <w:pPr>
              <w:ind w:right="1040"/>
              <w:jc w:val="both"/>
              <w:rPr>
                <w:rFonts w:ascii="Garamond" w:eastAsia="Calibri" w:hAnsi="Garamond"/>
                <w:b/>
                <w:bCs/>
                <w:sz w:val="22"/>
                <w:szCs w:val="22"/>
              </w:rPr>
            </w:pPr>
            <w:r w:rsidRPr="0056596C">
              <w:rPr>
                <w:rFonts w:ascii="Garamond" w:eastAsia="Calibri" w:hAnsi="Garamond"/>
                <w:b/>
                <w:bCs/>
                <w:sz w:val="22"/>
                <w:szCs w:val="22"/>
              </w:rPr>
              <w:t>Doba trvalého vyriešenia</w:t>
            </w:r>
          </w:p>
        </w:tc>
      </w:tr>
      <w:tr w:rsidR="00294156" w:rsidRPr="0056596C" w:rsidTr="00FE38C1">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156" w:rsidRPr="0056596C" w:rsidRDefault="00294156" w:rsidP="00294156">
            <w:pPr>
              <w:jc w:val="both"/>
              <w:rPr>
                <w:rFonts w:ascii="Garamond" w:eastAsia="Calibri" w:hAnsi="Garamond"/>
                <w:sz w:val="22"/>
                <w:szCs w:val="22"/>
              </w:rPr>
            </w:pPr>
            <w:r w:rsidRPr="0056596C">
              <w:rPr>
                <w:rFonts w:ascii="Garamond" w:eastAsia="Calibri" w:hAnsi="Garamond"/>
                <w:sz w:val="22"/>
                <w:szCs w:val="22"/>
              </w:rPr>
              <w:t>Trieda č. 1</w:t>
            </w:r>
          </w:p>
        </w:tc>
        <w:tc>
          <w:tcPr>
            <w:tcW w:w="2388" w:type="dxa"/>
            <w:tcBorders>
              <w:top w:val="nil"/>
              <w:left w:val="nil"/>
              <w:bottom w:val="single" w:sz="8" w:space="0" w:color="auto"/>
              <w:right w:val="single" w:sz="8" w:space="0" w:color="auto"/>
            </w:tcBorders>
            <w:tcMar>
              <w:top w:w="0" w:type="dxa"/>
              <w:left w:w="108" w:type="dxa"/>
              <w:bottom w:w="0" w:type="dxa"/>
              <w:right w:w="108" w:type="dxa"/>
            </w:tcMar>
            <w:hideMark/>
          </w:tcPr>
          <w:p w:rsidR="00294156" w:rsidRPr="0056596C" w:rsidRDefault="00294156" w:rsidP="00294156">
            <w:pPr>
              <w:jc w:val="both"/>
              <w:rPr>
                <w:rFonts w:ascii="Garamond" w:eastAsia="Calibri" w:hAnsi="Garamond"/>
                <w:sz w:val="22"/>
                <w:szCs w:val="22"/>
              </w:rPr>
            </w:pPr>
            <w:r w:rsidRPr="0056596C">
              <w:rPr>
                <w:rFonts w:ascii="Garamond" w:eastAsia="Calibri" w:hAnsi="Garamond"/>
                <w:sz w:val="22"/>
                <w:szCs w:val="22"/>
              </w:rPr>
              <w:t>3 roky</w:t>
            </w:r>
          </w:p>
        </w:tc>
        <w:tc>
          <w:tcPr>
            <w:tcW w:w="2111" w:type="dxa"/>
            <w:tcBorders>
              <w:top w:val="nil"/>
              <w:left w:val="nil"/>
              <w:bottom w:val="single" w:sz="8" w:space="0" w:color="auto"/>
              <w:right w:val="single" w:sz="8" w:space="0" w:color="auto"/>
            </w:tcBorders>
            <w:tcMar>
              <w:top w:w="0" w:type="dxa"/>
              <w:left w:w="108" w:type="dxa"/>
              <w:bottom w:w="0" w:type="dxa"/>
              <w:right w:w="108" w:type="dxa"/>
            </w:tcMar>
            <w:hideMark/>
          </w:tcPr>
          <w:p w:rsidR="00294156" w:rsidRPr="0056596C" w:rsidRDefault="00294156" w:rsidP="00294156">
            <w:pPr>
              <w:jc w:val="both"/>
              <w:rPr>
                <w:rFonts w:ascii="Garamond" w:eastAsia="Calibri" w:hAnsi="Garamond"/>
                <w:sz w:val="22"/>
                <w:szCs w:val="22"/>
              </w:rPr>
            </w:pPr>
            <w:r w:rsidRPr="0056596C">
              <w:rPr>
                <w:rFonts w:ascii="Garamond" w:eastAsia="Calibri" w:hAnsi="Garamond"/>
                <w:sz w:val="22"/>
                <w:szCs w:val="22"/>
              </w:rPr>
              <w:t>1h</w:t>
            </w:r>
          </w:p>
        </w:tc>
        <w:tc>
          <w:tcPr>
            <w:tcW w:w="2185" w:type="dxa"/>
            <w:tcBorders>
              <w:top w:val="nil"/>
              <w:left w:val="nil"/>
              <w:bottom w:val="single" w:sz="8" w:space="0" w:color="auto"/>
              <w:right w:val="single" w:sz="8" w:space="0" w:color="auto"/>
            </w:tcBorders>
            <w:tcMar>
              <w:top w:w="0" w:type="dxa"/>
              <w:left w:w="108" w:type="dxa"/>
              <w:bottom w:w="0" w:type="dxa"/>
              <w:right w:w="108" w:type="dxa"/>
            </w:tcMar>
            <w:hideMark/>
          </w:tcPr>
          <w:p w:rsidR="00294156" w:rsidRPr="0056596C" w:rsidRDefault="00294156" w:rsidP="00294156">
            <w:pPr>
              <w:jc w:val="both"/>
              <w:rPr>
                <w:rFonts w:ascii="Garamond" w:eastAsia="Calibri" w:hAnsi="Garamond"/>
                <w:sz w:val="22"/>
                <w:szCs w:val="22"/>
              </w:rPr>
            </w:pPr>
            <w:r w:rsidRPr="0056596C">
              <w:rPr>
                <w:rFonts w:ascii="Garamond" w:eastAsia="Calibri" w:hAnsi="Garamond"/>
                <w:sz w:val="22"/>
                <w:szCs w:val="22"/>
              </w:rPr>
              <w:t>12 h</w:t>
            </w:r>
          </w:p>
        </w:tc>
      </w:tr>
      <w:tr w:rsidR="00294156" w:rsidRPr="0056596C" w:rsidTr="00FE38C1">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156" w:rsidRPr="0056596C" w:rsidRDefault="00294156" w:rsidP="00294156">
            <w:pPr>
              <w:jc w:val="both"/>
              <w:rPr>
                <w:rFonts w:ascii="Garamond" w:eastAsia="Calibri" w:hAnsi="Garamond"/>
                <w:sz w:val="22"/>
                <w:szCs w:val="22"/>
              </w:rPr>
            </w:pPr>
            <w:r w:rsidRPr="0056596C">
              <w:rPr>
                <w:rFonts w:ascii="Garamond" w:eastAsia="Calibri" w:hAnsi="Garamond"/>
                <w:sz w:val="22"/>
                <w:szCs w:val="22"/>
              </w:rPr>
              <w:t>Trieda č. 2</w:t>
            </w:r>
          </w:p>
        </w:tc>
        <w:tc>
          <w:tcPr>
            <w:tcW w:w="2388" w:type="dxa"/>
            <w:tcBorders>
              <w:top w:val="nil"/>
              <w:left w:val="nil"/>
              <w:bottom w:val="single" w:sz="8" w:space="0" w:color="auto"/>
              <w:right w:val="single" w:sz="8" w:space="0" w:color="auto"/>
            </w:tcBorders>
            <w:tcMar>
              <w:top w:w="0" w:type="dxa"/>
              <w:left w:w="108" w:type="dxa"/>
              <w:bottom w:w="0" w:type="dxa"/>
              <w:right w:w="108" w:type="dxa"/>
            </w:tcMar>
            <w:hideMark/>
          </w:tcPr>
          <w:p w:rsidR="00294156" w:rsidRPr="0056596C" w:rsidRDefault="00294156" w:rsidP="00294156">
            <w:pPr>
              <w:jc w:val="both"/>
              <w:rPr>
                <w:rFonts w:ascii="Garamond" w:eastAsia="Calibri" w:hAnsi="Garamond"/>
                <w:sz w:val="22"/>
                <w:szCs w:val="22"/>
              </w:rPr>
            </w:pPr>
            <w:r w:rsidRPr="0056596C">
              <w:rPr>
                <w:rFonts w:ascii="Garamond" w:eastAsia="Calibri" w:hAnsi="Garamond"/>
                <w:sz w:val="22"/>
                <w:szCs w:val="22"/>
              </w:rPr>
              <w:t>3 roky</w:t>
            </w:r>
          </w:p>
        </w:tc>
        <w:tc>
          <w:tcPr>
            <w:tcW w:w="2111" w:type="dxa"/>
            <w:tcBorders>
              <w:top w:val="nil"/>
              <w:left w:val="nil"/>
              <w:bottom w:val="single" w:sz="8" w:space="0" w:color="auto"/>
              <w:right w:val="single" w:sz="8" w:space="0" w:color="auto"/>
            </w:tcBorders>
            <w:tcMar>
              <w:top w:w="0" w:type="dxa"/>
              <w:left w:w="108" w:type="dxa"/>
              <w:bottom w:w="0" w:type="dxa"/>
              <w:right w:w="108" w:type="dxa"/>
            </w:tcMar>
            <w:hideMark/>
          </w:tcPr>
          <w:p w:rsidR="00294156" w:rsidRPr="0056596C" w:rsidRDefault="00294156" w:rsidP="00294156">
            <w:pPr>
              <w:jc w:val="both"/>
              <w:rPr>
                <w:rFonts w:ascii="Garamond" w:eastAsia="Calibri" w:hAnsi="Garamond"/>
                <w:sz w:val="22"/>
                <w:szCs w:val="22"/>
              </w:rPr>
            </w:pPr>
            <w:r w:rsidRPr="0056596C">
              <w:rPr>
                <w:rFonts w:ascii="Garamond" w:eastAsia="Calibri" w:hAnsi="Garamond"/>
                <w:sz w:val="22"/>
                <w:szCs w:val="22"/>
              </w:rPr>
              <w:t>3h</w:t>
            </w:r>
          </w:p>
        </w:tc>
        <w:tc>
          <w:tcPr>
            <w:tcW w:w="2185" w:type="dxa"/>
            <w:tcBorders>
              <w:top w:val="nil"/>
              <w:left w:val="nil"/>
              <w:bottom w:val="single" w:sz="8" w:space="0" w:color="auto"/>
              <w:right w:val="single" w:sz="8" w:space="0" w:color="auto"/>
            </w:tcBorders>
            <w:tcMar>
              <w:top w:w="0" w:type="dxa"/>
              <w:left w:w="108" w:type="dxa"/>
              <w:bottom w:w="0" w:type="dxa"/>
              <w:right w:w="108" w:type="dxa"/>
            </w:tcMar>
            <w:hideMark/>
          </w:tcPr>
          <w:p w:rsidR="00294156" w:rsidRPr="0056596C" w:rsidRDefault="00294156" w:rsidP="00294156">
            <w:pPr>
              <w:jc w:val="both"/>
              <w:rPr>
                <w:rFonts w:ascii="Garamond" w:eastAsia="Calibri" w:hAnsi="Garamond"/>
                <w:sz w:val="22"/>
                <w:szCs w:val="22"/>
              </w:rPr>
            </w:pPr>
            <w:r w:rsidRPr="0056596C">
              <w:rPr>
                <w:rFonts w:ascii="Garamond" w:eastAsia="Calibri" w:hAnsi="Garamond"/>
                <w:sz w:val="22"/>
                <w:szCs w:val="22"/>
              </w:rPr>
              <w:t>36 h</w:t>
            </w:r>
          </w:p>
        </w:tc>
      </w:tr>
      <w:tr w:rsidR="00294156" w:rsidRPr="0056596C" w:rsidTr="00FE38C1">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94156" w:rsidRPr="0056596C" w:rsidRDefault="00294156" w:rsidP="00294156">
            <w:pPr>
              <w:jc w:val="both"/>
              <w:rPr>
                <w:rFonts w:ascii="Garamond" w:eastAsia="Calibri" w:hAnsi="Garamond"/>
                <w:sz w:val="22"/>
                <w:szCs w:val="22"/>
              </w:rPr>
            </w:pPr>
            <w:r w:rsidRPr="0056596C">
              <w:rPr>
                <w:rFonts w:ascii="Garamond" w:eastAsia="Calibri" w:hAnsi="Garamond"/>
                <w:sz w:val="22"/>
                <w:szCs w:val="22"/>
              </w:rPr>
              <w:t>Trieda č. 3</w:t>
            </w:r>
          </w:p>
        </w:tc>
        <w:tc>
          <w:tcPr>
            <w:tcW w:w="2388" w:type="dxa"/>
            <w:tcBorders>
              <w:top w:val="nil"/>
              <w:left w:val="nil"/>
              <w:bottom w:val="single" w:sz="8" w:space="0" w:color="auto"/>
              <w:right w:val="single" w:sz="8" w:space="0" w:color="auto"/>
            </w:tcBorders>
            <w:tcMar>
              <w:top w:w="0" w:type="dxa"/>
              <w:left w:w="108" w:type="dxa"/>
              <w:bottom w:w="0" w:type="dxa"/>
              <w:right w:w="108" w:type="dxa"/>
            </w:tcMar>
            <w:hideMark/>
          </w:tcPr>
          <w:p w:rsidR="00294156" w:rsidRPr="0056596C" w:rsidRDefault="00294156" w:rsidP="00294156">
            <w:pPr>
              <w:jc w:val="both"/>
              <w:rPr>
                <w:rFonts w:ascii="Garamond" w:eastAsia="Calibri" w:hAnsi="Garamond"/>
                <w:sz w:val="22"/>
                <w:szCs w:val="22"/>
              </w:rPr>
            </w:pPr>
            <w:r w:rsidRPr="0056596C">
              <w:rPr>
                <w:rFonts w:ascii="Garamond" w:eastAsia="Calibri" w:hAnsi="Garamond"/>
                <w:sz w:val="22"/>
                <w:szCs w:val="22"/>
              </w:rPr>
              <w:t>3 roky</w:t>
            </w:r>
          </w:p>
        </w:tc>
        <w:tc>
          <w:tcPr>
            <w:tcW w:w="2111" w:type="dxa"/>
            <w:tcBorders>
              <w:top w:val="nil"/>
              <w:left w:val="nil"/>
              <w:bottom w:val="single" w:sz="8" w:space="0" w:color="auto"/>
              <w:right w:val="single" w:sz="8" w:space="0" w:color="auto"/>
            </w:tcBorders>
            <w:tcMar>
              <w:top w:w="0" w:type="dxa"/>
              <w:left w:w="108" w:type="dxa"/>
              <w:bottom w:w="0" w:type="dxa"/>
              <w:right w:w="108" w:type="dxa"/>
            </w:tcMar>
            <w:hideMark/>
          </w:tcPr>
          <w:p w:rsidR="00294156" w:rsidRPr="0056596C" w:rsidRDefault="00294156" w:rsidP="00294156">
            <w:pPr>
              <w:jc w:val="both"/>
              <w:rPr>
                <w:rFonts w:ascii="Garamond" w:eastAsia="Calibri" w:hAnsi="Garamond"/>
                <w:sz w:val="22"/>
                <w:szCs w:val="22"/>
              </w:rPr>
            </w:pPr>
            <w:r w:rsidRPr="0056596C">
              <w:rPr>
                <w:rFonts w:ascii="Garamond" w:eastAsia="Calibri" w:hAnsi="Garamond"/>
                <w:sz w:val="22"/>
                <w:szCs w:val="22"/>
              </w:rPr>
              <w:t>24h</w:t>
            </w:r>
          </w:p>
        </w:tc>
        <w:tc>
          <w:tcPr>
            <w:tcW w:w="2185" w:type="dxa"/>
            <w:tcBorders>
              <w:top w:val="nil"/>
              <w:left w:val="nil"/>
              <w:bottom w:val="single" w:sz="8" w:space="0" w:color="auto"/>
              <w:right w:val="single" w:sz="8" w:space="0" w:color="auto"/>
            </w:tcBorders>
            <w:tcMar>
              <w:top w:w="0" w:type="dxa"/>
              <w:left w:w="108" w:type="dxa"/>
              <w:bottom w:w="0" w:type="dxa"/>
              <w:right w:w="108" w:type="dxa"/>
            </w:tcMar>
            <w:hideMark/>
          </w:tcPr>
          <w:p w:rsidR="00294156" w:rsidRPr="0056596C" w:rsidRDefault="00294156" w:rsidP="00294156">
            <w:pPr>
              <w:jc w:val="both"/>
              <w:rPr>
                <w:rFonts w:ascii="Garamond" w:eastAsia="Calibri" w:hAnsi="Garamond"/>
                <w:sz w:val="22"/>
                <w:szCs w:val="22"/>
              </w:rPr>
            </w:pPr>
            <w:r w:rsidRPr="0056596C">
              <w:rPr>
                <w:rFonts w:ascii="Garamond" w:eastAsia="Calibri" w:hAnsi="Garamond"/>
                <w:sz w:val="22"/>
                <w:szCs w:val="22"/>
              </w:rPr>
              <w:t>56 h</w:t>
            </w:r>
          </w:p>
        </w:tc>
      </w:tr>
    </w:tbl>
    <w:p w:rsidR="00294156" w:rsidRPr="0056596C" w:rsidRDefault="00294156" w:rsidP="00294156">
      <w:pPr>
        <w:tabs>
          <w:tab w:val="left" w:pos="284"/>
        </w:tabs>
        <w:ind w:left="284" w:hanging="284"/>
        <w:jc w:val="both"/>
        <w:rPr>
          <w:rFonts w:ascii="Garamond" w:eastAsia="Calibri" w:hAnsi="Garamond"/>
          <w:sz w:val="22"/>
          <w:szCs w:val="22"/>
        </w:rPr>
      </w:pPr>
    </w:p>
    <w:p w:rsidR="00294156" w:rsidRPr="0056596C" w:rsidRDefault="00294156" w:rsidP="00294156">
      <w:pPr>
        <w:jc w:val="both"/>
        <w:rPr>
          <w:rFonts w:ascii="Garamond" w:eastAsia="Calibri" w:hAnsi="Garamond"/>
          <w:sz w:val="22"/>
          <w:szCs w:val="22"/>
          <w:u w:val="single"/>
        </w:rPr>
      </w:pPr>
      <w:r w:rsidRPr="0056596C">
        <w:rPr>
          <w:rFonts w:ascii="Garamond" w:eastAsia="Calibri" w:hAnsi="Garamond"/>
          <w:sz w:val="22"/>
          <w:szCs w:val="22"/>
          <w:u w:val="single"/>
        </w:rPr>
        <w:t>Reakčná doba je doba, ktorá začína plynúť od oznámenia incidentu (vady) a končí začatím výkonu servisnej činnosti.</w:t>
      </w:r>
    </w:p>
    <w:p w:rsidR="00294156" w:rsidRPr="0056596C" w:rsidRDefault="00294156" w:rsidP="00294156">
      <w:pPr>
        <w:jc w:val="both"/>
        <w:rPr>
          <w:rFonts w:ascii="Garamond" w:eastAsia="Calibri" w:hAnsi="Garamond"/>
          <w:b/>
          <w:sz w:val="22"/>
          <w:szCs w:val="22"/>
          <w:u w:val="single"/>
        </w:rPr>
      </w:pPr>
      <w:r w:rsidRPr="0056596C">
        <w:rPr>
          <w:rFonts w:ascii="Garamond" w:eastAsia="Calibri" w:hAnsi="Garamond"/>
          <w:bCs/>
          <w:sz w:val="22"/>
          <w:szCs w:val="22"/>
          <w:u w:val="single"/>
        </w:rPr>
        <w:t xml:space="preserve">Výkon servisnej činnosti </w:t>
      </w:r>
      <w:r w:rsidRPr="0056596C">
        <w:rPr>
          <w:rFonts w:ascii="Garamond" w:eastAsia="Calibri" w:hAnsi="Garamond"/>
          <w:sz w:val="22"/>
          <w:szCs w:val="22"/>
          <w:u w:val="single"/>
        </w:rPr>
        <w:t xml:space="preserve">- chápe sa ňou okamžitá a prioritná činnosť Zhotoviteľa vedená bez akéhokoľvek zdržania s ohľadom na technické prostriedky, smerujúca k odstráneniu chýb podľa tejto zmluvy. Do tejto doby sa ráta aj súčinnosť s operátormi a </w:t>
      </w:r>
      <w:proofErr w:type="spellStart"/>
      <w:r w:rsidRPr="0056596C">
        <w:rPr>
          <w:rFonts w:ascii="Garamond" w:eastAsia="Calibri" w:hAnsi="Garamond"/>
          <w:sz w:val="22"/>
          <w:szCs w:val="22"/>
          <w:u w:val="single"/>
        </w:rPr>
        <w:t>providermi</w:t>
      </w:r>
      <w:proofErr w:type="spellEnd"/>
      <w:r w:rsidRPr="0056596C">
        <w:rPr>
          <w:rFonts w:ascii="Garamond" w:eastAsia="Calibri" w:hAnsi="Garamond"/>
          <w:sz w:val="22"/>
          <w:szCs w:val="22"/>
          <w:u w:val="single"/>
        </w:rPr>
        <w:t xml:space="preserve"> poskytujúcimi telekomunikačné a dátové služby Objednávateľovi, realizácia </w:t>
      </w:r>
      <w:proofErr w:type="spellStart"/>
      <w:r w:rsidRPr="0056596C">
        <w:rPr>
          <w:rFonts w:ascii="Garamond" w:eastAsia="Calibri" w:hAnsi="Garamond"/>
          <w:sz w:val="22"/>
          <w:szCs w:val="22"/>
          <w:u w:val="single"/>
        </w:rPr>
        <w:t>remote</w:t>
      </w:r>
      <w:proofErr w:type="spellEnd"/>
      <w:r w:rsidRPr="0056596C">
        <w:rPr>
          <w:rFonts w:ascii="Garamond" w:eastAsia="Calibri" w:hAnsi="Garamond"/>
          <w:sz w:val="22"/>
          <w:szCs w:val="22"/>
          <w:u w:val="single"/>
        </w:rPr>
        <w:t xml:space="preserve"> servisných činností prostredníctvom elektronických médií a výkon prepravných činností k Objednávateľovi.</w:t>
      </w:r>
    </w:p>
    <w:p w:rsidR="001413EA" w:rsidRPr="0056596C" w:rsidRDefault="001413EA" w:rsidP="000C4B84">
      <w:pPr>
        <w:autoSpaceDE w:val="0"/>
        <w:autoSpaceDN w:val="0"/>
        <w:adjustRightInd w:val="0"/>
        <w:ind w:right="-566"/>
        <w:jc w:val="both"/>
        <w:rPr>
          <w:rFonts w:ascii="Garamond" w:hAnsi="Garamond"/>
          <w:b/>
          <w:i/>
          <w:sz w:val="22"/>
          <w:szCs w:val="22"/>
        </w:rPr>
      </w:pPr>
    </w:p>
    <w:p w:rsidR="001413EA" w:rsidRPr="0056596C" w:rsidRDefault="001413EA" w:rsidP="000C4B84">
      <w:pPr>
        <w:autoSpaceDE w:val="0"/>
        <w:autoSpaceDN w:val="0"/>
        <w:adjustRightInd w:val="0"/>
        <w:ind w:right="-566"/>
        <w:jc w:val="both"/>
        <w:rPr>
          <w:rFonts w:ascii="Garamond" w:hAnsi="Garamond"/>
          <w:b/>
          <w:i/>
          <w:sz w:val="22"/>
          <w:szCs w:val="22"/>
        </w:rPr>
      </w:pPr>
    </w:p>
    <w:p w:rsidR="001413EA" w:rsidRPr="0056596C" w:rsidRDefault="001413EA" w:rsidP="000C4B84">
      <w:pPr>
        <w:autoSpaceDE w:val="0"/>
        <w:autoSpaceDN w:val="0"/>
        <w:adjustRightInd w:val="0"/>
        <w:ind w:right="-566"/>
        <w:jc w:val="both"/>
        <w:rPr>
          <w:rFonts w:ascii="Garamond" w:hAnsi="Garamond"/>
          <w:b/>
          <w:i/>
          <w:sz w:val="22"/>
          <w:szCs w:val="22"/>
        </w:rPr>
      </w:pPr>
    </w:p>
    <w:p w:rsidR="001413EA" w:rsidRPr="0056596C" w:rsidRDefault="001413EA" w:rsidP="000C4B84">
      <w:pPr>
        <w:autoSpaceDE w:val="0"/>
        <w:autoSpaceDN w:val="0"/>
        <w:adjustRightInd w:val="0"/>
        <w:ind w:right="-566"/>
        <w:jc w:val="both"/>
        <w:rPr>
          <w:rFonts w:ascii="Garamond" w:hAnsi="Garamond"/>
          <w:b/>
          <w:i/>
          <w:sz w:val="22"/>
          <w:szCs w:val="22"/>
        </w:rPr>
      </w:pPr>
    </w:p>
    <w:p w:rsidR="001413EA" w:rsidRPr="0056596C" w:rsidRDefault="001413EA" w:rsidP="000C4B84">
      <w:pPr>
        <w:autoSpaceDE w:val="0"/>
        <w:autoSpaceDN w:val="0"/>
        <w:adjustRightInd w:val="0"/>
        <w:ind w:right="-566"/>
        <w:jc w:val="both"/>
        <w:rPr>
          <w:rFonts w:ascii="Garamond" w:hAnsi="Garamond"/>
          <w:b/>
          <w:i/>
          <w:sz w:val="22"/>
          <w:szCs w:val="22"/>
        </w:rPr>
        <w:sectPr w:rsidR="001413EA" w:rsidRPr="0056596C" w:rsidSect="0056596C">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1413EA" w:rsidRPr="0056596C" w:rsidRDefault="001413EA" w:rsidP="001413EA">
      <w:pPr>
        <w:jc w:val="both"/>
        <w:rPr>
          <w:rFonts w:ascii="Garamond" w:hAnsi="Garamond"/>
          <w:b/>
          <w:sz w:val="22"/>
          <w:szCs w:val="22"/>
        </w:rPr>
      </w:pPr>
      <w:r w:rsidRPr="0056596C">
        <w:rPr>
          <w:rFonts w:ascii="Garamond" w:hAnsi="Garamond"/>
          <w:b/>
          <w:sz w:val="22"/>
          <w:szCs w:val="22"/>
        </w:rPr>
        <w:lastRenderedPageBreak/>
        <w:t xml:space="preserve">Príloha č. 6 </w:t>
      </w:r>
      <w:r w:rsidRPr="0056596C">
        <w:rPr>
          <w:rFonts w:ascii="Garamond" w:hAnsi="Garamond"/>
          <w:b/>
          <w:sz w:val="22"/>
          <w:szCs w:val="22"/>
        </w:rPr>
        <w:tab/>
        <w:t>–</w:t>
      </w:r>
      <w:r w:rsidRPr="0056596C">
        <w:rPr>
          <w:rFonts w:ascii="Garamond" w:hAnsi="Garamond"/>
          <w:b/>
          <w:sz w:val="22"/>
          <w:szCs w:val="22"/>
        </w:rPr>
        <w:tab/>
        <w:t xml:space="preserve"> Dohoda o ochrane dôverných informácií a skutočností tvoriacich obchodné tajomstvo </w:t>
      </w:r>
    </w:p>
    <w:p w:rsidR="006734DC" w:rsidRPr="0056596C" w:rsidRDefault="006734DC" w:rsidP="000C4B84">
      <w:pPr>
        <w:autoSpaceDE w:val="0"/>
        <w:autoSpaceDN w:val="0"/>
        <w:adjustRightInd w:val="0"/>
        <w:ind w:right="-566"/>
        <w:jc w:val="both"/>
        <w:rPr>
          <w:rFonts w:ascii="Garamond" w:hAnsi="Garamond"/>
          <w:b/>
          <w:i/>
          <w:sz w:val="22"/>
          <w:szCs w:val="22"/>
        </w:rPr>
      </w:pPr>
    </w:p>
    <w:p w:rsidR="003559A1" w:rsidRPr="0056596C" w:rsidRDefault="003559A1" w:rsidP="003559A1">
      <w:pPr>
        <w:jc w:val="center"/>
        <w:rPr>
          <w:rFonts w:ascii="Garamond" w:eastAsia="Calibri" w:hAnsi="Garamond"/>
          <w:b/>
          <w:sz w:val="22"/>
          <w:szCs w:val="22"/>
        </w:rPr>
      </w:pPr>
      <w:bookmarkStart w:id="4" w:name="_Toc396816184"/>
      <w:bookmarkStart w:id="5" w:name="_Toc396816449"/>
      <w:bookmarkStart w:id="6" w:name="_Toc396819649"/>
      <w:bookmarkStart w:id="7" w:name="_Toc401218038"/>
      <w:bookmarkStart w:id="8" w:name="_Toc401298565"/>
      <w:r w:rsidRPr="0056596C">
        <w:rPr>
          <w:rFonts w:ascii="Garamond" w:eastAsia="Calibri" w:hAnsi="Garamond"/>
          <w:b/>
          <w:sz w:val="22"/>
          <w:szCs w:val="22"/>
        </w:rPr>
        <w:t>Dohoda o ochrane dôverných informácií</w:t>
      </w:r>
      <w:bookmarkEnd w:id="4"/>
      <w:bookmarkEnd w:id="5"/>
      <w:bookmarkEnd w:id="6"/>
      <w:bookmarkEnd w:id="7"/>
      <w:bookmarkEnd w:id="8"/>
    </w:p>
    <w:p w:rsidR="003559A1" w:rsidRPr="0056596C" w:rsidRDefault="003559A1" w:rsidP="003559A1">
      <w:pPr>
        <w:jc w:val="center"/>
        <w:rPr>
          <w:rFonts w:ascii="Garamond" w:eastAsia="Calibri" w:hAnsi="Garamond"/>
          <w:b/>
          <w:sz w:val="22"/>
          <w:szCs w:val="22"/>
        </w:rPr>
      </w:pPr>
      <w:bookmarkStart w:id="9" w:name="_Toc396816185"/>
      <w:bookmarkStart w:id="10" w:name="_Toc396816450"/>
      <w:bookmarkStart w:id="11" w:name="_Toc396819650"/>
      <w:bookmarkStart w:id="12" w:name="_Toc401218039"/>
      <w:bookmarkStart w:id="13" w:name="_Toc401298566"/>
      <w:r w:rsidRPr="0056596C">
        <w:rPr>
          <w:rFonts w:ascii="Garamond" w:eastAsia="Calibri" w:hAnsi="Garamond"/>
          <w:b/>
          <w:sz w:val="22"/>
          <w:szCs w:val="22"/>
        </w:rPr>
        <w:t>a skutočností tvoriacich obchodné tajomstvo</w:t>
      </w:r>
      <w:bookmarkEnd w:id="9"/>
      <w:bookmarkEnd w:id="10"/>
      <w:bookmarkEnd w:id="11"/>
      <w:bookmarkEnd w:id="12"/>
      <w:bookmarkEnd w:id="13"/>
    </w:p>
    <w:p w:rsidR="003559A1" w:rsidRPr="0056596C" w:rsidRDefault="003559A1" w:rsidP="003559A1">
      <w:pPr>
        <w:jc w:val="center"/>
        <w:rPr>
          <w:rFonts w:ascii="Garamond" w:eastAsia="Calibri" w:hAnsi="Garamond"/>
          <w:b/>
          <w:sz w:val="22"/>
          <w:szCs w:val="22"/>
        </w:rPr>
      </w:pPr>
      <w:bookmarkStart w:id="14" w:name="_Toc396816186"/>
      <w:bookmarkStart w:id="15" w:name="_Toc396816451"/>
      <w:bookmarkStart w:id="16" w:name="_Toc396819651"/>
      <w:bookmarkStart w:id="17" w:name="_Toc401218040"/>
      <w:bookmarkStart w:id="18" w:name="_Toc401298567"/>
      <w:r w:rsidRPr="0056596C">
        <w:rPr>
          <w:rFonts w:ascii="Garamond" w:eastAsia="Calibri" w:hAnsi="Garamond"/>
          <w:b/>
          <w:sz w:val="22"/>
          <w:szCs w:val="22"/>
        </w:rPr>
        <w:t xml:space="preserve">č. xx/201X/NDA </w:t>
      </w:r>
      <w:r w:rsidRPr="0056596C">
        <w:rPr>
          <w:rFonts w:ascii="Garamond" w:eastAsia="Calibri" w:hAnsi="Garamond"/>
          <w:i/>
          <w:sz w:val="22"/>
          <w:szCs w:val="22"/>
          <w:highlight w:val="lightGray"/>
        </w:rPr>
        <w:t>(bude doplnené pred podpisom)</w:t>
      </w:r>
      <w:bookmarkEnd w:id="14"/>
      <w:bookmarkEnd w:id="15"/>
      <w:bookmarkEnd w:id="16"/>
      <w:bookmarkEnd w:id="17"/>
      <w:bookmarkEnd w:id="18"/>
    </w:p>
    <w:p w:rsidR="003559A1" w:rsidRPr="0056596C" w:rsidRDefault="003559A1" w:rsidP="003559A1">
      <w:pPr>
        <w:jc w:val="center"/>
        <w:rPr>
          <w:rFonts w:ascii="Garamond" w:eastAsia="Calibri" w:hAnsi="Garamond"/>
          <w:b/>
          <w:bCs/>
          <w:sz w:val="22"/>
          <w:szCs w:val="22"/>
        </w:rPr>
      </w:pPr>
    </w:p>
    <w:p w:rsidR="00ED0D88" w:rsidRPr="0056596C" w:rsidRDefault="003559A1" w:rsidP="00ED0D88">
      <w:pPr>
        <w:autoSpaceDE w:val="0"/>
        <w:autoSpaceDN w:val="0"/>
        <w:ind w:left="283"/>
        <w:jc w:val="center"/>
        <w:rPr>
          <w:rFonts w:ascii="Garamond" w:hAnsi="Garamond"/>
          <w:sz w:val="22"/>
          <w:szCs w:val="22"/>
          <w:lang w:eastAsia="x-none"/>
        </w:rPr>
      </w:pPr>
      <w:r w:rsidRPr="0056596C">
        <w:rPr>
          <w:rFonts w:ascii="Garamond" w:hAnsi="Garamond"/>
          <w:sz w:val="22"/>
          <w:szCs w:val="22"/>
          <w:lang w:eastAsia="x-none"/>
        </w:rPr>
        <w:t xml:space="preserve">uzatvorená podľa § 269 ods. 2  zákona č. 513/1991 Zb. </w:t>
      </w:r>
      <w:r w:rsidR="00ED0D88" w:rsidRPr="0056596C">
        <w:rPr>
          <w:rFonts w:ascii="Garamond" w:hAnsi="Garamond"/>
          <w:sz w:val="22"/>
          <w:szCs w:val="22"/>
          <w:lang w:eastAsia="x-none"/>
        </w:rPr>
        <w:t xml:space="preserve">Obchodný zákonník </w:t>
      </w:r>
      <w:r w:rsidRPr="0056596C">
        <w:rPr>
          <w:rFonts w:ascii="Garamond" w:hAnsi="Garamond"/>
          <w:sz w:val="22"/>
          <w:szCs w:val="22"/>
          <w:lang w:eastAsia="x-none"/>
        </w:rPr>
        <w:t>v platnom znení (ďalej len „ObZ“), na účely ochrany oprávnených záujmov v súvislosti s prípravou produktu ŽSR</w:t>
      </w:r>
      <w:r w:rsidRPr="0056596C">
        <w:rPr>
          <w:rFonts w:ascii="Garamond" w:hAnsi="Garamond"/>
          <w:i/>
          <w:iCs/>
          <w:sz w:val="22"/>
          <w:szCs w:val="22"/>
          <w:lang w:eastAsia="x-none"/>
        </w:rPr>
        <w:t xml:space="preserve"> </w:t>
      </w:r>
      <w:r w:rsidR="0073704C" w:rsidRPr="0056596C">
        <w:rPr>
          <w:rFonts w:ascii="Garamond" w:hAnsi="Garamond"/>
          <w:sz w:val="22"/>
          <w:szCs w:val="22"/>
          <w:lang w:eastAsia="x-none"/>
        </w:rPr>
        <w:t>a plnením z</w:t>
      </w:r>
      <w:r w:rsidRPr="0056596C">
        <w:rPr>
          <w:rFonts w:ascii="Garamond" w:hAnsi="Garamond"/>
          <w:sz w:val="22"/>
          <w:szCs w:val="22"/>
          <w:lang w:eastAsia="x-none"/>
        </w:rPr>
        <w:t xml:space="preserve">mluvy o dielo, </w:t>
      </w:r>
      <w:r w:rsidR="00ED0D88" w:rsidRPr="0056596C">
        <w:rPr>
          <w:rFonts w:ascii="Garamond" w:hAnsi="Garamond"/>
          <w:sz w:val="22"/>
          <w:szCs w:val="22"/>
          <w:lang w:eastAsia="x-none"/>
        </w:rPr>
        <w:t>ktorej prílohou je Dohoda</w:t>
      </w:r>
    </w:p>
    <w:p w:rsidR="00ED0D88" w:rsidRPr="0056596C" w:rsidRDefault="00ED0D88" w:rsidP="00ED0D88">
      <w:pPr>
        <w:autoSpaceDE w:val="0"/>
        <w:autoSpaceDN w:val="0"/>
        <w:ind w:left="283"/>
        <w:jc w:val="center"/>
        <w:rPr>
          <w:rFonts w:ascii="Garamond" w:hAnsi="Garamond"/>
          <w:sz w:val="22"/>
          <w:szCs w:val="22"/>
          <w:lang w:eastAsia="x-none"/>
        </w:rPr>
      </w:pPr>
      <w:r w:rsidRPr="0056596C">
        <w:rPr>
          <w:rFonts w:ascii="Garamond" w:hAnsi="Garamond"/>
          <w:sz w:val="22"/>
          <w:szCs w:val="22"/>
          <w:lang w:eastAsia="x-none"/>
        </w:rPr>
        <w:t>(ďalej len „Dohoda”)</w:t>
      </w:r>
    </w:p>
    <w:p w:rsidR="00ED0D88" w:rsidRPr="0056596C" w:rsidRDefault="00ED0D88" w:rsidP="00ED0D88">
      <w:pPr>
        <w:autoSpaceDE w:val="0"/>
        <w:autoSpaceDN w:val="0"/>
        <w:ind w:left="283"/>
        <w:jc w:val="center"/>
        <w:rPr>
          <w:rFonts w:ascii="Garamond" w:hAnsi="Garamond"/>
          <w:sz w:val="22"/>
          <w:szCs w:val="22"/>
          <w:lang w:eastAsia="x-none"/>
        </w:rPr>
      </w:pPr>
    </w:p>
    <w:p w:rsidR="003559A1" w:rsidRPr="0056596C" w:rsidRDefault="003559A1" w:rsidP="00532E53">
      <w:pPr>
        <w:autoSpaceDE w:val="0"/>
        <w:autoSpaceDN w:val="0"/>
        <w:ind w:left="283"/>
        <w:jc w:val="center"/>
        <w:rPr>
          <w:rFonts w:ascii="Garamond" w:hAnsi="Garamond"/>
          <w:sz w:val="22"/>
          <w:szCs w:val="22"/>
          <w:lang w:eastAsia="x-none"/>
        </w:rPr>
      </w:pPr>
      <w:r w:rsidRPr="0056596C">
        <w:rPr>
          <w:rFonts w:ascii="Garamond" w:hAnsi="Garamond"/>
          <w:sz w:val="22"/>
          <w:szCs w:val="22"/>
          <w:lang w:eastAsia="x-none"/>
        </w:rPr>
        <w:t xml:space="preserve">medzi týmito </w:t>
      </w:r>
      <w:r w:rsidR="00532E53" w:rsidRPr="0056596C">
        <w:rPr>
          <w:rFonts w:ascii="Garamond" w:hAnsi="Garamond"/>
          <w:sz w:val="22"/>
          <w:szCs w:val="22"/>
          <w:lang w:eastAsia="x-none"/>
        </w:rPr>
        <w:t xml:space="preserve">zmluvnými </w:t>
      </w:r>
      <w:r w:rsidRPr="0056596C">
        <w:rPr>
          <w:rFonts w:ascii="Garamond" w:hAnsi="Garamond"/>
          <w:sz w:val="22"/>
          <w:szCs w:val="22"/>
          <w:lang w:eastAsia="x-none"/>
        </w:rPr>
        <w:t>stranami</w:t>
      </w:r>
      <w:r w:rsidR="00ED0D88" w:rsidRPr="0056596C">
        <w:rPr>
          <w:rFonts w:ascii="Garamond" w:hAnsi="Garamond"/>
          <w:sz w:val="22"/>
          <w:szCs w:val="22"/>
          <w:lang w:eastAsia="x-none"/>
        </w:rPr>
        <w:t>:</w:t>
      </w:r>
    </w:p>
    <w:p w:rsidR="003559A1" w:rsidRPr="0056596C" w:rsidRDefault="003559A1" w:rsidP="003559A1">
      <w:pPr>
        <w:jc w:val="both"/>
        <w:rPr>
          <w:rFonts w:ascii="Garamond" w:eastAsia="Calibri" w:hAnsi="Garamond"/>
          <w:sz w:val="22"/>
          <w:szCs w:val="22"/>
        </w:rPr>
      </w:pPr>
    </w:p>
    <w:p w:rsidR="00ED0D88" w:rsidRPr="0056596C" w:rsidRDefault="00ED0D88" w:rsidP="00532E53">
      <w:pPr>
        <w:tabs>
          <w:tab w:val="left" w:pos="284"/>
        </w:tabs>
        <w:jc w:val="both"/>
        <w:rPr>
          <w:rFonts w:ascii="Garamond" w:hAnsi="Garamond"/>
          <w:sz w:val="22"/>
          <w:szCs w:val="22"/>
        </w:rPr>
      </w:pP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p>
    <w:p w:rsidR="00ED0D88" w:rsidRPr="0056596C" w:rsidRDefault="00ED0D88" w:rsidP="00ED0D88">
      <w:pPr>
        <w:tabs>
          <w:tab w:val="left" w:pos="284"/>
        </w:tabs>
        <w:ind w:left="2835" w:hanging="2835"/>
        <w:jc w:val="both"/>
        <w:rPr>
          <w:rStyle w:val="FontStyle156"/>
          <w:rFonts w:ascii="Garamond" w:hAnsi="Garamond"/>
        </w:rPr>
      </w:pPr>
      <w:r w:rsidRPr="0056596C">
        <w:rPr>
          <w:rFonts w:ascii="Garamond" w:hAnsi="Garamond"/>
          <w:sz w:val="22"/>
          <w:szCs w:val="22"/>
        </w:rPr>
        <w:t>Obchodné meno:</w:t>
      </w:r>
      <w:r w:rsidRPr="0056596C">
        <w:rPr>
          <w:rFonts w:ascii="Garamond" w:hAnsi="Garamond"/>
          <w:b/>
          <w:sz w:val="22"/>
          <w:szCs w:val="22"/>
        </w:rPr>
        <w:tab/>
      </w:r>
      <w:r w:rsidRPr="0056596C">
        <w:rPr>
          <w:rStyle w:val="FontStyle156"/>
          <w:rFonts w:ascii="Garamond" w:hAnsi="Garamond"/>
          <w:b/>
        </w:rPr>
        <w:t>Železnice Slovenskej republiky</w:t>
      </w:r>
    </w:p>
    <w:p w:rsidR="00ED0D88" w:rsidRPr="0056596C" w:rsidRDefault="00ED0D88" w:rsidP="00ED0D88">
      <w:pPr>
        <w:ind w:left="2835" w:hanging="2835"/>
        <w:jc w:val="both"/>
        <w:rPr>
          <w:rStyle w:val="FontStyle156"/>
          <w:rFonts w:ascii="Garamond" w:hAnsi="Garamond"/>
        </w:rPr>
      </w:pPr>
      <w:r w:rsidRPr="0056596C">
        <w:rPr>
          <w:rStyle w:val="FontStyle152"/>
          <w:rFonts w:ascii="Garamond" w:hAnsi="Garamond"/>
          <w:b w:val="0"/>
        </w:rPr>
        <w:t>Sídlo:</w:t>
      </w:r>
      <w:r w:rsidRPr="0056596C">
        <w:rPr>
          <w:rStyle w:val="FontStyle152"/>
          <w:rFonts w:ascii="Garamond" w:hAnsi="Garamond"/>
          <w:b w:val="0"/>
        </w:rPr>
        <w:tab/>
      </w:r>
      <w:r w:rsidRPr="0056596C">
        <w:rPr>
          <w:rStyle w:val="FontStyle152"/>
          <w:rFonts w:ascii="Garamond" w:hAnsi="Garamond"/>
          <w:b w:val="0"/>
        </w:rPr>
        <w:tab/>
      </w:r>
      <w:r w:rsidRPr="0056596C">
        <w:rPr>
          <w:rStyle w:val="FontStyle152"/>
          <w:rFonts w:ascii="Garamond" w:hAnsi="Garamond"/>
          <w:b w:val="0"/>
        </w:rPr>
        <w:tab/>
      </w:r>
      <w:r w:rsidRPr="0056596C">
        <w:rPr>
          <w:rStyle w:val="FontStyle152"/>
          <w:rFonts w:ascii="Garamond" w:hAnsi="Garamond"/>
          <w:b w:val="0"/>
        </w:rPr>
        <w:tab/>
      </w:r>
      <w:r w:rsidRPr="0056596C">
        <w:rPr>
          <w:rStyle w:val="FontStyle152"/>
          <w:rFonts w:ascii="Garamond" w:hAnsi="Garamond"/>
          <w:b w:val="0"/>
        </w:rPr>
        <w:tab/>
      </w:r>
      <w:r w:rsidRPr="0056596C">
        <w:rPr>
          <w:rStyle w:val="FontStyle152"/>
          <w:rFonts w:ascii="Garamond" w:hAnsi="Garamond"/>
          <w:b w:val="0"/>
        </w:rPr>
        <w:tab/>
      </w:r>
      <w:proofErr w:type="spellStart"/>
      <w:r w:rsidRPr="0056596C">
        <w:rPr>
          <w:rStyle w:val="FontStyle156"/>
          <w:rFonts w:ascii="Garamond" w:hAnsi="Garamond"/>
        </w:rPr>
        <w:t>Klemensova</w:t>
      </w:r>
      <w:proofErr w:type="spellEnd"/>
      <w:r w:rsidRPr="0056596C">
        <w:rPr>
          <w:rStyle w:val="FontStyle156"/>
          <w:rFonts w:ascii="Garamond" w:hAnsi="Garamond"/>
        </w:rPr>
        <w:t xml:space="preserve"> 8, 813 61 Bratislava, Slovenská republika</w:t>
      </w:r>
    </w:p>
    <w:p w:rsidR="00ED0D88" w:rsidRPr="0056596C" w:rsidRDefault="00ED0D88" w:rsidP="00ED0D88">
      <w:pPr>
        <w:ind w:left="2835" w:hanging="2835"/>
        <w:jc w:val="both"/>
        <w:rPr>
          <w:rStyle w:val="FontStyle156"/>
          <w:rFonts w:ascii="Garamond" w:hAnsi="Garamond"/>
        </w:rPr>
      </w:pPr>
      <w:r w:rsidRPr="0056596C">
        <w:rPr>
          <w:rStyle w:val="FontStyle156"/>
          <w:rFonts w:ascii="Garamond" w:hAnsi="Garamond"/>
        </w:rPr>
        <w:t>Právna forma:</w:t>
      </w:r>
      <w:r w:rsidRPr="0056596C">
        <w:rPr>
          <w:rStyle w:val="FontStyle156"/>
          <w:rFonts w:ascii="Garamond" w:hAnsi="Garamond"/>
        </w:rPr>
        <w:tab/>
      </w:r>
      <w:r w:rsidRPr="0056596C">
        <w:rPr>
          <w:rStyle w:val="FontStyle156"/>
          <w:rFonts w:ascii="Garamond" w:hAnsi="Garamond"/>
        </w:rPr>
        <w:tab/>
      </w:r>
      <w:r w:rsidRPr="0056596C">
        <w:rPr>
          <w:rStyle w:val="FontStyle156"/>
          <w:rFonts w:ascii="Garamond" w:hAnsi="Garamond"/>
        </w:rPr>
        <w:tab/>
        <w:t>Iná právnická osoba</w:t>
      </w:r>
    </w:p>
    <w:p w:rsidR="00ED0D88" w:rsidRPr="0056596C" w:rsidRDefault="00ED0D88" w:rsidP="00ED0D88">
      <w:pPr>
        <w:ind w:left="2832" w:hanging="2832"/>
        <w:jc w:val="both"/>
        <w:rPr>
          <w:rStyle w:val="FontStyle156"/>
          <w:rFonts w:ascii="Garamond" w:hAnsi="Garamond"/>
        </w:rPr>
      </w:pPr>
      <w:r w:rsidRPr="0056596C">
        <w:rPr>
          <w:rStyle w:val="FontStyle156"/>
          <w:rFonts w:ascii="Garamond" w:hAnsi="Garamond"/>
        </w:rPr>
        <w:t>Registrácia:</w:t>
      </w:r>
      <w:r w:rsidRPr="0056596C">
        <w:rPr>
          <w:rStyle w:val="FontStyle156"/>
          <w:rFonts w:ascii="Garamond" w:hAnsi="Garamond"/>
        </w:rPr>
        <w:tab/>
        <w:t>Obchodný register Mestského súdu Bratislava III, Oddiel: Po, Vložka číslo: 312/B</w:t>
      </w:r>
    </w:p>
    <w:p w:rsidR="00ED0D88" w:rsidRPr="0056596C" w:rsidRDefault="00ED0D88" w:rsidP="00ED0D88">
      <w:pPr>
        <w:autoSpaceDE w:val="0"/>
        <w:autoSpaceDN w:val="0"/>
        <w:adjustRightInd w:val="0"/>
        <w:ind w:left="2835" w:hanging="2835"/>
        <w:jc w:val="both"/>
        <w:rPr>
          <w:rFonts w:ascii="Garamond" w:hAnsi="Garamond"/>
          <w:sz w:val="22"/>
          <w:szCs w:val="22"/>
        </w:rPr>
      </w:pPr>
      <w:r w:rsidRPr="0056596C">
        <w:rPr>
          <w:rFonts w:ascii="Garamond" w:hAnsi="Garamond"/>
          <w:sz w:val="22"/>
          <w:szCs w:val="22"/>
        </w:rPr>
        <w:t xml:space="preserve">Štatutárny orgán: </w:t>
      </w:r>
      <w:r w:rsidRPr="0056596C">
        <w:rPr>
          <w:rFonts w:ascii="Garamond" w:hAnsi="Garamond"/>
          <w:sz w:val="22"/>
          <w:szCs w:val="22"/>
        </w:rPr>
        <w:tab/>
        <w:t>JUDr. Alexander Sako</w:t>
      </w:r>
      <w:r w:rsidRPr="0056596C">
        <w:rPr>
          <w:rStyle w:val="FontStyle156"/>
          <w:rFonts w:ascii="Garamond" w:hAnsi="Garamond"/>
        </w:rPr>
        <w:t>, generálny riaditeľ</w:t>
      </w:r>
    </w:p>
    <w:p w:rsidR="00ED0D88" w:rsidRPr="0056596C" w:rsidRDefault="00ED0D88" w:rsidP="00ED0D88">
      <w:pPr>
        <w:autoSpaceDE w:val="0"/>
        <w:autoSpaceDN w:val="0"/>
        <w:adjustRightInd w:val="0"/>
        <w:ind w:left="2835" w:right="1843" w:hanging="2835"/>
        <w:jc w:val="both"/>
        <w:rPr>
          <w:rFonts w:ascii="Garamond" w:hAnsi="Garamond"/>
          <w:sz w:val="22"/>
          <w:szCs w:val="22"/>
        </w:rPr>
      </w:pPr>
      <w:r w:rsidRPr="0056596C">
        <w:rPr>
          <w:rFonts w:ascii="Garamond" w:hAnsi="Garamond"/>
          <w:sz w:val="22"/>
          <w:szCs w:val="22"/>
        </w:rPr>
        <w:t xml:space="preserve">IČO: </w:t>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Style w:val="FontStyle156"/>
          <w:rFonts w:ascii="Garamond" w:hAnsi="Garamond"/>
        </w:rPr>
        <w:t>31 364 501</w:t>
      </w:r>
    </w:p>
    <w:p w:rsidR="00ED0D88" w:rsidRPr="0056596C" w:rsidRDefault="00ED0D88" w:rsidP="00ED0D88">
      <w:pPr>
        <w:autoSpaceDE w:val="0"/>
        <w:autoSpaceDN w:val="0"/>
        <w:adjustRightInd w:val="0"/>
        <w:ind w:left="2835" w:right="1843" w:hanging="2835"/>
        <w:jc w:val="both"/>
        <w:rPr>
          <w:rFonts w:ascii="Garamond" w:hAnsi="Garamond"/>
          <w:sz w:val="22"/>
          <w:szCs w:val="22"/>
        </w:rPr>
      </w:pPr>
      <w:r w:rsidRPr="0056596C">
        <w:rPr>
          <w:rFonts w:ascii="Garamond" w:hAnsi="Garamond"/>
          <w:sz w:val="22"/>
          <w:szCs w:val="22"/>
        </w:rPr>
        <w:t xml:space="preserve">IČ DPH: </w:t>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Style w:val="FontStyle156"/>
          <w:rFonts w:ascii="Garamond" w:hAnsi="Garamond"/>
        </w:rPr>
        <w:t>SK2020480121</w:t>
      </w:r>
    </w:p>
    <w:p w:rsidR="00ED0D88" w:rsidRPr="0056596C" w:rsidRDefault="00ED0D88" w:rsidP="00ED0D88">
      <w:pPr>
        <w:autoSpaceDE w:val="0"/>
        <w:autoSpaceDN w:val="0"/>
        <w:adjustRightInd w:val="0"/>
        <w:ind w:left="2835" w:right="1843" w:hanging="2835"/>
        <w:jc w:val="both"/>
        <w:rPr>
          <w:rFonts w:ascii="Garamond" w:hAnsi="Garamond"/>
          <w:sz w:val="22"/>
          <w:szCs w:val="22"/>
        </w:rPr>
      </w:pPr>
      <w:r w:rsidRPr="0056596C">
        <w:rPr>
          <w:rFonts w:ascii="Garamond" w:hAnsi="Garamond"/>
          <w:sz w:val="22"/>
          <w:szCs w:val="22"/>
        </w:rPr>
        <w:t xml:space="preserve">DIČ: </w:t>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Style w:val="FontStyle156"/>
          <w:rFonts w:ascii="Garamond" w:hAnsi="Garamond"/>
        </w:rPr>
        <w:t>2020480121</w:t>
      </w:r>
    </w:p>
    <w:p w:rsidR="00ED0D88" w:rsidRPr="0056596C" w:rsidRDefault="00ED0D88" w:rsidP="00ED0D88">
      <w:pPr>
        <w:autoSpaceDE w:val="0"/>
        <w:autoSpaceDN w:val="0"/>
        <w:adjustRightInd w:val="0"/>
        <w:ind w:left="2835" w:hanging="2835"/>
        <w:jc w:val="both"/>
        <w:rPr>
          <w:rFonts w:ascii="Garamond" w:hAnsi="Garamond"/>
          <w:sz w:val="22"/>
          <w:szCs w:val="22"/>
        </w:rPr>
      </w:pPr>
      <w:r w:rsidRPr="0056596C">
        <w:rPr>
          <w:rFonts w:ascii="Garamond" w:hAnsi="Garamond"/>
          <w:sz w:val="22"/>
          <w:szCs w:val="22"/>
        </w:rPr>
        <w:t xml:space="preserve">Bankové spojenie: </w:t>
      </w:r>
      <w:r w:rsidRPr="0056596C">
        <w:rPr>
          <w:rFonts w:ascii="Garamond" w:hAnsi="Garamond"/>
          <w:sz w:val="22"/>
          <w:szCs w:val="22"/>
        </w:rPr>
        <w:tab/>
      </w:r>
      <w:r w:rsidRPr="0056596C">
        <w:rPr>
          <w:rFonts w:ascii="Garamond" w:hAnsi="Garamond"/>
          <w:sz w:val="22"/>
          <w:szCs w:val="22"/>
        </w:rPr>
        <w:tab/>
      </w:r>
      <w:r w:rsidRPr="0056596C">
        <w:rPr>
          <w:rStyle w:val="FontStyle156"/>
          <w:rFonts w:ascii="Garamond" w:hAnsi="Garamond"/>
        </w:rPr>
        <w:t>Všeobecná úverová banka, a.s.</w:t>
      </w:r>
    </w:p>
    <w:p w:rsidR="00ED0D88" w:rsidRPr="0056596C" w:rsidRDefault="00ED0D88" w:rsidP="00ED0D88">
      <w:pPr>
        <w:autoSpaceDE w:val="0"/>
        <w:autoSpaceDN w:val="0"/>
        <w:adjustRightInd w:val="0"/>
        <w:ind w:left="2835" w:hanging="2835"/>
        <w:jc w:val="both"/>
        <w:rPr>
          <w:rFonts w:ascii="Garamond" w:hAnsi="Garamond"/>
          <w:sz w:val="22"/>
          <w:szCs w:val="22"/>
        </w:rPr>
      </w:pPr>
      <w:r w:rsidRPr="0056596C">
        <w:rPr>
          <w:rFonts w:ascii="Garamond" w:hAnsi="Garamond"/>
          <w:sz w:val="22"/>
          <w:szCs w:val="22"/>
        </w:rPr>
        <w:t xml:space="preserve">IBAN: </w:t>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r w:rsidRPr="0056596C">
        <w:rPr>
          <w:rStyle w:val="FontStyle156"/>
          <w:rFonts w:ascii="Garamond" w:hAnsi="Garamond"/>
        </w:rPr>
        <w:t>SK11 0200 0000 3500 0470 0012</w:t>
      </w:r>
    </w:p>
    <w:p w:rsidR="00ED0D88" w:rsidRPr="0056596C" w:rsidRDefault="00ED0D88" w:rsidP="00ED0D88">
      <w:pPr>
        <w:autoSpaceDE w:val="0"/>
        <w:autoSpaceDN w:val="0"/>
        <w:adjustRightInd w:val="0"/>
        <w:ind w:left="2835" w:hanging="2835"/>
        <w:jc w:val="both"/>
        <w:rPr>
          <w:rStyle w:val="FontStyle156"/>
          <w:rFonts w:ascii="Garamond" w:hAnsi="Garamond"/>
        </w:rPr>
      </w:pPr>
      <w:r w:rsidRPr="0056596C">
        <w:rPr>
          <w:rFonts w:ascii="Garamond" w:hAnsi="Garamond"/>
          <w:sz w:val="22"/>
          <w:szCs w:val="22"/>
        </w:rPr>
        <w:t xml:space="preserve">BIC/SWIFT kód: </w:t>
      </w:r>
      <w:r w:rsidRPr="0056596C">
        <w:rPr>
          <w:rFonts w:ascii="Garamond" w:hAnsi="Garamond"/>
          <w:sz w:val="22"/>
          <w:szCs w:val="22"/>
        </w:rPr>
        <w:tab/>
      </w:r>
      <w:r w:rsidRPr="0056596C">
        <w:rPr>
          <w:rFonts w:ascii="Garamond" w:hAnsi="Garamond"/>
          <w:sz w:val="22"/>
          <w:szCs w:val="22"/>
        </w:rPr>
        <w:tab/>
      </w:r>
      <w:r w:rsidRPr="0056596C">
        <w:rPr>
          <w:rStyle w:val="FontStyle156"/>
          <w:rFonts w:ascii="Garamond" w:hAnsi="Garamond"/>
        </w:rPr>
        <w:t>SUBASKBX</w:t>
      </w:r>
    </w:p>
    <w:p w:rsidR="00ED0D88" w:rsidRPr="0056596C" w:rsidRDefault="00ED0D88" w:rsidP="00ED0D88">
      <w:pPr>
        <w:autoSpaceDE w:val="0"/>
        <w:autoSpaceDN w:val="0"/>
        <w:adjustRightInd w:val="0"/>
        <w:ind w:left="2835" w:hanging="2835"/>
        <w:jc w:val="both"/>
        <w:rPr>
          <w:rStyle w:val="FontStyle156"/>
          <w:rFonts w:ascii="Garamond" w:hAnsi="Garamond"/>
        </w:rPr>
      </w:pPr>
      <w:r w:rsidRPr="0056596C">
        <w:rPr>
          <w:rStyle w:val="FontStyle156"/>
          <w:rFonts w:ascii="Garamond" w:hAnsi="Garamond"/>
        </w:rPr>
        <w:t>Adresa pre doručovanie</w:t>
      </w:r>
    </w:p>
    <w:p w:rsidR="00ED0D88" w:rsidRPr="0056596C" w:rsidRDefault="00ED0D88" w:rsidP="00ED0D88">
      <w:pPr>
        <w:autoSpaceDE w:val="0"/>
        <w:autoSpaceDN w:val="0"/>
        <w:adjustRightInd w:val="0"/>
        <w:ind w:left="2835" w:hanging="2835"/>
        <w:jc w:val="both"/>
        <w:rPr>
          <w:rFonts w:ascii="Garamond" w:hAnsi="Garamond"/>
          <w:sz w:val="22"/>
          <w:szCs w:val="22"/>
        </w:rPr>
      </w:pPr>
      <w:r w:rsidRPr="0056596C">
        <w:rPr>
          <w:rStyle w:val="FontStyle156"/>
          <w:rFonts w:ascii="Garamond" w:hAnsi="Garamond"/>
        </w:rPr>
        <w:t>písomností:</w:t>
      </w:r>
      <w:r w:rsidRPr="0056596C">
        <w:rPr>
          <w:rStyle w:val="FontStyle156"/>
          <w:rFonts w:ascii="Garamond" w:hAnsi="Garamond"/>
        </w:rPr>
        <w:tab/>
      </w:r>
      <w:r w:rsidRPr="0056596C">
        <w:rPr>
          <w:rStyle w:val="FontStyle156"/>
          <w:rFonts w:ascii="Garamond" w:hAnsi="Garamond"/>
        </w:rPr>
        <w:tab/>
        <w:t>Železnice Slovenskej republiky – Železničné telekomunikácie, Kováčska 3, 832 06 Bratislava – mestská časť Nové Mesto</w:t>
      </w:r>
    </w:p>
    <w:p w:rsidR="00ED0D88" w:rsidRPr="0056596C" w:rsidRDefault="00ED0D88" w:rsidP="00ED0D88">
      <w:pPr>
        <w:ind w:left="2835" w:hanging="2835"/>
        <w:jc w:val="both"/>
        <w:rPr>
          <w:rStyle w:val="FontStyle156"/>
          <w:rFonts w:ascii="Garamond" w:hAnsi="Garamond"/>
        </w:rPr>
      </w:pPr>
      <w:r w:rsidRPr="0056596C">
        <w:rPr>
          <w:rFonts w:ascii="Garamond" w:hAnsi="Garamond"/>
          <w:sz w:val="22"/>
          <w:szCs w:val="22"/>
        </w:rPr>
        <w:t xml:space="preserve">E-mail: </w:t>
      </w:r>
      <w:r w:rsidRPr="0056596C">
        <w:rPr>
          <w:rFonts w:ascii="Garamond" w:hAnsi="Garamond"/>
          <w:sz w:val="22"/>
          <w:szCs w:val="22"/>
        </w:rPr>
        <w:tab/>
      </w:r>
      <w:hyperlink r:id="rId12" w:history="1">
        <w:r w:rsidRPr="0056596C">
          <w:rPr>
            <w:rStyle w:val="Hypertextovprepojenie"/>
            <w:rFonts w:ascii="Garamond" w:hAnsi="Garamond"/>
            <w:bCs/>
            <w:color w:val="auto"/>
            <w:sz w:val="22"/>
            <w:szCs w:val="22"/>
          </w:rPr>
          <w:t>zt@zsr.sk</w:t>
        </w:r>
      </w:hyperlink>
    </w:p>
    <w:p w:rsidR="00ED0D88" w:rsidRPr="0056596C" w:rsidRDefault="00ED0D88" w:rsidP="00ED0D88">
      <w:pPr>
        <w:rPr>
          <w:rFonts w:ascii="Garamond" w:hAnsi="Garamond"/>
          <w:sz w:val="22"/>
          <w:szCs w:val="22"/>
        </w:rPr>
      </w:pPr>
    </w:p>
    <w:p w:rsidR="00ED0D88" w:rsidRPr="0056596C" w:rsidRDefault="00ED0D88" w:rsidP="00ED0D88">
      <w:pPr>
        <w:ind w:left="284" w:hanging="284"/>
        <w:rPr>
          <w:rFonts w:ascii="Garamond" w:hAnsi="Garamond"/>
          <w:sz w:val="22"/>
          <w:szCs w:val="22"/>
        </w:rPr>
      </w:pPr>
      <w:r w:rsidRPr="0056596C">
        <w:rPr>
          <w:rFonts w:ascii="Garamond" w:hAnsi="Garamond"/>
          <w:sz w:val="22"/>
          <w:szCs w:val="22"/>
        </w:rPr>
        <w:t>(ďalej len „</w:t>
      </w:r>
      <w:r w:rsidR="00532E53" w:rsidRPr="0056596C">
        <w:rPr>
          <w:rFonts w:ascii="Garamond" w:hAnsi="Garamond"/>
          <w:sz w:val="22"/>
          <w:szCs w:val="22"/>
        </w:rPr>
        <w:t>ŽSR</w:t>
      </w:r>
      <w:r w:rsidRPr="0056596C">
        <w:rPr>
          <w:rFonts w:ascii="Garamond" w:hAnsi="Garamond"/>
          <w:sz w:val="22"/>
          <w:szCs w:val="22"/>
        </w:rPr>
        <w:t>“)</w:t>
      </w:r>
    </w:p>
    <w:p w:rsidR="00ED0D88" w:rsidRPr="0056596C" w:rsidRDefault="00ED0D88" w:rsidP="00ED0D88">
      <w:pPr>
        <w:ind w:left="284" w:hanging="284"/>
        <w:rPr>
          <w:rFonts w:ascii="Garamond" w:hAnsi="Garamond"/>
          <w:b/>
          <w:sz w:val="22"/>
          <w:szCs w:val="22"/>
        </w:rPr>
      </w:pPr>
    </w:p>
    <w:p w:rsidR="00ED0D88" w:rsidRPr="0056596C" w:rsidRDefault="00ED0D88" w:rsidP="00ED0D88">
      <w:pPr>
        <w:ind w:left="284" w:hanging="284"/>
        <w:rPr>
          <w:rFonts w:ascii="Garamond" w:hAnsi="Garamond"/>
          <w:sz w:val="22"/>
          <w:szCs w:val="22"/>
        </w:rPr>
      </w:pPr>
      <w:r w:rsidRPr="0056596C">
        <w:rPr>
          <w:rFonts w:ascii="Garamond" w:hAnsi="Garamond"/>
          <w:sz w:val="22"/>
          <w:szCs w:val="22"/>
        </w:rPr>
        <w:t>a</w:t>
      </w:r>
    </w:p>
    <w:p w:rsidR="00ED0D88" w:rsidRPr="0056596C" w:rsidRDefault="00ED0D88" w:rsidP="00ED0D88">
      <w:pPr>
        <w:ind w:left="284" w:hanging="284"/>
        <w:rPr>
          <w:rFonts w:ascii="Garamond" w:hAnsi="Garamond"/>
          <w:sz w:val="22"/>
          <w:szCs w:val="22"/>
        </w:rPr>
      </w:pPr>
    </w:p>
    <w:p w:rsidR="00ED0D88" w:rsidRPr="0056596C" w:rsidRDefault="00ED0D88" w:rsidP="00ED0D88">
      <w:pPr>
        <w:ind w:left="2835" w:hanging="2835"/>
        <w:jc w:val="both"/>
        <w:rPr>
          <w:rStyle w:val="FontStyle156"/>
          <w:rFonts w:ascii="Garamond" w:hAnsi="Garamond"/>
        </w:rPr>
      </w:pPr>
      <w:r w:rsidRPr="0056596C">
        <w:rPr>
          <w:rFonts w:ascii="Garamond" w:hAnsi="Garamond"/>
          <w:sz w:val="22"/>
          <w:szCs w:val="22"/>
        </w:rPr>
        <w:t>Obchodné meno:</w:t>
      </w:r>
      <w:r w:rsidRPr="0056596C">
        <w:rPr>
          <w:rFonts w:ascii="Garamond" w:hAnsi="Garamond"/>
          <w:sz w:val="22"/>
          <w:szCs w:val="22"/>
        </w:rPr>
        <w:tab/>
      </w:r>
    </w:p>
    <w:p w:rsidR="00ED0D88" w:rsidRPr="0056596C" w:rsidRDefault="00ED0D88" w:rsidP="00ED0D88">
      <w:pPr>
        <w:ind w:left="2835" w:hanging="2835"/>
        <w:jc w:val="both"/>
        <w:rPr>
          <w:rStyle w:val="FontStyle156"/>
          <w:rFonts w:ascii="Garamond" w:hAnsi="Garamond"/>
        </w:rPr>
      </w:pPr>
      <w:r w:rsidRPr="0056596C">
        <w:rPr>
          <w:rStyle w:val="FontStyle152"/>
          <w:rFonts w:ascii="Garamond" w:hAnsi="Garamond"/>
          <w:b w:val="0"/>
        </w:rPr>
        <w:t>Sídlo:</w:t>
      </w:r>
      <w:r w:rsidRPr="0056596C">
        <w:rPr>
          <w:rStyle w:val="FontStyle152"/>
          <w:rFonts w:ascii="Garamond" w:hAnsi="Garamond"/>
        </w:rPr>
        <w:tab/>
      </w:r>
    </w:p>
    <w:p w:rsidR="00ED0D88" w:rsidRPr="0056596C" w:rsidRDefault="00ED0D88" w:rsidP="00ED0D88">
      <w:pPr>
        <w:ind w:left="2835" w:hanging="2835"/>
        <w:jc w:val="both"/>
        <w:rPr>
          <w:rStyle w:val="FontStyle156"/>
          <w:rFonts w:ascii="Garamond" w:hAnsi="Garamond"/>
        </w:rPr>
      </w:pPr>
      <w:r w:rsidRPr="0056596C">
        <w:rPr>
          <w:rStyle w:val="FontStyle156"/>
          <w:rFonts w:ascii="Garamond" w:hAnsi="Garamond"/>
        </w:rPr>
        <w:t xml:space="preserve">Právna forma: </w:t>
      </w:r>
      <w:r w:rsidRPr="0056596C">
        <w:rPr>
          <w:rStyle w:val="FontStyle156"/>
          <w:rFonts w:ascii="Garamond" w:hAnsi="Garamond"/>
        </w:rPr>
        <w:tab/>
      </w:r>
    </w:p>
    <w:p w:rsidR="00ED0D88" w:rsidRPr="0056596C" w:rsidRDefault="00ED0D88" w:rsidP="00ED0D88">
      <w:pPr>
        <w:ind w:left="2835" w:hanging="2835"/>
        <w:jc w:val="both"/>
        <w:rPr>
          <w:rFonts w:ascii="Garamond" w:hAnsi="Garamond"/>
          <w:sz w:val="22"/>
          <w:szCs w:val="22"/>
        </w:rPr>
      </w:pPr>
      <w:r w:rsidRPr="0056596C">
        <w:rPr>
          <w:rStyle w:val="FontStyle156"/>
          <w:rFonts w:ascii="Garamond" w:hAnsi="Garamond"/>
        </w:rPr>
        <w:t>Registrácia:</w:t>
      </w:r>
      <w:r w:rsidRPr="0056596C">
        <w:rPr>
          <w:rFonts w:ascii="Garamond" w:hAnsi="Garamond"/>
          <w:sz w:val="22"/>
          <w:szCs w:val="22"/>
        </w:rPr>
        <w:t xml:space="preserve"> </w:t>
      </w:r>
      <w:r w:rsidRPr="0056596C">
        <w:rPr>
          <w:rFonts w:ascii="Garamond" w:hAnsi="Garamond"/>
          <w:sz w:val="22"/>
          <w:szCs w:val="22"/>
        </w:rPr>
        <w:tab/>
      </w:r>
    </w:p>
    <w:p w:rsidR="00ED0D88" w:rsidRPr="0056596C" w:rsidRDefault="00ED0D88" w:rsidP="00ED0D88">
      <w:pPr>
        <w:autoSpaceDE w:val="0"/>
        <w:autoSpaceDN w:val="0"/>
        <w:adjustRightInd w:val="0"/>
        <w:ind w:left="2835" w:hanging="2835"/>
        <w:jc w:val="both"/>
        <w:rPr>
          <w:rFonts w:ascii="Garamond" w:hAnsi="Garamond"/>
          <w:sz w:val="22"/>
          <w:szCs w:val="22"/>
        </w:rPr>
      </w:pPr>
      <w:r w:rsidRPr="0056596C">
        <w:rPr>
          <w:rFonts w:ascii="Garamond" w:hAnsi="Garamond"/>
          <w:sz w:val="22"/>
          <w:szCs w:val="22"/>
        </w:rPr>
        <w:t xml:space="preserve">Štatutárny orgán: </w:t>
      </w:r>
      <w:r w:rsidRPr="0056596C">
        <w:rPr>
          <w:rFonts w:ascii="Garamond" w:hAnsi="Garamond"/>
          <w:sz w:val="22"/>
          <w:szCs w:val="22"/>
        </w:rPr>
        <w:tab/>
      </w:r>
    </w:p>
    <w:p w:rsidR="00ED0D88" w:rsidRPr="0056596C" w:rsidRDefault="00ED0D88" w:rsidP="00ED0D88">
      <w:pPr>
        <w:autoSpaceDE w:val="0"/>
        <w:autoSpaceDN w:val="0"/>
        <w:adjustRightInd w:val="0"/>
        <w:ind w:left="2835" w:right="1843" w:hanging="2835"/>
        <w:jc w:val="both"/>
        <w:rPr>
          <w:rFonts w:ascii="Garamond" w:hAnsi="Garamond"/>
          <w:sz w:val="22"/>
          <w:szCs w:val="22"/>
        </w:rPr>
      </w:pPr>
      <w:r w:rsidRPr="0056596C">
        <w:rPr>
          <w:rFonts w:ascii="Garamond" w:hAnsi="Garamond"/>
          <w:sz w:val="22"/>
          <w:szCs w:val="22"/>
        </w:rPr>
        <w:t xml:space="preserve">IČO: </w:t>
      </w:r>
      <w:r w:rsidRPr="0056596C">
        <w:rPr>
          <w:rFonts w:ascii="Garamond" w:hAnsi="Garamond"/>
          <w:sz w:val="22"/>
          <w:szCs w:val="22"/>
        </w:rPr>
        <w:tab/>
      </w:r>
      <w:r w:rsidRPr="0056596C">
        <w:rPr>
          <w:rFonts w:ascii="Garamond" w:hAnsi="Garamond"/>
          <w:sz w:val="22"/>
          <w:szCs w:val="22"/>
        </w:rPr>
        <w:tab/>
      </w:r>
    </w:p>
    <w:p w:rsidR="00ED0D88" w:rsidRPr="0056596C" w:rsidRDefault="00ED0D88" w:rsidP="00ED0D88">
      <w:pPr>
        <w:autoSpaceDE w:val="0"/>
        <w:autoSpaceDN w:val="0"/>
        <w:adjustRightInd w:val="0"/>
        <w:ind w:left="2835" w:right="1843" w:hanging="2835"/>
        <w:jc w:val="both"/>
        <w:rPr>
          <w:rFonts w:ascii="Garamond" w:hAnsi="Garamond"/>
          <w:sz w:val="22"/>
          <w:szCs w:val="22"/>
        </w:rPr>
      </w:pPr>
      <w:r w:rsidRPr="0056596C">
        <w:rPr>
          <w:rFonts w:ascii="Garamond" w:hAnsi="Garamond"/>
          <w:sz w:val="22"/>
          <w:szCs w:val="22"/>
        </w:rPr>
        <w:t xml:space="preserve">IČ DPH: </w:t>
      </w:r>
      <w:r w:rsidRPr="0056596C">
        <w:rPr>
          <w:rFonts w:ascii="Garamond" w:hAnsi="Garamond"/>
          <w:sz w:val="22"/>
          <w:szCs w:val="22"/>
        </w:rPr>
        <w:tab/>
      </w:r>
      <w:r w:rsidRPr="0056596C">
        <w:rPr>
          <w:rFonts w:ascii="Garamond" w:hAnsi="Garamond"/>
          <w:sz w:val="22"/>
          <w:szCs w:val="22"/>
        </w:rPr>
        <w:tab/>
      </w:r>
      <w:r w:rsidRPr="0056596C">
        <w:rPr>
          <w:rFonts w:ascii="Garamond" w:hAnsi="Garamond"/>
          <w:sz w:val="22"/>
          <w:szCs w:val="22"/>
        </w:rPr>
        <w:tab/>
      </w:r>
    </w:p>
    <w:p w:rsidR="00ED0D88" w:rsidRPr="0056596C" w:rsidRDefault="00ED0D88" w:rsidP="00ED0D88">
      <w:pPr>
        <w:autoSpaceDE w:val="0"/>
        <w:autoSpaceDN w:val="0"/>
        <w:adjustRightInd w:val="0"/>
        <w:ind w:left="2835" w:right="1843" w:hanging="2835"/>
        <w:jc w:val="both"/>
        <w:rPr>
          <w:rFonts w:ascii="Garamond" w:hAnsi="Garamond"/>
          <w:sz w:val="22"/>
          <w:szCs w:val="22"/>
        </w:rPr>
      </w:pPr>
      <w:r w:rsidRPr="0056596C">
        <w:rPr>
          <w:rFonts w:ascii="Garamond" w:hAnsi="Garamond"/>
          <w:sz w:val="22"/>
          <w:szCs w:val="22"/>
        </w:rPr>
        <w:t xml:space="preserve">DIČ: </w:t>
      </w:r>
      <w:r w:rsidRPr="0056596C">
        <w:rPr>
          <w:rFonts w:ascii="Garamond" w:hAnsi="Garamond"/>
          <w:sz w:val="22"/>
          <w:szCs w:val="22"/>
        </w:rPr>
        <w:tab/>
      </w:r>
    </w:p>
    <w:p w:rsidR="00ED0D88" w:rsidRPr="0056596C" w:rsidRDefault="00ED0D88" w:rsidP="00ED0D88">
      <w:pPr>
        <w:autoSpaceDE w:val="0"/>
        <w:autoSpaceDN w:val="0"/>
        <w:adjustRightInd w:val="0"/>
        <w:ind w:left="2835" w:hanging="2835"/>
        <w:jc w:val="both"/>
        <w:rPr>
          <w:rFonts w:ascii="Garamond" w:hAnsi="Garamond"/>
          <w:sz w:val="22"/>
          <w:szCs w:val="22"/>
        </w:rPr>
      </w:pPr>
      <w:r w:rsidRPr="0056596C">
        <w:rPr>
          <w:rFonts w:ascii="Garamond" w:hAnsi="Garamond"/>
          <w:sz w:val="22"/>
          <w:szCs w:val="22"/>
        </w:rPr>
        <w:t xml:space="preserve">Bankové spojenie: </w:t>
      </w:r>
      <w:r w:rsidRPr="0056596C">
        <w:rPr>
          <w:rFonts w:ascii="Garamond" w:hAnsi="Garamond"/>
          <w:sz w:val="22"/>
          <w:szCs w:val="22"/>
        </w:rPr>
        <w:tab/>
      </w:r>
    </w:p>
    <w:p w:rsidR="00ED0D88" w:rsidRPr="0056596C" w:rsidRDefault="00ED0D88" w:rsidP="00ED0D88">
      <w:pPr>
        <w:autoSpaceDE w:val="0"/>
        <w:autoSpaceDN w:val="0"/>
        <w:adjustRightInd w:val="0"/>
        <w:ind w:left="2835" w:hanging="2835"/>
        <w:jc w:val="both"/>
        <w:rPr>
          <w:rFonts w:ascii="Garamond" w:hAnsi="Garamond"/>
          <w:sz w:val="22"/>
          <w:szCs w:val="22"/>
        </w:rPr>
      </w:pPr>
      <w:r w:rsidRPr="0056596C">
        <w:rPr>
          <w:rFonts w:ascii="Garamond" w:hAnsi="Garamond"/>
          <w:sz w:val="22"/>
          <w:szCs w:val="22"/>
        </w:rPr>
        <w:t xml:space="preserve">IBAN: </w:t>
      </w:r>
      <w:r w:rsidRPr="0056596C">
        <w:rPr>
          <w:rFonts w:ascii="Garamond" w:hAnsi="Garamond"/>
          <w:sz w:val="22"/>
          <w:szCs w:val="22"/>
        </w:rPr>
        <w:tab/>
      </w:r>
    </w:p>
    <w:p w:rsidR="00ED0D88" w:rsidRPr="0056596C" w:rsidRDefault="00ED0D88" w:rsidP="00ED0D88">
      <w:pPr>
        <w:autoSpaceDE w:val="0"/>
        <w:autoSpaceDN w:val="0"/>
        <w:adjustRightInd w:val="0"/>
        <w:ind w:left="2835" w:hanging="2835"/>
        <w:jc w:val="both"/>
        <w:rPr>
          <w:rFonts w:ascii="Garamond" w:hAnsi="Garamond"/>
          <w:sz w:val="22"/>
          <w:szCs w:val="22"/>
        </w:rPr>
      </w:pPr>
      <w:r w:rsidRPr="0056596C">
        <w:rPr>
          <w:rFonts w:ascii="Garamond" w:hAnsi="Garamond"/>
          <w:sz w:val="22"/>
          <w:szCs w:val="22"/>
        </w:rPr>
        <w:t xml:space="preserve">BIC/SWIFT kód: </w:t>
      </w:r>
    </w:p>
    <w:p w:rsidR="00ED0D88" w:rsidRPr="0056596C" w:rsidRDefault="00ED0D88" w:rsidP="00ED0D88">
      <w:pPr>
        <w:autoSpaceDE w:val="0"/>
        <w:autoSpaceDN w:val="0"/>
        <w:adjustRightInd w:val="0"/>
        <w:ind w:left="2835" w:hanging="2835"/>
        <w:jc w:val="both"/>
        <w:rPr>
          <w:rStyle w:val="FontStyle156"/>
          <w:rFonts w:ascii="Garamond" w:hAnsi="Garamond"/>
        </w:rPr>
      </w:pPr>
      <w:r w:rsidRPr="0056596C">
        <w:rPr>
          <w:rStyle w:val="FontStyle156"/>
          <w:rFonts w:ascii="Garamond" w:hAnsi="Garamond"/>
        </w:rPr>
        <w:t>Adresa pre doručovanie</w:t>
      </w:r>
    </w:p>
    <w:p w:rsidR="00ED0D88" w:rsidRPr="0056596C" w:rsidRDefault="00ED0D88" w:rsidP="00ED0D88">
      <w:pPr>
        <w:autoSpaceDE w:val="0"/>
        <w:autoSpaceDN w:val="0"/>
        <w:adjustRightInd w:val="0"/>
        <w:ind w:left="2835" w:hanging="2835"/>
        <w:jc w:val="both"/>
        <w:rPr>
          <w:rFonts w:ascii="Garamond" w:hAnsi="Garamond"/>
          <w:sz w:val="22"/>
          <w:szCs w:val="22"/>
        </w:rPr>
      </w:pPr>
      <w:r w:rsidRPr="0056596C">
        <w:rPr>
          <w:rStyle w:val="FontStyle156"/>
          <w:rFonts w:ascii="Garamond" w:hAnsi="Garamond"/>
        </w:rPr>
        <w:t>písomností:</w:t>
      </w:r>
      <w:r w:rsidRPr="0056596C">
        <w:rPr>
          <w:rFonts w:ascii="Garamond" w:hAnsi="Garamond"/>
          <w:sz w:val="22"/>
          <w:szCs w:val="22"/>
        </w:rPr>
        <w:tab/>
      </w:r>
    </w:p>
    <w:p w:rsidR="00ED0D88" w:rsidRPr="0056596C" w:rsidRDefault="00ED0D88" w:rsidP="00ED0D88">
      <w:pPr>
        <w:ind w:left="2835" w:hanging="2835"/>
        <w:rPr>
          <w:rFonts w:ascii="Garamond" w:hAnsi="Garamond"/>
          <w:sz w:val="22"/>
          <w:szCs w:val="22"/>
        </w:rPr>
      </w:pPr>
      <w:r w:rsidRPr="0056596C">
        <w:rPr>
          <w:rFonts w:ascii="Garamond" w:hAnsi="Garamond"/>
          <w:sz w:val="22"/>
          <w:szCs w:val="22"/>
        </w:rPr>
        <w:t xml:space="preserve">E-mail: </w:t>
      </w:r>
      <w:r w:rsidRPr="0056596C">
        <w:rPr>
          <w:rFonts w:ascii="Garamond" w:hAnsi="Garamond"/>
          <w:sz w:val="22"/>
          <w:szCs w:val="22"/>
        </w:rPr>
        <w:tab/>
      </w:r>
    </w:p>
    <w:p w:rsidR="00ED0D88" w:rsidRPr="0056596C" w:rsidRDefault="00ED0D88" w:rsidP="00ED0D88">
      <w:pPr>
        <w:ind w:left="284" w:hanging="284"/>
        <w:rPr>
          <w:rFonts w:ascii="Garamond" w:hAnsi="Garamond"/>
          <w:bCs/>
          <w:sz w:val="22"/>
          <w:szCs w:val="22"/>
        </w:rPr>
      </w:pPr>
    </w:p>
    <w:p w:rsidR="00ED0D88" w:rsidRPr="0056596C" w:rsidRDefault="00ED0D88" w:rsidP="00ED0D88">
      <w:pPr>
        <w:ind w:left="284" w:hanging="284"/>
        <w:rPr>
          <w:rFonts w:ascii="Garamond" w:hAnsi="Garamond"/>
          <w:sz w:val="22"/>
          <w:szCs w:val="22"/>
        </w:rPr>
      </w:pPr>
      <w:r w:rsidRPr="0056596C">
        <w:rPr>
          <w:rFonts w:ascii="Garamond" w:hAnsi="Garamond"/>
          <w:sz w:val="22"/>
          <w:szCs w:val="22"/>
        </w:rPr>
        <w:t>(ďalej len „</w:t>
      </w:r>
      <w:r w:rsidR="0073704C" w:rsidRPr="0056596C">
        <w:rPr>
          <w:rFonts w:ascii="Garamond" w:hAnsi="Garamond"/>
          <w:sz w:val="22"/>
          <w:szCs w:val="22"/>
        </w:rPr>
        <w:t>Zmluvná strana</w:t>
      </w:r>
      <w:r w:rsidRPr="0056596C">
        <w:rPr>
          <w:rFonts w:ascii="Garamond" w:hAnsi="Garamond"/>
          <w:sz w:val="22"/>
          <w:szCs w:val="22"/>
        </w:rPr>
        <w:t>“)</w:t>
      </w:r>
    </w:p>
    <w:p w:rsidR="003559A1" w:rsidRPr="0056596C" w:rsidRDefault="003559A1" w:rsidP="003559A1">
      <w:pPr>
        <w:jc w:val="both"/>
        <w:rPr>
          <w:rFonts w:ascii="Garamond" w:eastAsia="Calibri" w:hAnsi="Garamond"/>
          <w:sz w:val="22"/>
          <w:szCs w:val="22"/>
        </w:rPr>
      </w:pPr>
    </w:p>
    <w:p w:rsidR="003559A1" w:rsidRPr="0056596C" w:rsidRDefault="003559A1" w:rsidP="003559A1">
      <w:pPr>
        <w:jc w:val="both"/>
        <w:rPr>
          <w:rFonts w:ascii="Garamond" w:eastAsia="Calibri" w:hAnsi="Garamond"/>
          <w:sz w:val="22"/>
          <w:szCs w:val="22"/>
        </w:rPr>
      </w:pPr>
      <w:r w:rsidRPr="0056596C">
        <w:rPr>
          <w:rFonts w:ascii="Garamond" w:eastAsia="Calibri" w:hAnsi="Garamond"/>
          <w:sz w:val="22"/>
          <w:szCs w:val="22"/>
        </w:rPr>
        <w:t>(„ŽSR“ a „Zmluvná strana“ ďalej spoločne ako „Strany dohody“)</w:t>
      </w:r>
    </w:p>
    <w:p w:rsidR="003559A1" w:rsidRPr="0056596C" w:rsidRDefault="003559A1" w:rsidP="003559A1">
      <w:pPr>
        <w:jc w:val="both"/>
        <w:rPr>
          <w:rFonts w:ascii="Garamond" w:eastAsia="Calibri" w:hAnsi="Garamond"/>
          <w:sz w:val="22"/>
          <w:szCs w:val="22"/>
        </w:rPr>
      </w:pPr>
    </w:p>
    <w:p w:rsidR="003559A1" w:rsidRPr="0056596C" w:rsidRDefault="003559A1" w:rsidP="003559A1">
      <w:pPr>
        <w:tabs>
          <w:tab w:val="left" w:pos="720"/>
        </w:tabs>
        <w:jc w:val="both"/>
        <w:rPr>
          <w:rFonts w:ascii="Garamond" w:eastAsia="Calibri" w:hAnsi="Garamond"/>
          <w:i/>
          <w:iCs/>
          <w:sz w:val="22"/>
          <w:szCs w:val="22"/>
        </w:rPr>
      </w:pPr>
    </w:p>
    <w:p w:rsidR="003559A1" w:rsidRPr="0056596C" w:rsidRDefault="003559A1" w:rsidP="003559A1">
      <w:pPr>
        <w:keepNext/>
        <w:ind w:left="426"/>
        <w:jc w:val="center"/>
        <w:outlineLvl w:val="1"/>
        <w:rPr>
          <w:rFonts w:ascii="Garamond" w:hAnsi="Garamond"/>
          <w:sz w:val="22"/>
          <w:szCs w:val="22"/>
          <w:lang w:eastAsia="x-none"/>
        </w:rPr>
      </w:pPr>
      <w:bookmarkStart w:id="19" w:name="_Toc401218042"/>
      <w:bookmarkStart w:id="20" w:name="_Toc401298569"/>
      <w:bookmarkStart w:id="21" w:name="_Toc407777910"/>
      <w:r w:rsidRPr="0056596C">
        <w:rPr>
          <w:rFonts w:ascii="Garamond" w:hAnsi="Garamond"/>
          <w:sz w:val="22"/>
          <w:szCs w:val="22"/>
          <w:lang w:eastAsia="x-none"/>
        </w:rPr>
        <w:lastRenderedPageBreak/>
        <w:t>Článok I</w:t>
      </w:r>
      <w:bookmarkEnd w:id="19"/>
      <w:bookmarkEnd w:id="20"/>
      <w:bookmarkEnd w:id="21"/>
    </w:p>
    <w:p w:rsidR="003559A1" w:rsidRPr="0056596C" w:rsidRDefault="003559A1" w:rsidP="003559A1">
      <w:pPr>
        <w:rPr>
          <w:rFonts w:ascii="Garamond" w:eastAsia="Calibri" w:hAnsi="Garamond"/>
          <w:sz w:val="22"/>
          <w:szCs w:val="22"/>
        </w:rPr>
      </w:pPr>
    </w:p>
    <w:p w:rsidR="003559A1" w:rsidRPr="0056596C" w:rsidRDefault="003559A1" w:rsidP="003559A1">
      <w:pPr>
        <w:jc w:val="both"/>
        <w:rPr>
          <w:rFonts w:ascii="Garamond" w:eastAsia="Calibri" w:hAnsi="Garamond"/>
          <w:sz w:val="22"/>
          <w:szCs w:val="22"/>
        </w:rPr>
      </w:pPr>
      <w:r w:rsidRPr="0056596C">
        <w:rPr>
          <w:rFonts w:ascii="Garamond" w:eastAsia="Calibri" w:hAnsi="Garamond"/>
          <w:sz w:val="22"/>
          <w:szCs w:val="22"/>
        </w:rPr>
        <w:t xml:space="preserve">Predmetom Dohody je ochrana dôverných informácií a skutočností, ktoré tvoria obchodné tajomstvo a ktoré sa stanú známymi </w:t>
      </w:r>
      <w:r w:rsidRPr="0056596C">
        <w:rPr>
          <w:rFonts w:ascii="Garamond" w:eastAsia="Calibri" w:hAnsi="Garamond"/>
          <w:iCs/>
          <w:sz w:val="22"/>
          <w:szCs w:val="22"/>
        </w:rPr>
        <w:t>Zmluvnej strane</w:t>
      </w:r>
      <w:r w:rsidRPr="0056596C">
        <w:rPr>
          <w:rFonts w:ascii="Garamond" w:eastAsia="Calibri" w:hAnsi="Garamond"/>
          <w:i/>
          <w:iCs/>
          <w:sz w:val="22"/>
          <w:szCs w:val="22"/>
        </w:rPr>
        <w:t xml:space="preserve"> </w:t>
      </w:r>
      <w:r w:rsidRPr="0056596C">
        <w:rPr>
          <w:rFonts w:ascii="Garamond" w:eastAsia="Calibri" w:hAnsi="Garamond"/>
          <w:sz w:val="22"/>
          <w:szCs w:val="22"/>
        </w:rPr>
        <w:t xml:space="preserve">v súvislosti s prezentáciami a rokovaniami o podmienkach produktov ŽSR (ďalej len ako „Produkt“), ako aj v súvislosti s prípravou a plnením </w:t>
      </w:r>
      <w:r w:rsidR="0073704C" w:rsidRPr="0056596C">
        <w:rPr>
          <w:rFonts w:ascii="Garamond" w:eastAsia="Calibri" w:hAnsi="Garamond"/>
          <w:sz w:val="22"/>
          <w:szCs w:val="22"/>
        </w:rPr>
        <w:t xml:space="preserve">zmluvy o dielo, </w:t>
      </w:r>
      <w:r w:rsidR="0073704C" w:rsidRPr="0056596C">
        <w:rPr>
          <w:rFonts w:ascii="Garamond" w:hAnsi="Garamond"/>
          <w:sz w:val="22"/>
          <w:szCs w:val="22"/>
          <w:lang w:eastAsia="x-none"/>
        </w:rPr>
        <w:t>ktorej prílohou je Dohoda</w:t>
      </w:r>
      <w:r w:rsidR="0073704C" w:rsidRPr="0056596C">
        <w:rPr>
          <w:rFonts w:ascii="Garamond" w:eastAsia="Calibri" w:hAnsi="Garamond"/>
          <w:sz w:val="22"/>
          <w:szCs w:val="22"/>
        </w:rPr>
        <w:t xml:space="preserve"> </w:t>
      </w:r>
      <w:r w:rsidRPr="0056596C">
        <w:rPr>
          <w:rFonts w:ascii="Garamond" w:eastAsia="Calibri" w:hAnsi="Garamond"/>
          <w:sz w:val="22"/>
          <w:szCs w:val="22"/>
        </w:rPr>
        <w:t>(ďalej len „Zmluva o dielo“).</w:t>
      </w:r>
    </w:p>
    <w:p w:rsidR="003559A1" w:rsidRPr="0056596C" w:rsidRDefault="003559A1" w:rsidP="003559A1">
      <w:pPr>
        <w:jc w:val="both"/>
        <w:rPr>
          <w:rFonts w:ascii="Garamond" w:eastAsia="Calibri" w:hAnsi="Garamond"/>
          <w:sz w:val="22"/>
          <w:szCs w:val="22"/>
        </w:rPr>
      </w:pPr>
    </w:p>
    <w:p w:rsidR="003559A1" w:rsidRPr="0056596C" w:rsidRDefault="003559A1" w:rsidP="003559A1">
      <w:pPr>
        <w:keepNext/>
        <w:ind w:left="576"/>
        <w:jc w:val="center"/>
        <w:outlineLvl w:val="1"/>
        <w:rPr>
          <w:rFonts w:ascii="Garamond" w:hAnsi="Garamond"/>
          <w:sz w:val="22"/>
          <w:szCs w:val="22"/>
          <w:lang w:eastAsia="x-none"/>
        </w:rPr>
      </w:pPr>
      <w:bookmarkStart w:id="22" w:name="_Toc401218043"/>
      <w:bookmarkStart w:id="23" w:name="_Toc401298570"/>
      <w:bookmarkStart w:id="24" w:name="_Toc407777911"/>
      <w:r w:rsidRPr="0056596C">
        <w:rPr>
          <w:rFonts w:ascii="Garamond" w:hAnsi="Garamond"/>
          <w:sz w:val="22"/>
          <w:szCs w:val="22"/>
          <w:lang w:eastAsia="x-none"/>
        </w:rPr>
        <w:t>Článok II</w:t>
      </w:r>
      <w:bookmarkEnd w:id="22"/>
      <w:bookmarkEnd w:id="23"/>
      <w:bookmarkEnd w:id="24"/>
    </w:p>
    <w:p w:rsidR="003559A1" w:rsidRPr="0056596C" w:rsidRDefault="003559A1" w:rsidP="003559A1">
      <w:pPr>
        <w:jc w:val="both"/>
        <w:rPr>
          <w:rFonts w:ascii="Garamond" w:eastAsia="Calibri" w:hAnsi="Garamond"/>
          <w:b/>
          <w:bCs/>
          <w:sz w:val="22"/>
          <w:szCs w:val="22"/>
        </w:rPr>
      </w:pPr>
    </w:p>
    <w:p w:rsidR="003559A1" w:rsidRPr="0056596C" w:rsidRDefault="003559A1" w:rsidP="00D5320D">
      <w:pPr>
        <w:numPr>
          <w:ilvl w:val="0"/>
          <w:numId w:val="108"/>
        </w:numPr>
        <w:spacing w:after="120" w:line="252" w:lineRule="auto"/>
        <w:jc w:val="both"/>
        <w:rPr>
          <w:rFonts w:ascii="Garamond" w:eastAsia="Calibri" w:hAnsi="Garamond"/>
          <w:sz w:val="22"/>
          <w:szCs w:val="22"/>
        </w:rPr>
      </w:pPr>
      <w:r w:rsidRPr="0056596C">
        <w:rPr>
          <w:rFonts w:ascii="Garamond" w:eastAsia="Calibri" w:hAnsi="Garamond"/>
          <w:sz w:val="22"/>
          <w:szCs w:val="22"/>
        </w:rPr>
        <w:t>Dôvernými inf</w:t>
      </w:r>
      <w:r w:rsidR="00282EF8" w:rsidRPr="0056596C">
        <w:rPr>
          <w:rFonts w:ascii="Garamond" w:eastAsia="Calibri" w:hAnsi="Garamond"/>
          <w:sz w:val="22"/>
          <w:szCs w:val="22"/>
        </w:rPr>
        <w:t>ormáciami sú v zmysle § 271 ObZ a</w:t>
      </w:r>
      <w:r w:rsidRPr="0056596C">
        <w:rPr>
          <w:rFonts w:ascii="Garamond" w:eastAsia="Calibri" w:hAnsi="Garamond"/>
          <w:sz w:val="22"/>
          <w:szCs w:val="22"/>
        </w:rPr>
        <w:t xml:space="preserve"> podľa tejto Dohody všetky informácie, ktoré pri rokovaní o uzatvorení Zmluvy o dielo poskytne ŽSR</w:t>
      </w:r>
      <w:r w:rsidR="00282EF8" w:rsidRPr="0056596C">
        <w:rPr>
          <w:rFonts w:ascii="Garamond" w:eastAsia="Calibri" w:hAnsi="Garamond"/>
          <w:sz w:val="22"/>
          <w:szCs w:val="22"/>
        </w:rPr>
        <w:t xml:space="preserve"> Zmluvnej strane</w:t>
      </w:r>
      <w:r w:rsidR="008064DD" w:rsidRPr="0056596C">
        <w:rPr>
          <w:rFonts w:ascii="Garamond" w:eastAsia="Calibri" w:hAnsi="Garamond"/>
          <w:sz w:val="22"/>
          <w:szCs w:val="22"/>
        </w:rPr>
        <w:t xml:space="preserve"> alebo Zmluvná strana ŽSR</w:t>
      </w:r>
      <w:r w:rsidRPr="0056596C">
        <w:rPr>
          <w:rFonts w:ascii="Garamond" w:eastAsia="Calibri" w:hAnsi="Garamond"/>
          <w:sz w:val="22"/>
          <w:szCs w:val="22"/>
        </w:rPr>
        <w:t>, ak boli ako dôverné označené, a tiež také informácie, ktorých poskytnutie tretím osobám môže spôsobiť ŽSR</w:t>
      </w:r>
      <w:r w:rsidR="002A5A82" w:rsidRPr="0056596C">
        <w:rPr>
          <w:rFonts w:ascii="Garamond" w:eastAsia="Calibri" w:hAnsi="Garamond"/>
          <w:sz w:val="22"/>
          <w:szCs w:val="22"/>
        </w:rPr>
        <w:t xml:space="preserve"> alebo Zmluvnej strane</w:t>
      </w:r>
      <w:r w:rsidRPr="0056596C">
        <w:rPr>
          <w:rFonts w:ascii="Garamond" w:eastAsia="Calibri" w:hAnsi="Garamond"/>
          <w:sz w:val="22"/>
          <w:szCs w:val="22"/>
        </w:rPr>
        <w:t xml:space="preserve"> majetkovú alebo nemajetkovú ujmu, pričom takéto dôsledky možno pri dodržaní primeranej starostlivosti predpokladať.</w:t>
      </w:r>
    </w:p>
    <w:p w:rsidR="003559A1" w:rsidRPr="0056596C" w:rsidRDefault="003559A1" w:rsidP="00D5320D">
      <w:pPr>
        <w:numPr>
          <w:ilvl w:val="0"/>
          <w:numId w:val="108"/>
        </w:numPr>
        <w:spacing w:after="120" w:line="252" w:lineRule="auto"/>
        <w:jc w:val="both"/>
        <w:rPr>
          <w:rFonts w:ascii="Garamond" w:eastAsia="Calibri" w:hAnsi="Garamond"/>
          <w:sz w:val="22"/>
          <w:szCs w:val="22"/>
        </w:rPr>
      </w:pPr>
      <w:r w:rsidRPr="0056596C">
        <w:rPr>
          <w:rFonts w:ascii="Garamond" w:eastAsia="Calibri" w:hAnsi="Garamond"/>
          <w:sz w:val="22"/>
          <w:szCs w:val="22"/>
        </w:rPr>
        <w:t xml:space="preserve">Zmluvná strana, ktorej sa informácie podľa </w:t>
      </w:r>
      <w:r w:rsidR="00282EF8" w:rsidRPr="0056596C">
        <w:rPr>
          <w:rFonts w:ascii="Garamond" w:eastAsia="Calibri" w:hAnsi="Garamond"/>
          <w:sz w:val="22"/>
          <w:szCs w:val="22"/>
        </w:rPr>
        <w:t>bodu</w:t>
      </w:r>
      <w:r w:rsidRPr="0056596C">
        <w:rPr>
          <w:rFonts w:ascii="Garamond" w:eastAsia="Calibri" w:hAnsi="Garamond"/>
          <w:sz w:val="22"/>
          <w:szCs w:val="22"/>
        </w:rPr>
        <w:t xml:space="preserve"> 1 tohto článku poskytnú, je povinná s nimi nakladať s primeranou starostlivosťou, dobromyseľne, pokiaľ ide o záujmy ŽSR, nesmie také informácie prezradiť tretej osobe a ani ich použiť v rozpore s</w:t>
      </w:r>
      <w:r w:rsidR="00422158" w:rsidRPr="0056596C">
        <w:rPr>
          <w:rFonts w:ascii="Garamond" w:eastAsia="Calibri" w:hAnsi="Garamond"/>
          <w:sz w:val="22"/>
          <w:szCs w:val="22"/>
        </w:rPr>
        <w:t> </w:t>
      </w:r>
      <w:r w:rsidRPr="0056596C">
        <w:rPr>
          <w:rFonts w:ascii="Garamond" w:eastAsia="Calibri" w:hAnsi="Garamond"/>
          <w:sz w:val="22"/>
          <w:szCs w:val="22"/>
        </w:rPr>
        <w:t>účelom</w:t>
      </w:r>
      <w:r w:rsidR="00422158" w:rsidRPr="0056596C">
        <w:rPr>
          <w:rFonts w:ascii="Garamond" w:eastAsia="Calibri" w:hAnsi="Garamond"/>
          <w:sz w:val="22"/>
          <w:szCs w:val="22"/>
        </w:rPr>
        <w:t>,</w:t>
      </w:r>
      <w:r w:rsidRPr="0056596C">
        <w:rPr>
          <w:rFonts w:ascii="Garamond" w:eastAsia="Calibri" w:hAnsi="Garamond"/>
          <w:sz w:val="22"/>
          <w:szCs w:val="22"/>
        </w:rPr>
        <w:t xml:space="preserve"> na ktorý boli poskytnuté, pre svoje potreby, a to bez ohľadu na to, či dôjde k uzavretiu Zmluvy o dielo alebo nie.</w:t>
      </w:r>
    </w:p>
    <w:p w:rsidR="003559A1" w:rsidRPr="0056596C" w:rsidRDefault="003559A1" w:rsidP="00D5320D">
      <w:pPr>
        <w:numPr>
          <w:ilvl w:val="0"/>
          <w:numId w:val="108"/>
        </w:numPr>
        <w:spacing w:after="120" w:line="252" w:lineRule="auto"/>
        <w:jc w:val="both"/>
        <w:rPr>
          <w:rFonts w:ascii="Garamond" w:eastAsia="Calibri" w:hAnsi="Garamond"/>
          <w:sz w:val="22"/>
          <w:szCs w:val="22"/>
        </w:rPr>
      </w:pPr>
      <w:r w:rsidRPr="0056596C">
        <w:rPr>
          <w:rFonts w:ascii="Garamond" w:eastAsia="Calibri" w:hAnsi="Garamond"/>
          <w:sz w:val="22"/>
          <w:szCs w:val="22"/>
        </w:rPr>
        <w:t xml:space="preserve">Obchodným tajomstvom sú v zmysle § 17 ObZ a podľa tejto Dohody všetky skutočnosti obchodnej, výrobnej alebo technickej povahy </w:t>
      </w:r>
      <w:r w:rsidR="00422158" w:rsidRPr="0056596C">
        <w:rPr>
          <w:rFonts w:ascii="Garamond" w:eastAsia="Calibri" w:hAnsi="Garamond"/>
          <w:sz w:val="22"/>
          <w:szCs w:val="22"/>
        </w:rPr>
        <w:t>súvisiace s</w:t>
      </w:r>
      <w:r w:rsidR="008064DD" w:rsidRPr="0056596C">
        <w:rPr>
          <w:rFonts w:ascii="Garamond" w:eastAsia="Calibri" w:hAnsi="Garamond"/>
          <w:sz w:val="22"/>
          <w:szCs w:val="22"/>
        </w:rPr>
        <w:t>o</w:t>
      </w:r>
      <w:r w:rsidR="00422158" w:rsidRPr="0056596C">
        <w:rPr>
          <w:rFonts w:ascii="Garamond" w:eastAsia="Calibri" w:hAnsi="Garamond"/>
          <w:sz w:val="22"/>
          <w:szCs w:val="22"/>
        </w:rPr>
        <w:t xml:space="preserve"> </w:t>
      </w:r>
      <w:r w:rsidR="008064DD" w:rsidRPr="0056596C">
        <w:rPr>
          <w:rFonts w:ascii="Garamond" w:eastAsia="Calibri" w:hAnsi="Garamond"/>
          <w:sz w:val="22"/>
          <w:szCs w:val="22"/>
        </w:rPr>
        <w:t>ŽSR alebo Zmluvnou stranou</w:t>
      </w:r>
      <w:r w:rsidR="00422158" w:rsidRPr="0056596C">
        <w:rPr>
          <w:rFonts w:ascii="Garamond" w:eastAsia="Calibri" w:hAnsi="Garamond"/>
          <w:sz w:val="22"/>
          <w:szCs w:val="22"/>
        </w:rPr>
        <w:t xml:space="preserve">, ktoré majú skutočnú alebo aspoň potenciálnu materiálnu alebo nemateriálnu hodnotu, nie sú v príslušných obchodných kruhoch bežne dostupné, </w:t>
      </w:r>
      <w:r w:rsidR="008064DD" w:rsidRPr="0056596C">
        <w:rPr>
          <w:rFonts w:ascii="Garamond" w:eastAsia="Calibri" w:hAnsi="Garamond"/>
          <w:sz w:val="22"/>
          <w:szCs w:val="22"/>
        </w:rPr>
        <w:t xml:space="preserve">a </w:t>
      </w:r>
      <w:r w:rsidR="00422158" w:rsidRPr="0056596C">
        <w:rPr>
          <w:rFonts w:ascii="Garamond" w:eastAsia="Calibri" w:hAnsi="Garamond"/>
          <w:sz w:val="22"/>
          <w:szCs w:val="22"/>
        </w:rPr>
        <w:t xml:space="preserve">majú byť podľa vôle </w:t>
      </w:r>
      <w:r w:rsidR="008064DD" w:rsidRPr="0056596C">
        <w:rPr>
          <w:rFonts w:ascii="Garamond" w:eastAsia="Calibri" w:hAnsi="Garamond"/>
          <w:sz w:val="22"/>
          <w:szCs w:val="22"/>
        </w:rPr>
        <w:t>ŽSR</w:t>
      </w:r>
      <w:r w:rsidR="00422158" w:rsidRPr="0056596C">
        <w:rPr>
          <w:rFonts w:ascii="Garamond" w:eastAsia="Calibri" w:hAnsi="Garamond"/>
          <w:sz w:val="22"/>
          <w:szCs w:val="22"/>
        </w:rPr>
        <w:t xml:space="preserve"> </w:t>
      </w:r>
      <w:r w:rsidR="008064DD" w:rsidRPr="0056596C">
        <w:rPr>
          <w:rFonts w:ascii="Garamond" w:eastAsia="Calibri" w:hAnsi="Garamond"/>
          <w:sz w:val="22"/>
          <w:szCs w:val="22"/>
        </w:rPr>
        <w:t xml:space="preserve">alebo Zmluvnej strany </w:t>
      </w:r>
      <w:r w:rsidR="00422158" w:rsidRPr="0056596C">
        <w:rPr>
          <w:rFonts w:ascii="Garamond" w:eastAsia="Calibri" w:hAnsi="Garamond"/>
          <w:sz w:val="22"/>
          <w:szCs w:val="22"/>
        </w:rPr>
        <w:t xml:space="preserve">utajené a </w:t>
      </w:r>
      <w:r w:rsidR="008064DD" w:rsidRPr="0056596C">
        <w:rPr>
          <w:rFonts w:ascii="Garamond" w:eastAsia="Calibri" w:hAnsi="Garamond"/>
          <w:sz w:val="22"/>
          <w:szCs w:val="22"/>
        </w:rPr>
        <w:t>ŽSR</w:t>
      </w:r>
      <w:r w:rsidR="00422158" w:rsidRPr="0056596C">
        <w:rPr>
          <w:rFonts w:ascii="Garamond" w:eastAsia="Calibri" w:hAnsi="Garamond"/>
          <w:sz w:val="22"/>
          <w:szCs w:val="22"/>
        </w:rPr>
        <w:t xml:space="preserve"> </w:t>
      </w:r>
      <w:r w:rsidR="008064DD" w:rsidRPr="0056596C">
        <w:rPr>
          <w:rFonts w:ascii="Garamond" w:eastAsia="Calibri" w:hAnsi="Garamond"/>
          <w:sz w:val="22"/>
          <w:szCs w:val="22"/>
        </w:rPr>
        <w:t xml:space="preserve">alebo Zmluvná strana </w:t>
      </w:r>
      <w:r w:rsidR="00422158" w:rsidRPr="0056596C">
        <w:rPr>
          <w:rFonts w:ascii="Garamond" w:eastAsia="Calibri" w:hAnsi="Garamond"/>
          <w:sz w:val="22"/>
          <w:szCs w:val="22"/>
        </w:rPr>
        <w:t>zodpovedajúcim spôsobom ich utajenie zabezpečuje</w:t>
      </w:r>
      <w:r w:rsidR="008064DD" w:rsidRPr="0056596C">
        <w:rPr>
          <w:rFonts w:ascii="Garamond" w:eastAsia="Calibri" w:hAnsi="Garamond"/>
          <w:sz w:val="22"/>
          <w:szCs w:val="22"/>
        </w:rPr>
        <w:t>.</w:t>
      </w:r>
      <w:r w:rsidR="00422158" w:rsidRPr="0056596C">
        <w:rPr>
          <w:rFonts w:ascii="Garamond" w:eastAsia="Calibri" w:hAnsi="Garamond"/>
          <w:sz w:val="22"/>
          <w:szCs w:val="22"/>
        </w:rPr>
        <w:t xml:space="preserve"> </w:t>
      </w:r>
    </w:p>
    <w:p w:rsidR="003559A1" w:rsidRPr="0056596C" w:rsidRDefault="003559A1" w:rsidP="00D5320D">
      <w:pPr>
        <w:numPr>
          <w:ilvl w:val="0"/>
          <w:numId w:val="108"/>
        </w:numPr>
        <w:spacing w:line="252" w:lineRule="auto"/>
        <w:jc w:val="both"/>
        <w:rPr>
          <w:rFonts w:ascii="Garamond" w:eastAsia="Calibri" w:hAnsi="Garamond"/>
          <w:sz w:val="22"/>
          <w:szCs w:val="22"/>
        </w:rPr>
      </w:pPr>
      <w:r w:rsidRPr="0056596C">
        <w:rPr>
          <w:rFonts w:ascii="Garamond" w:eastAsia="Calibri" w:hAnsi="Garamond"/>
          <w:sz w:val="22"/>
          <w:szCs w:val="22"/>
        </w:rPr>
        <w:t>Podľa tejto Dohody sú</w:t>
      </w:r>
      <w:r w:rsidR="002A5A82" w:rsidRPr="0056596C">
        <w:rPr>
          <w:rFonts w:ascii="Garamond" w:eastAsia="Calibri" w:hAnsi="Garamond"/>
          <w:sz w:val="22"/>
          <w:szCs w:val="22"/>
        </w:rPr>
        <w:t xml:space="preserve"> predmetom obchodného tajomstva</w:t>
      </w:r>
      <w:r w:rsidRPr="0056596C">
        <w:rPr>
          <w:rFonts w:ascii="Garamond" w:eastAsia="Calibri" w:hAnsi="Garamond"/>
          <w:sz w:val="22"/>
          <w:szCs w:val="22"/>
        </w:rPr>
        <w:t>:</w:t>
      </w:r>
    </w:p>
    <w:p w:rsidR="003559A1" w:rsidRPr="0056596C" w:rsidRDefault="003559A1" w:rsidP="00D5320D">
      <w:pPr>
        <w:numPr>
          <w:ilvl w:val="0"/>
          <w:numId w:val="112"/>
        </w:numPr>
        <w:spacing w:line="252" w:lineRule="auto"/>
        <w:jc w:val="both"/>
        <w:rPr>
          <w:rFonts w:ascii="Garamond" w:eastAsia="Calibri" w:hAnsi="Garamond"/>
          <w:sz w:val="22"/>
          <w:szCs w:val="22"/>
        </w:rPr>
      </w:pPr>
      <w:r w:rsidRPr="0056596C">
        <w:rPr>
          <w:rFonts w:ascii="Garamond" w:eastAsia="Calibri" w:hAnsi="Garamond"/>
          <w:sz w:val="22"/>
          <w:szCs w:val="22"/>
        </w:rPr>
        <w:t>ceny produktov ŽSR a súvisiacich služieb, ktoré nie sú zverejnené</w:t>
      </w:r>
      <w:r w:rsidR="006D7D7E" w:rsidRPr="0056596C">
        <w:rPr>
          <w:rFonts w:ascii="Garamond" w:eastAsia="Calibri" w:hAnsi="Garamond"/>
          <w:sz w:val="22"/>
          <w:szCs w:val="22"/>
        </w:rPr>
        <w:t>,</w:t>
      </w:r>
    </w:p>
    <w:p w:rsidR="003559A1" w:rsidRPr="0056596C" w:rsidRDefault="003559A1" w:rsidP="00D5320D">
      <w:pPr>
        <w:numPr>
          <w:ilvl w:val="0"/>
          <w:numId w:val="112"/>
        </w:numPr>
        <w:spacing w:line="252" w:lineRule="auto"/>
        <w:jc w:val="both"/>
        <w:rPr>
          <w:rFonts w:ascii="Garamond" w:eastAsia="Calibri" w:hAnsi="Garamond"/>
          <w:sz w:val="22"/>
          <w:szCs w:val="22"/>
        </w:rPr>
      </w:pPr>
      <w:r w:rsidRPr="0056596C">
        <w:rPr>
          <w:rFonts w:ascii="Garamond" w:eastAsia="Calibri" w:hAnsi="Garamond"/>
          <w:sz w:val="22"/>
          <w:szCs w:val="22"/>
        </w:rPr>
        <w:t xml:space="preserve">zápisy zo stretnutí </w:t>
      </w:r>
      <w:r w:rsidR="006D7D7E" w:rsidRPr="0056596C">
        <w:rPr>
          <w:rFonts w:ascii="Garamond" w:eastAsia="Calibri" w:hAnsi="Garamond"/>
          <w:sz w:val="22"/>
          <w:szCs w:val="22"/>
        </w:rPr>
        <w:t>S</w:t>
      </w:r>
      <w:r w:rsidRPr="0056596C">
        <w:rPr>
          <w:rFonts w:ascii="Garamond" w:eastAsia="Calibri" w:hAnsi="Garamond"/>
          <w:sz w:val="22"/>
          <w:szCs w:val="22"/>
        </w:rPr>
        <w:t>trán</w:t>
      </w:r>
      <w:r w:rsidR="006D7D7E" w:rsidRPr="0056596C">
        <w:rPr>
          <w:rFonts w:ascii="Garamond" w:eastAsia="Calibri" w:hAnsi="Garamond"/>
          <w:sz w:val="22"/>
          <w:szCs w:val="22"/>
        </w:rPr>
        <w:t xml:space="preserve"> dohody</w:t>
      </w:r>
      <w:r w:rsidRPr="0056596C">
        <w:rPr>
          <w:rFonts w:ascii="Garamond" w:eastAsia="Calibri" w:hAnsi="Garamond"/>
          <w:sz w:val="22"/>
          <w:szCs w:val="22"/>
        </w:rPr>
        <w:t xml:space="preserve"> týkajúcich sa uzavretia Zmluvy o dielo</w:t>
      </w:r>
      <w:r w:rsidRPr="0056596C">
        <w:rPr>
          <w:rFonts w:ascii="Garamond" w:eastAsia="Calibri" w:hAnsi="Garamond"/>
          <w:i/>
          <w:iCs/>
          <w:sz w:val="22"/>
          <w:szCs w:val="22"/>
        </w:rPr>
        <w:t xml:space="preserve">, </w:t>
      </w:r>
      <w:r w:rsidRPr="0056596C">
        <w:rPr>
          <w:rFonts w:ascii="Garamond" w:eastAsia="Calibri" w:hAnsi="Garamond"/>
          <w:sz w:val="22"/>
          <w:szCs w:val="22"/>
        </w:rPr>
        <w:t>vrátane</w:t>
      </w:r>
      <w:r w:rsidRPr="0056596C">
        <w:rPr>
          <w:rFonts w:ascii="Garamond" w:eastAsia="Calibri" w:hAnsi="Garamond"/>
          <w:b/>
          <w:bCs/>
          <w:sz w:val="22"/>
          <w:szCs w:val="22"/>
        </w:rPr>
        <w:t xml:space="preserve"> </w:t>
      </w:r>
      <w:r w:rsidRPr="0056596C">
        <w:rPr>
          <w:rFonts w:ascii="Garamond" w:eastAsia="Calibri" w:hAnsi="Garamond"/>
          <w:sz w:val="22"/>
          <w:szCs w:val="22"/>
        </w:rPr>
        <w:t>príloh,</w:t>
      </w:r>
    </w:p>
    <w:p w:rsidR="003559A1" w:rsidRPr="0056596C" w:rsidRDefault="003559A1" w:rsidP="00D5320D">
      <w:pPr>
        <w:numPr>
          <w:ilvl w:val="0"/>
          <w:numId w:val="112"/>
        </w:numPr>
        <w:spacing w:line="252" w:lineRule="auto"/>
        <w:jc w:val="both"/>
        <w:rPr>
          <w:rFonts w:ascii="Garamond" w:eastAsia="Calibri" w:hAnsi="Garamond"/>
          <w:sz w:val="22"/>
          <w:szCs w:val="22"/>
        </w:rPr>
      </w:pPr>
      <w:r w:rsidRPr="0056596C">
        <w:rPr>
          <w:rFonts w:ascii="Garamond" w:eastAsia="Calibri" w:hAnsi="Garamond"/>
          <w:sz w:val="22"/>
          <w:szCs w:val="22"/>
        </w:rPr>
        <w:t>podklady a informácie pre prípravu Zmluvy o dielo s prílohami,</w:t>
      </w:r>
    </w:p>
    <w:p w:rsidR="003559A1" w:rsidRPr="0056596C" w:rsidRDefault="003559A1" w:rsidP="00D5320D">
      <w:pPr>
        <w:numPr>
          <w:ilvl w:val="0"/>
          <w:numId w:val="112"/>
        </w:numPr>
        <w:spacing w:after="200" w:line="252" w:lineRule="auto"/>
        <w:jc w:val="both"/>
        <w:rPr>
          <w:rFonts w:ascii="Garamond" w:eastAsia="Calibri" w:hAnsi="Garamond"/>
          <w:sz w:val="22"/>
          <w:szCs w:val="22"/>
        </w:rPr>
      </w:pPr>
      <w:r w:rsidRPr="0056596C">
        <w:rPr>
          <w:rFonts w:ascii="Garamond" w:eastAsia="Calibri" w:hAnsi="Garamond"/>
          <w:sz w:val="22"/>
          <w:szCs w:val="22"/>
        </w:rPr>
        <w:t>ďalšie p</w:t>
      </w:r>
      <w:r w:rsidR="006D7D7E" w:rsidRPr="0056596C">
        <w:rPr>
          <w:rFonts w:ascii="Garamond" w:eastAsia="Calibri" w:hAnsi="Garamond"/>
          <w:sz w:val="22"/>
          <w:szCs w:val="22"/>
        </w:rPr>
        <w:t>odklady a informácie, ktoré si S</w:t>
      </w:r>
      <w:r w:rsidRPr="0056596C">
        <w:rPr>
          <w:rFonts w:ascii="Garamond" w:eastAsia="Calibri" w:hAnsi="Garamond"/>
          <w:sz w:val="22"/>
          <w:szCs w:val="22"/>
        </w:rPr>
        <w:t>trany</w:t>
      </w:r>
      <w:r w:rsidR="006D7D7E" w:rsidRPr="0056596C">
        <w:rPr>
          <w:rFonts w:ascii="Garamond" w:eastAsia="Calibri" w:hAnsi="Garamond"/>
          <w:sz w:val="22"/>
          <w:szCs w:val="22"/>
        </w:rPr>
        <w:t xml:space="preserve"> dohody</w:t>
      </w:r>
      <w:r w:rsidRPr="0056596C">
        <w:rPr>
          <w:rFonts w:ascii="Garamond" w:eastAsia="Calibri" w:hAnsi="Garamond"/>
          <w:sz w:val="22"/>
          <w:szCs w:val="22"/>
        </w:rPr>
        <w:t xml:space="preserve"> navzájom poskytli a ktoré sú predmetom obchodného tajomstva, ak sú takto označené.</w:t>
      </w:r>
    </w:p>
    <w:p w:rsidR="003559A1" w:rsidRPr="0056596C" w:rsidRDefault="003559A1" w:rsidP="003559A1">
      <w:pPr>
        <w:keepNext/>
        <w:ind w:left="426"/>
        <w:jc w:val="center"/>
        <w:outlineLvl w:val="1"/>
        <w:rPr>
          <w:rFonts w:ascii="Garamond" w:hAnsi="Garamond"/>
          <w:sz w:val="22"/>
          <w:szCs w:val="22"/>
          <w:lang w:eastAsia="x-none"/>
        </w:rPr>
      </w:pPr>
      <w:bookmarkStart w:id="25" w:name="_Toc396816190"/>
      <w:bookmarkStart w:id="26" w:name="_Toc396816455"/>
      <w:bookmarkStart w:id="27" w:name="_Toc396819655"/>
      <w:bookmarkStart w:id="28" w:name="_Toc401218044"/>
      <w:bookmarkStart w:id="29" w:name="_Toc401298571"/>
      <w:bookmarkStart w:id="30" w:name="_Toc407777912"/>
      <w:r w:rsidRPr="0056596C">
        <w:rPr>
          <w:rFonts w:ascii="Garamond" w:hAnsi="Garamond"/>
          <w:sz w:val="22"/>
          <w:szCs w:val="22"/>
          <w:lang w:eastAsia="x-none"/>
        </w:rPr>
        <w:t>Článok III</w:t>
      </w:r>
      <w:bookmarkEnd w:id="25"/>
      <w:bookmarkEnd w:id="26"/>
      <w:bookmarkEnd w:id="27"/>
      <w:bookmarkEnd w:id="28"/>
      <w:bookmarkEnd w:id="29"/>
      <w:bookmarkEnd w:id="30"/>
    </w:p>
    <w:p w:rsidR="003559A1" w:rsidRPr="0056596C" w:rsidRDefault="003559A1" w:rsidP="003559A1">
      <w:pPr>
        <w:rPr>
          <w:rFonts w:ascii="Garamond" w:eastAsia="Calibri" w:hAnsi="Garamond"/>
          <w:sz w:val="22"/>
          <w:szCs w:val="22"/>
        </w:rPr>
      </w:pPr>
    </w:p>
    <w:p w:rsidR="003559A1" w:rsidRPr="0056596C" w:rsidRDefault="003559A1" w:rsidP="00D5320D">
      <w:pPr>
        <w:numPr>
          <w:ilvl w:val="0"/>
          <w:numId w:val="110"/>
        </w:numPr>
        <w:spacing w:after="120" w:line="252" w:lineRule="auto"/>
        <w:jc w:val="both"/>
        <w:rPr>
          <w:rFonts w:ascii="Garamond" w:eastAsia="Calibri" w:hAnsi="Garamond"/>
          <w:sz w:val="22"/>
          <w:szCs w:val="22"/>
        </w:rPr>
      </w:pPr>
      <w:r w:rsidRPr="0056596C">
        <w:rPr>
          <w:rFonts w:ascii="Garamond" w:eastAsia="Calibri" w:hAnsi="Garamond"/>
          <w:sz w:val="22"/>
          <w:szCs w:val="22"/>
        </w:rPr>
        <w:t>Zmluvná strana, ktorej sa poskytnú informácie podľa tejto Dohody sa zaväzuje, že všetky dôverné informácie a skutočnosti tvoriace obchodné tajomstvo podľa tejto Dohody použije len na účely prípravy a plnenia Zmluvy o dielo</w:t>
      </w:r>
      <w:r w:rsidRPr="0056596C">
        <w:rPr>
          <w:rFonts w:ascii="Garamond" w:eastAsia="Calibri" w:hAnsi="Garamond"/>
          <w:i/>
          <w:iCs/>
          <w:sz w:val="22"/>
          <w:szCs w:val="22"/>
        </w:rPr>
        <w:t xml:space="preserve">, </w:t>
      </w:r>
      <w:r w:rsidRPr="0056596C">
        <w:rPr>
          <w:rFonts w:ascii="Garamond" w:eastAsia="Calibri" w:hAnsi="Garamond"/>
          <w:sz w:val="22"/>
          <w:szCs w:val="22"/>
        </w:rPr>
        <w:t>nebude ich ďalej rozširovať, reprodukovať a nesprístupní ich tretím osobám. Súčasne sa zaväzuj</w:t>
      </w:r>
      <w:r w:rsidR="00795228" w:rsidRPr="0056596C">
        <w:rPr>
          <w:rFonts w:ascii="Garamond" w:eastAsia="Calibri" w:hAnsi="Garamond"/>
          <w:sz w:val="22"/>
          <w:szCs w:val="22"/>
        </w:rPr>
        <w:t xml:space="preserve">e, že zabezpečí, aby všetky </w:t>
      </w:r>
      <w:proofErr w:type="spellStart"/>
      <w:r w:rsidR="00795228" w:rsidRPr="0056596C">
        <w:rPr>
          <w:rFonts w:ascii="Garamond" w:eastAsia="Calibri" w:hAnsi="Garamond"/>
          <w:sz w:val="22"/>
          <w:szCs w:val="22"/>
        </w:rPr>
        <w:t>obdr</w:t>
      </w:r>
      <w:r w:rsidRPr="0056596C">
        <w:rPr>
          <w:rFonts w:ascii="Garamond" w:eastAsia="Calibri" w:hAnsi="Garamond"/>
          <w:sz w:val="22"/>
          <w:szCs w:val="22"/>
        </w:rPr>
        <w:t>žané</w:t>
      </w:r>
      <w:proofErr w:type="spellEnd"/>
      <w:r w:rsidRPr="0056596C">
        <w:rPr>
          <w:rFonts w:ascii="Garamond" w:eastAsia="Calibri" w:hAnsi="Garamond"/>
          <w:sz w:val="22"/>
          <w:szCs w:val="22"/>
        </w:rPr>
        <w:t xml:space="preserve"> dokumenty, analýzy, či iné podklady obsahujúce dôverné informácie alebo skutočnosti, ktoré sú predmetom obchodného tajomstva</w:t>
      </w:r>
      <w:r w:rsidR="0016513F" w:rsidRPr="0056596C">
        <w:rPr>
          <w:rFonts w:ascii="Garamond" w:eastAsia="Calibri" w:hAnsi="Garamond"/>
          <w:sz w:val="22"/>
          <w:szCs w:val="22"/>
        </w:rPr>
        <w:t>,</w:t>
      </w:r>
      <w:r w:rsidRPr="0056596C">
        <w:rPr>
          <w:rFonts w:ascii="Garamond" w:eastAsia="Calibri" w:hAnsi="Garamond"/>
          <w:sz w:val="22"/>
          <w:szCs w:val="22"/>
        </w:rPr>
        <w:t xml:space="preserve"> boli riadne evidované.</w:t>
      </w:r>
    </w:p>
    <w:p w:rsidR="003559A1" w:rsidRPr="0056596C" w:rsidRDefault="0016513F" w:rsidP="00D5320D">
      <w:pPr>
        <w:numPr>
          <w:ilvl w:val="0"/>
          <w:numId w:val="110"/>
        </w:numPr>
        <w:spacing w:after="120" w:line="252" w:lineRule="auto"/>
        <w:jc w:val="both"/>
        <w:rPr>
          <w:rFonts w:ascii="Garamond" w:eastAsia="Calibri" w:hAnsi="Garamond"/>
          <w:sz w:val="22"/>
          <w:szCs w:val="22"/>
        </w:rPr>
      </w:pPr>
      <w:r w:rsidRPr="0056596C">
        <w:rPr>
          <w:rFonts w:ascii="Garamond" w:eastAsia="Calibri" w:hAnsi="Garamond"/>
          <w:sz w:val="22"/>
          <w:szCs w:val="22"/>
        </w:rPr>
        <w:t>Strany d</w:t>
      </w:r>
      <w:r w:rsidR="003559A1" w:rsidRPr="0056596C">
        <w:rPr>
          <w:rFonts w:ascii="Garamond" w:eastAsia="Calibri" w:hAnsi="Garamond"/>
          <w:sz w:val="22"/>
          <w:szCs w:val="22"/>
        </w:rPr>
        <w:t>ohody zabezpečia taký obmedzený počet osôb, ktorým budú informácie chránené podľa Dohody prístupné a prijmú také účinné opatrenia na zamedzenie ich úniku, aby bol zodpovedajúcim spôsobom dosiahnutý účel Dohody.</w:t>
      </w:r>
    </w:p>
    <w:p w:rsidR="003559A1" w:rsidRPr="0056596C" w:rsidRDefault="00B55E17" w:rsidP="00D5320D">
      <w:pPr>
        <w:numPr>
          <w:ilvl w:val="0"/>
          <w:numId w:val="110"/>
        </w:numPr>
        <w:spacing w:after="120" w:line="252" w:lineRule="auto"/>
        <w:jc w:val="both"/>
        <w:rPr>
          <w:rFonts w:ascii="Garamond" w:eastAsia="Calibri" w:hAnsi="Garamond"/>
          <w:sz w:val="22"/>
          <w:szCs w:val="22"/>
        </w:rPr>
      </w:pPr>
      <w:r w:rsidRPr="0056596C">
        <w:rPr>
          <w:rFonts w:ascii="Garamond" w:eastAsia="Calibri" w:hAnsi="Garamond"/>
          <w:sz w:val="22"/>
          <w:szCs w:val="22"/>
        </w:rPr>
        <w:t>V prípade, že Zmluvnej strane</w:t>
      </w:r>
      <w:r w:rsidR="003559A1" w:rsidRPr="0056596C">
        <w:rPr>
          <w:rFonts w:ascii="Garamond" w:eastAsia="Calibri" w:hAnsi="Garamond"/>
          <w:sz w:val="22"/>
          <w:szCs w:val="22"/>
        </w:rPr>
        <w:t>, ktorej sa poskytnú informácie, vyplynie nevyhnutnosť poskytnúť informácie a skutočnosti, kt</w:t>
      </w:r>
      <w:r w:rsidRPr="0056596C">
        <w:rPr>
          <w:rFonts w:ascii="Garamond" w:eastAsia="Calibri" w:hAnsi="Garamond"/>
          <w:sz w:val="22"/>
          <w:szCs w:val="22"/>
        </w:rPr>
        <w:t>oré sú predmetom ochrany podľa</w:t>
      </w:r>
      <w:r w:rsidR="003559A1" w:rsidRPr="0056596C">
        <w:rPr>
          <w:rFonts w:ascii="Garamond" w:eastAsia="Calibri" w:hAnsi="Garamond"/>
          <w:sz w:val="22"/>
          <w:szCs w:val="22"/>
        </w:rPr>
        <w:t xml:space="preserve"> Dohody tretej strane, na účely zabezpečenia činnosti, môže také informácie a skutočnosti poskytnúť len na základe predchádzajúceho písomného súhlasu ŽSR. Povinnosť predchádzajúceho písomného súhlasu sa neuplatní, ak treťou stranou je osoba, ktorá poskytuje Zmluvnej strane právnu alebo konzultantskú službu, bezprostredne súvisiacu s obsahom Dohody. V takom prípade je Zmluvná strana povinná ŽSR bezodkladne písomne oznámiť identifikačné údaje takejto tretej strany. Povinnosť predchádzajúceho písomného súhlasu sa ďalej nevyžaduje v prípade, že ide o poskytnutie informácie orgánu verejnej správy alebo inému subjektu, ak to ukladá všeobecne záväzný právny predpis alebo vykonateľné správne alebo súdne rozhodnutie. </w:t>
      </w:r>
    </w:p>
    <w:p w:rsidR="003559A1" w:rsidRPr="0056596C" w:rsidRDefault="003559A1" w:rsidP="00D5320D">
      <w:pPr>
        <w:numPr>
          <w:ilvl w:val="0"/>
          <w:numId w:val="110"/>
        </w:numPr>
        <w:spacing w:line="252" w:lineRule="auto"/>
        <w:jc w:val="both"/>
        <w:rPr>
          <w:rFonts w:ascii="Garamond" w:eastAsia="Calibri" w:hAnsi="Garamond"/>
          <w:sz w:val="22"/>
          <w:szCs w:val="22"/>
        </w:rPr>
      </w:pPr>
      <w:r w:rsidRPr="0056596C">
        <w:rPr>
          <w:rFonts w:ascii="Garamond" w:eastAsia="Calibri" w:hAnsi="Garamond"/>
          <w:sz w:val="22"/>
          <w:szCs w:val="22"/>
        </w:rPr>
        <w:lastRenderedPageBreak/>
        <w:t>Povinnosť mlčanlivosti podľa Dohody sa nevzťahuje na také dôverné informácie a skutočnosti tvoriace predmet obchodného tajomstva, ktoré:</w:t>
      </w:r>
    </w:p>
    <w:p w:rsidR="003559A1" w:rsidRPr="0056596C" w:rsidRDefault="003559A1" w:rsidP="00D5320D">
      <w:pPr>
        <w:numPr>
          <w:ilvl w:val="0"/>
          <w:numId w:val="112"/>
        </w:numPr>
        <w:spacing w:line="252" w:lineRule="auto"/>
        <w:jc w:val="both"/>
        <w:rPr>
          <w:rFonts w:ascii="Garamond" w:eastAsia="Calibri" w:hAnsi="Garamond"/>
          <w:sz w:val="22"/>
          <w:szCs w:val="22"/>
        </w:rPr>
      </w:pPr>
      <w:r w:rsidRPr="0056596C">
        <w:rPr>
          <w:rFonts w:ascii="Garamond" w:eastAsia="Calibri" w:hAnsi="Garamond"/>
          <w:sz w:val="22"/>
          <w:szCs w:val="22"/>
        </w:rPr>
        <w:t>boli písomným súhlasom ŽSR vyňaté z režimu podľa Dohody,</w:t>
      </w:r>
    </w:p>
    <w:p w:rsidR="003559A1" w:rsidRPr="0056596C" w:rsidRDefault="003559A1" w:rsidP="00D5320D">
      <w:pPr>
        <w:numPr>
          <w:ilvl w:val="0"/>
          <w:numId w:val="112"/>
        </w:numPr>
        <w:spacing w:line="252" w:lineRule="auto"/>
        <w:jc w:val="both"/>
        <w:rPr>
          <w:rFonts w:ascii="Garamond" w:eastAsia="Calibri" w:hAnsi="Garamond"/>
          <w:sz w:val="22"/>
          <w:szCs w:val="22"/>
        </w:rPr>
      </w:pPr>
      <w:r w:rsidRPr="0056596C">
        <w:rPr>
          <w:rFonts w:ascii="Garamond" w:eastAsia="Calibri" w:hAnsi="Garamond"/>
          <w:sz w:val="22"/>
          <w:szCs w:val="22"/>
        </w:rPr>
        <w:t>sú alebo stali sa známymi inak než porušením Dohody,</w:t>
      </w:r>
    </w:p>
    <w:p w:rsidR="003559A1" w:rsidRPr="0056596C" w:rsidRDefault="003559A1" w:rsidP="00D5320D">
      <w:pPr>
        <w:numPr>
          <w:ilvl w:val="0"/>
          <w:numId w:val="112"/>
        </w:numPr>
        <w:spacing w:line="252" w:lineRule="auto"/>
        <w:jc w:val="both"/>
        <w:rPr>
          <w:rFonts w:ascii="Garamond" w:eastAsia="Calibri" w:hAnsi="Garamond"/>
          <w:sz w:val="22"/>
          <w:szCs w:val="22"/>
        </w:rPr>
      </w:pPr>
      <w:r w:rsidRPr="0056596C">
        <w:rPr>
          <w:rFonts w:ascii="Garamond" w:eastAsia="Calibri" w:hAnsi="Garamond"/>
          <w:sz w:val="22"/>
          <w:szCs w:val="22"/>
        </w:rPr>
        <w:t>sa stali ich príjemcovi známe ešte predtým, n</w:t>
      </w:r>
      <w:r w:rsidR="00CB5DC7" w:rsidRPr="0056596C">
        <w:rPr>
          <w:rFonts w:ascii="Garamond" w:eastAsia="Calibri" w:hAnsi="Garamond"/>
          <w:sz w:val="22"/>
          <w:szCs w:val="22"/>
        </w:rPr>
        <w:t>ež mu ich poskytla niektorá zo S</w:t>
      </w:r>
      <w:r w:rsidRPr="0056596C">
        <w:rPr>
          <w:rFonts w:ascii="Garamond" w:eastAsia="Calibri" w:hAnsi="Garamond"/>
          <w:sz w:val="22"/>
          <w:szCs w:val="22"/>
        </w:rPr>
        <w:t>trán</w:t>
      </w:r>
      <w:r w:rsidR="00CB5DC7" w:rsidRPr="0056596C">
        <w:rPr>
          <w:rFonts w:ascii="Garamond" w:eastAsia="Calibri" w:hAnsi="Garamond"/>
          <w:sz w:val="22"/>
          <w:szCs w:val="22"/>
        </w:rPr>
        <w:t xml:space="preserve"> dohody</w:t>
      </w:r>
      <w:r w:rsidRPr="0056596C">
        <w:rPr>
          <w:rFonts w:ascii="Garamond" w:eastAsia="Calibri" w:hAnsi="Garamond"/>
          <w:sz w:val="22"/>
          <w:szCs w:val="22"/>
        </w:rPr>
        <w:t>,</w:t>
      </w:r>
    </w:p>
    <w:p w:rsidR="003559A1" w:rsidRPr="0056596C" w:rsidRDefault="003559A1" w:rsidP="00D5320D">
      <w:pPr>
        <w:numPr>
          <w:ilvl w:val="0"/>
          <w:numId w:val="112"/>
        </w:numPr>
        <w:spacing w:line="252" w:lineRule="auto"/>
        <w:jc w:val="both"/>
        <w:rPr>
          <w:rFonts w:ascii="Garamond" w:eastAsia="Calibri" w:hAnsi="Garamond"/>
          <w:sz w:val="22"/>
          <w:szCs w:val="22"/>
        </w:rPr>
      </w:pPr>
      <w:r w:rsidRPr="0056596C">
        <w:rPr>
          <w:rFonts w:ascii="Garamond" w:eastAsia="Calibri" w:hAnsi="Garamond"/>
          <w:sz w:val="22"/>
          <w:szCs w:val="22"/>
        </w:rPr>
        <w:t xml:space="preserve">boli vyžiadané súdmi, </w:t>
      </w:r>
      <w:r w:rsidR="00CB5DC7" w:rsidRPr="0056596C">
        <w:rPr>
          <w:rFonts w:ascii="Garamond" w:eastAsia="Calibri" w:hAnsi="Garamond"/>
          <w:sz w:val="22"/>
          <w:szCs w:val="22"/>
        </w:rPr>
        <w:t>orgánmi činnými v trestnom konaní,</w:t>
      </w:r>
      <w:r w:rsidRPr="0056596C">
        <w:rPr>
          <w:rFonts w:ascii="Garamond" w:eastAsia="Calibri" w:hAnsi="Garamond"/>
          <w:sz w:val="22"/>
          <w:szCs w:val="22"/>
        </w:rPr>
        <w:t xml:space="preserve"> alebo iným vecne príslušným správnym orgánom na základe </w:t>
      </w:r>
      <w:r w:rsidR="00CB5DC7" w:rsidRPr="0056596C">
        <w:rPr>
          <w:rFonts w:ascii="Garamond" w:eastAsia="Calibri" w:hAnsi="Garamond"/>
          <w:sz w:val="22"/>
          <w:szCs w:val="22"/>
        </w:rPr>
        <w:t>všeobecne záväzného právneho predpisu alebo individuálnym správnym aktom</w:t>
      </w:r>
      <w:r w:rsidRPr="0056596C">
        <w:rPr>
          <w:rFonts w:ascii="Garamond" w:eastAsia="Calibri" w:hAnsi="Garamond"/>
          <w:sz w:val="22"/>
          <w:szCs w:val="22"/>
        </w:rPr>
        <w:t>.</w:t>
      </w:r>
    </w:p>
    <w:p w:rsidR="003559A1" w:rsidRPr="0056596C" w:rsidRDefault="003559A1" w:rsidP="00D5320D">
      <w:pPr>
        <w:numPr>
          <w:ilvl w:val="0"/>
          <w:numId w:val="110"/>
        </w:numPr>
        <w:spacing w:after="200" w:line="252" w:lineRule="auto"/>
        <w:jc w:val="both"/>
        <w:rPr>
          <w:rFonts w:ascii="Garamond" w:eastAsia="Calibri" w:hAnsi="Garamond"/>
          <w:sz w:val="22"/>
          <w:szCs w:val="22"/>
        </w:rPr>
      </w:pPr>
      <w:r w:rsidRPr="0056596C">
        <w:rPr>
          <w:rFonts w:ascii="Garamond" w:eastAsia="Calibri" w:hAnsi="Garamond"/>
          <w:sz w:val="22"/>
          <w:szCs w:val="22"/>
        </w:rPr>
        <w:t>Poskytnutie dôverných informácií alebo skutočností tvoriacich obchodné tajomstvo nezakladá žiadne právo na licenciu, ochrannú známku, patent, právo na použitie alebo verejné rozširovanie diela, ani akékoľvek iné právo duševného alebo priemyselného vlastníctva.</w:t>
      </w:r>
    </w:p>
    <w:p w:rsidR="003559A1" w:rsidRPr="0056596C" w:rsidRDefault="003559A1" w:rsidP="003559A1">
      <w:pPr>
        <w:keepNext/>
        <w:ind w:left="3970"/>
        <w:outlineLvl w:val="1"/>
        <w:rPr>
          <w:rFonts w:ascii="Garamond" w:hAnsi="Garamond"/>
          <w:sz w:val="22"/>
          <w:szCs w:val="22"/>
          <w:lang w:eastAsia="x-none"/>
        </w:rPr>
      </w:pPr>
      <w:bookmarkStart w:id="31" w:name="_Toc396816191"/>
      <w:bookmarkStart w:id="32" w:name="_Toc396816456"/>
      <w:bookmarkStart w:id="33" w:name="_Toc396819656"/>
      <w:bookmarkStart w:id="34" w:name="_Toc401218045"/>
      <w:bookmarkStart w:id="35" w:name="_Toc401298572"/>
      <w:bookmarkStart w:id="36" w:name="_Toc407777913"/>
      <w:r w:rsidRPr="0056596C">
        <w:rPr>
          <w:rFonts w:ascii="Garamond" w:hAnsi="Garamond"/>
          <w:sz w:val="22"/>
          <w:szCs w:val="22"/>
          <w:lang w:eastAsia="x-none"/>
        </w:rPr>
        <w:t>Článok IV</w:t>
      </w:r>
      <w:bookmarkEnd w:id="31"/>
      <w:bookmarkEnd w:id="32"/>
      <w:bookmarkEnd w:id="33"/>
      <w:bookmarkEnd w:id="34"/>
      <w:bookmarkEnd w:id="35"/>
      <w:bookmarkEnd w:id="36"/>
    </w:p>
    <w:p w:rsidR="003559A1" w:rsidRPr="0056596C" w:rsidRDefault="003559A1" w:rsidP="003559A1">
      <w:pPr>
        <w:rPr>
          <w:rFonts w:ascii="Garamond" w:eastAsia="Calibri" w:hAnsi="Garamond"/>
          <w:sz w:val="22"/>
          <w:szCs w:val="22"/>
        </w:rPr>
      </w:pPr>
    </w:p>
    <w:p w:rsidR="003559A1" w:rsidRPr="0056596C" w:rsidRDefault="003559A1" w:rsidP="00D5320D">
      <w:pPr>
        <w:numPr>
          <w:ilvl w:val="0"/>
          <w:numId w:val="111"/>
        </w:numPr>
        <w:spacing w:after="120" w:line="252" w:lineRule="auto"/>
        <w:jc w:val="both"/>
        <w:rPr>
          <w:rFonts w:ascii="Garamond" w:eastAsia="Calibri" w:hAnsi="Garamond"/>
          <w:sz w:val="22"/>
          <w:szCs w:val="22"/>
        </w:rPr>
      </w:pPr>
      <w:r w:rsidRPr="0056596C">
        <w:rPr>
          <w:rFonts w:ascii="Garamond" w:eastAsia="Calibri" w:hAnsi="Garamond"/>
          <w:sz w:val="22"/>
          <w:szCs w:val="22"/>
        </w:rPr>
        <w:t>Porušením povinností Zmluvnej strany týkajúcich sa ochrany dôverných informácií a skutočností tvori</w:t>
      </w:r>
      <w:r w:rsidR="00371841" w:rsidRPr="0056596C">
        <w:rPr>
          <w:rFonts w:ascii="Garamond" w:eastAsia="Calibri" w:hAnsi="Garamond"/>
          <w:sz w:val="22"/>
          <w:szCs w:val="22"/>
        </w:rPr>
        <w:t xml:space="preserve">acich obchodné tajomstvo podľa </w:t>
      </w:r>
      <w:r w:rsidRPr="0056596C">
        <w:rPr>
          <w:rFonts w:ascii="Garamond" w:eastAsia="Calibri" w:hAnsi="Garamond"/>
          <w:sz w:val="22"/>
          <w:szCs w:val="22"/>
        </w:rPr>
        <w:t>Dohody, vzniká ŽSR právo požadovať zaplatenie zmluvnej pokuty vzniknutej porušením povinnosti podľa tejto Dohody, pričom ŽSR s</w:t>
      </w:r>
      <w:r w:rsidR="00371841" w:rsidRPr="0056596C">
        <w:rPr>
          <w:rFonts w:ascii="Garamond" w:eastAsia="Calibri" w:hAnsi="Garamond"/>
          <w:sz w:val="22"/>
          <w:szCs w:val="22"/>
        </w:rPr>
        <w:t>i popritom ponechávajú nárok na</w:t>
      </w:r>
      <w:r w:rsidRPr="0056596C">
        <w:rPr>
          <w:rFonts w:ascii="Garamond" w:eastAsia="Calibri" w:hAnsi="Garamond"/>
          <w:sz w:val="22"/>
          <w:szCs w:val="22"/>
        </w:rPr>
        <w:t xml:space="preserve"> náhradu celej škody.</w:t>
      </w:r>
    </w:p>
    <w:p w:rsidR="003559A1" w:rsidRPr="0056596C" w:rsidRDefault="003559A1" w:rsidP="00D5320D">
      <w:pPr>
        <w:numPr>
          <w:ilvl w:val="0"/>
          <w:numId w:val="111"/>
        </w:numPr>
        <w:spacing w:after="120" w:line="252" w:lineRule="auto"/>
        <w:jc w:val="both"/>
        <w:rPr>
          <w:rFonts w:ascii="Garamond" w:eastAsia="Calibri" w:hAnsi="Garamond"/>
          <w:sz w:val="22"/>
          <w:szCs w:val="22"/>
        </w:rPr>
      </w:pPr>
      <w:r w:rsidRPr="0056596C">
        <w:rPr>
          <w:rFonts w:ascii="Garamond" w:eastAsia="Calibri" w:hAnsi="Garamond"/>
          <w:sz w:val="22"/>
          <w:szCs w:val="22"/>
        </w:rPr>
        <w:t>Výška zmluvnej pokuty je dohodnutá na sumu 33</w:t>
      </w:r>
      <w:r w:rsidR="00A63B50" w:rsidRPr="0056596C">
        <w:rPr>
          <w:rFonts w:ascii="Garamond" w:eastAsia="Calibri" w:hAnsi="Garamond"/>
          <w:sz w:val="22"/>
          <w:szCs w:val="22"/>
        </w:rPr>
        <w:t xml:space="preserve"> 193 €.</w:t>
      </w:r>
    </w:p>
    <w:p w:rsidR="003559A1" w:rsidRPr="0056596C" w:rsidRDefault="003559A1" w:rsidP="00D5320D">
      <w:pPr>
        <w:numPr>
          <w:ilvl w:val="0"/>
          <w:numId w:val="111"/>
        </w:numPr>
        <w:spacing w:after="200" w:line="252" w:lineRule="auto"/>
        <w:jc w:val="both"/>
        <w:rPr>
          <w:rFonts w:ascii="Garamond" w:eastAsia="Calibri" w:hAnsi="Garamond"/>
          <w:sz w:val="22"/>
          <w:szCs w:val="22"/>
        </w:rPr>
      </w:pPr>
      <w:r w:rsidRPr="0056596C">
        <w:rPr>
          <w:rFonts w:ascii="Garamond" w:eastAsia="Calibri" w:hAnsi="Garamond"/>
          <w:sz w:val="22"/>
          <w:szCs w:val="22"/>
        </w:rPr>
        <w:t xml:space="preserve">Zmluvná pokuta, na ktorú vznikne ŽSR podľa tejto Dohody nárok, je </w:t>
      </w:r>
      <w:r w:rsidR="00A01FE9" w:rsidRPr="0056596C">
        <w:rPr>
          <w:rFonts w:ascii="Garamond" w:eastAsia="Calibri" w:hAnsi="Garamond"/>
          <w:sz w:val="22"/>
          <w:szCs w:val="22"/>
        </w:rPr>
        <w:t>Zmluvná</w:t>
      </w:r>
      <w:r w:rsidRPr="0056596C">
        <w:rPr>
          <w:rFonts w:ascii="Garamond" w:eastAsia="Calibri" w:hAnsi="Garamond"/>
          <w:sz w:val="22"/>
          <w:szCs w:val="22"/>
        </w:rPr>
        <w:t xml:space="preserve"> strana povinná uhradiť do pätnástich (15) kalendárnych dní odo dňa doručenia výzvy na jej úhradu.</w:t>
      </w:r>
    </w:p>
    <w:p w:rsidR="003559A1" w:rsidRPr="0056596C" w:rsidRDefault="003559A1" w:rsidP="003559A1">
      <w:pPr>
        <w:keepNext/>
        <w:ind w:left="3970"/>
        <w:outlineLvl w:val="1"/>
        <w:rPr>
          <w:rFonts w:ascii="Garamond" w:hAnsi="Garamond"/>
          <w:sz w:val="22"/>
          <w:szCs w:val="22"/>
          <w:lang w:eastAsia="x-none"/>
        </w:rPr>
      </w:pPr>
      <w:bookmarkStart w:id="37" w:name="_Toc396816192"/>
      <w:bookmarkStart w:id="38" w:name="_Toc396816457"/>
      <w:bookmarkStart w:id="39" w:name="_Toc396819657"/>
      <w:bookmarkStart w:id="40" w:name="_Toc401218046"/>
      <w:bookmarkStart w:id="41" w:name="_Toc401298573"/>
      <w:bookmarkStart w:id="42" w:name="_Toc407777914"/>
      <w:r w:rsidRPr="0056596C">
        <w:rPr>
          <w:rFonts w:ascii="Garamond" w:hAnsi="Garamond"/>
          <w:sz w:val="22"/>
          <w:szCs w:val="22"/>
          <w:lang w:eastAsia="x-none"/>
        </w:rPr>
        <w:t>Článok V</w:t>
      </w:r>
      <w:bookmarkEnd w:id="37"/>
      <w:bookmarkEnd w:id="38"/>
      <w:bookmarkEnd w:id="39"/>
      <w:bookmarkEnd w:id="40"/>
      <w:bookmarkEnd w:id="41"/>
      <w:bookmarkEnd w:id="42"/>
    </w:p>
    <w:p w:rsidR="003559A1" w:rsidRPr="0056596C" w:rsidRDefault="003559A1" w:rsidP="003559A1">
      <w:pPr>
        <w:rPr>
          <w:rFonts w:ascii="Garamond" w:eastAsia="Calibri" w:hAnsi="Garamond"/>
          <w:sz w:val="22"/>
          <w:szCs w:val="22"/>
        </w:rPr>
      </w:pPr>
    </w:p>
    <w:p w:rsidR="003274A3" w:rsidRPr="0056596C" w:rsidRDefault="003559A1" w:rsidP="00D5320D">
      <w:pPr>
        <w:numPr>
          <w:ilvl w:val="0"/>
          <w:numId w:val="109"/>
        </w:numPr>
        <w:spacing w:after="120" w:line="252" w:lineRule="auto"/>
        <w:jc w:val="both"/>
        <w:rPr>
          <w:rFonts w:ascii="Garamond" w:eastAsia="Calibri" w:hAnsi="Garamond"/>
          <w:sz w:val="22"/>
          <w:szCs w:val="22"/>
        </w:rPr>
      </w:pPr>
      <w:r w:rsidRPr="0056596C">
        <w:rPr>
          <w:rFonts w:ascii="Garamond" w:eastAsia="Calibri" w:hAnsi="Garamond"/>
          <w:sz w:val="22"/>
          <w:szCs w:val="22"/>
        </w:rPr>
        <w:t xml:space="preserve">Dohoda nadobúda platnosť </w:t>
      </w:r>
      <w:r w:rsidR="003274A3" w:rsidRPr="0056596C">
        <w:rPr>
          <w:rFonts w:ascii="Garamond" w:eastAsia="Calibri" w:hAnsi="Garamond"/>
          <w:sz w:val="22"/>
          <w:szCs w:val="22"/>
        </w:rPr>
        <w:t>a účinnosť súčasne so Zmluvou o dielo.</w:t>
      </w:r>
    </w:p>
    <w:p w:rsidR="003559A1" w:rsidRPr="0056596C" w:rsidRDefault="003559A1" w:rsidP="00D5320D">
      <w:pPr>
        <w:numPr>
          <w:ilvl w:val="0"/>
          <w:numId w:val="109"/>
        </w:numPr>
        <w:spacing w:after="120" w:line="252" w:lineRule="auto"/>
        <w:jc w:val="both"/>
        <w:rPr>
          <w:rFonts w:ascii="Garamond" w:eastAsia="Calibri" w:hAnsi="Garamond"/>
          <w:sz w:val="22"/>
          <w:szCs w:val="22"/>
        </w:rPr>
      </w:pPr>
      <w:r w:rsidRPr="0056596C">
        <w:rPr>
          <w:rFonts w:ascii="Garamond" w:eastAsia="Calibri" w:hAnsi="Garamond"/>
          <w:sz w:val="22"/>
          <w:szCs w:val="22"/>
        </w:rPr>
        <w:t>Strany dohody berú na vedomie skutočnosť, že Dohoda bude zverejnená v zmysle zákona č. 211/2000 Z.</w:t>
      </w:r>
      <w:r w:rsidR="003C1BDE" w:rsidRPr="0056596C">
        <w:rPr>
          <w:rFonts w:ascii="Garamond" w:eastAsia="Calibri" w:hAnsi="Garamond"/>
          <w:sz w:val="22"/>
          <w:szCs w:val="22"/>
        </w:rPr>
        <w:t xml:space="preserve"> </w:t>
      </w:r>
      <w:r w:rsidRPr="0056596C">
        <w:rPr>
          <w:rFonts w:ascii="Garamond" w:eastAsia="Calibri" w:hAnsi="Garamond"/>
          <w:sz w:val="22"/>
          <w:szCs w:val="22"/>
        </w:rPr>
        <w:t>z. o slobodnom prístupe k informáciám a o zmene a doplnení niektorých zákonov (zákon o slobode informácií)</w:t>
      </w:r>
      <w:r w:rsidR="003C1BDE" w:rsidRPr="0056596C">
        <w:rPr>
          <w:rFonts w:ascii="Garamond" w:eastAsia="Calibri" w:hAnsi="Garamond"/>
          <w:sz w:val="22"/>
          <w:szCs w:val="22"/>
        </w:rPr>
        <w:t xml:space="preserve"> v znení neskorších predpisov</w:t>
      </w:r>
      <w:r w:rsidRPr="0056596C">
        <w:rPr>
          <w:rFonts w:ascii="Garamond" w:eastAsia="Calibri" w:hAnsi="Garamond"/>
          <w:sz w:val="22"/>
          <w:szCs w:val="22"/>
        </w:rPr>
        <w:t xml:space="preserve">. </w:t>
      </w:r>
    </w:p>
    <w:p w:rsidR="003559A1" w:rsidRPr="0056596C" w:rsidRDefault="003559A1" w:rsidP="00D5320D">
      <w:pPr>
        <w:numPr>
          <w:ilvl w:val="0"/>
          <w:numId w:val="109"/>
        </w:numPr>
        <w:spacing w:after="120" w:line="252" w:lineRule="auto"/>
        <w:jc w:val="both"/>
        <w:rPr>
          <w:rFonts w:ascii="Garamond" w:eastAsia="Calibri" w:hAnsi="Garamond"/>
          <w:sz w:val="22"/>
          <w:szCs w:val="22"/>
        </w:rPr>
      </w:pPr>
      <w:r w:rsidRPr="0056596C">
        <w:rPr>
          <w:rFonts w:ascii="Garamond" w:eastAsia="Calibri" w:hAnsi="Garamond"/>
          <w:sz w:val="22"/>
          <w:szCs w:val="22"/>
        </w:rPr>
        <w:t>Záväzok chrániť dôverné informácie a skutočnosti tvoriac</w:t>
      </w:r>
      <w:r w:rsidR="003274A3" w:rsidRPr="0056596C">
        <w:rPr>
          <w:rFonts w:ascii="Garamond" w:eastAsia="Calibri" w:hAnsi="Garamond"/>
          <w:sz w:val="22"/>
          <w:szCs w:val="22"/>
        </w:rPr>
        <w:t xml:space="preserve">e obchodné tajomstvo podľa </w:t>
      </w:r>
      <w:r w:rsidRPr="0056596C">
        <w:rPr>
          <w:rFonts w:ascii="Garamond" w:eastAsia="Calibri" w:hAnsi="Garamond"/>
          <w:sz w:val="22"/>
          <w:szCs w:val="22"/>
        </w:rPr>
        <w:t xml:space="preserve"> Dohody, ak tieto boli poskytnuté pred dňom ukončenia jej platnosti, trvá naďalej, a to po dobu troch rokov odo dňa ukončenia pl</w:t>
      </w:r>
      <w:r w:rsidR="003274A3" w:rsidRPr="0056596C">
        <w:rPr>
          <w:rFonts w:ascii="Garamond" w:eastAsia="Calibri" w:hAnsi="Garamond"/>
          <w:sz w:val="22"/>
          <w:szCs w:val="22"/>
        </w:rPr>
        <w:t xml:space="preserve">atnosti </w:t>
      </w:r>
      <w:r w:rsidRPr="0056596C">
        <w:rPr>
          <w:rFonts w:ascii="Garamond" w:eastAsia="Calibri" w:hAnsi="Garamond"/>
          <w:sz w:val="22"/>
          <w:szCs w:val="22"/>
        </w:rPr>
        <w:t>Dohody.</w:t>
      </w:r>
    </w:p>
    <w:p w:rsidR="003559A1" w:rsidRPr="0056596C" w:rsidRDefault="003559A1" w:rsidP="00D5320D">
      <w:pPr>
        <w:numPr>
          <w:ilvl w:val="0"/>
          <w:numId w:val="109"/>
        </w:numPr>
        <w:spacing w:after="120" w:line="252" w:lineRule="auto"/>
        <w:jc w:val="both"/>
        <w:rPr>
          <w:rFonts w:ascii="Garamond" w:eastAsia="Calibri" w:hAnsi="Garamond"/>
          <w:sz w:val="22"/>
          <w:szCs w:val="22"/>
        </w:rPr>
      </w:pPr>
      <w:r w:rsidRPr="0056596C">
        <w:rPr>
          <w:rFonts w:ascii="Garamond" w:eastAsia="Calibri" w:hAnsi="Garamond"/>
          <w:sz w:val="22"/>
          <w:szCs w:val="22"/>
        </w:rPr>
        <w:t>Dohodu možno meniť, upravovať, rozširovať a dopĺňať len na základe dohody oboch Strán dohody vo forme písomných dodatkov.</w:t>
      </w:r>
    </w:p>
    <w:p w:rsidR="003559A1" w:rsidRPr="0056596C" w:rsidRDefault="003559A1" w:rsidP="00D5320D">
      <w:pPr>
        <w:numPr>
          <w:ilvl w:val="0"/>
          <w:numId w:val="109"/>
        </w:numPr>
        <w:spacing w:after="120" w:line="252" w:lineRule="auto"/>
        <w:jc w:val="both"/>
        <w:rPr>
          <w:rFonts w:ascii="Garamond" w:eastAsia="Calibri" w:hAnsi="Garamond"/>
          <w:sz w:val="22"/>
          <w:szCs w:val="22"/>
        </w:rPr>
      </w:pPr>
      <w:r w:rsidRPr="0056596C">
        <w:rPr>
          <w:rFonts w:ascii="Garamond" w:eastAsia="Calibri" w:hAnsi="Garamond"/>
          <w:sz w:val="22"/>
          <w:szCs w:val="22"/>
        </w:rPr>
        <w:t>Dohoda a právne vzťahy z nej vyplývajúce sa riadi výlučne právnym poriadkom Slovenskej republiky.</w:t>
      </w:r>
    </w:p>
    <w:p w:rsidR="003559A1" w:rsidRPr="0056596C" w:rsidRDefault="003559A1" w:rsidP="003559A1">
      <w:pPr>
        <w:tabs>
          <w:tab w:val="left" w:pos="4536"/>
        </w:tabs>
        <w:ind w:left="705" w:hanging="705"/>
        <w:jc w:val="both"/>
        <w:rPr>
          <w:rFonts w:ascii="Garamond" w:eastAsia="Calibri" w:hAnsi="Garamond"/>
          <w:sz w:val="22"/>
          <w:szCs w:val="22"/>
        </w:rPr>
      </w:pPr>
    </w:p>
    <w:p w:rsidR="003559A1" w:rsidRPr="0056596C" w:rsidRDefault="003559A1" w:rsidP="003559A1">
      <w:pPr>
        <w:tabs>
          <w:tab w:val="left" w:pos="4536"/>
        </w:tabs>
        <w:ind w:left="705" w:hanging="705"/>
        <w:jc w:val="both"/>
        <w:rPr>
          <w:rFonts w:ascii="Garamond" w:eastAsia="Calibri" w:hAnsi="Garamond"/>
          <w:sz w:val="22"/>
          <w:szCs w:val="22"/>
        </w:rPr>
      </w:pPr>
      <w:r w:rsidRPr="0056596C">
        <w:rPr>
          <w:rFonts w:ascii="Garamond" w:eastAsia="Calibri" w:hAnsi="Garamond"/>
          <w:sz w:val="22"/>
          <w:szCs w:val="22"/>
        </w:rPr>
        <w:t>V Bratislave, dňa</w:t>
      </w:r>
      <w:r w:rsidRPr="0056596C">
        <w:rPr>
          <w:rFonts w:ascii="Garamond" w:eastAsia="Calibri" w:hAnsi="Garamond"/>
          <w:sz w:val="22"/>
          <w:szCs w:val="22"/>
        </w:rPr>
        <w:tab/>
        <w:t xml:space="preserve">V  </w:t>
      </w:r>
      <w:bookmarkStart w:id="43" w:name="Text33"/>
      <w:r w:rsidRPr="0056596C">
        <w:rPr>
          <w:rFonts w:ascii="Garamond" w:eastAsia="Calibri" w:hAnsi="Garamond"/>
          <w:sz w:val="22"/>
          <w:szCs w:val="22"/>
        </w:rPr>
        <w:fldChar w:fldCharType="begin">
          <w:ffData>
            <w:name w:val="Text33"/>
            <w:enabled/>
            <w:calcOnExit w:val="0"/>
            <w:textInput/>
          </w:ffData>
        </w:fldChar>
      </w:r>
      <w:r w:rsidRPr="0056596C">
        <w:rPr>
          <w:rFonts w:ascii="Garamond" w:eastAsia="Calibri" w:hAnsi="Garamond"/>
          <w:sz w:val="22"/>
          <w:szCs w:val="22"/>
        </w:rPr>
        <w:instrText xml:space="preserve"> FORMTEXT </w:instrText>
      </w:r>
      <w:r w:rsidRPr="0056596C">
        <w:rPr>
          <w:rFonts w:ascii="Garamond" w:eastAsia="Calibri" w:hAnsi="Garamond"/>
          <w:sz w:val="22"/>
          <w:szCs w:val="22"/>
        </w:rPr>
      </w:r>
      <w:r w:rsidRPr="0056596C">
        <w:rPr>
          <w:rFonts w:ascii="Garamond" w:eastAsia="Calibri" w:hAnsi="Garamond"/>
          <w:sz w:val="22"/>
          <w:szCs w:val="22"/>
        </w:rPr>
        <w:fldChar w:fldCharType="separate"/>
      </w:r>
      <w:r w:rsidRPr="0056596C">
        <w:rPr>
          <w:rFonts w:ascii="Garamond" w:eastAsia="Calibri" w:hAnsi="Garamond"/>
          <w:noProof/>
          <w:sz w:val="22"/>
          <w:szCs w:val="22"/>
        </w:rPr>
        <w:t> </w:t>
      </w:r>
      <w:r w:rsidRPr="0056596C">
        <w:rPr>
          <w:rFonts w:ascii="Garamond" w:eastAsia="Calibri" w:hAnsi="Garamond"/>
          <w:noProof/>
          <w:sz w:val="22"/>
          <w:szCs w:val="22"/>
        </w:rPr>
        <w:t> </w:t>
      </w:r>
      <w:r w:rsidRPr="0056596C">
        <w:rPr>
          <w:rFonts w:ascii="Garamond" w:eastAsia="Calibri" w:hAnsi="Garamond"/>
          <w:noProof/>
          <w:sz w:val="22"/>
          <w:szCs w:val="22"/>
        </w:rPr>
        <w:t> </w:t>
      </w:r>
      <w:r w:rsidRPr="0056596C">
        <w:rPr>
          <w:rFonts w:ascii="Garamond" w:eastAsia="Calibri" w:hAnsi="Garamond"/>
          <w:noProof/>
          <w:sz w:val="22"/>
          <w:szCs w:val="22"/>
        </w:rPr>
        <w:t> </w:t>
      </w:r>
      <w:r w:rsidRPr="0056596C">
        <w:rPr>
          <w:rFonts w:ascii="Garamond" w:eastAsia="Calibri" w:hAnsi="Garamond"/>
          <w:noProof/>
          <w:sz w:val="22"/>
          <w:szCs w:val="22"/>
        </w:rPr>
        <w:t> </w:t>
      </w:r>
      <w:r w:rsidRPr="0056596C">
        <w:rPr>
          <w:rFonts w:ascii="Garamond" w:eastAsia="Calibri" w:hAnsi="Garamond"/>
          <w:sz w:val="22"/>
          <w:szCs w:val="22"/>
        </w:rPr>
        <w:fldChar w:fldCharType="end"/>
      </w:r>
      <w:bookmarkEnd w:id="43"/>
      <w:r w:rsidRPr="0056596C">
        <w:rPr>
          <w:rFonts w:ascii="Garamond" w:eastAsia="Calibri" w:hAnsi="Garamond"/>
          <w:sz w:val="22"/>
          <w:szCs w:val="22"/>
        </w:rPr>
        <w:t xml:space="preserve">, dňa </w:t>
      </w:r>
      <w:bookmarkStart w:id="44" w:name="Text34"/>
      <w:r w:rsidRPr="0056596C">
        <w:rPr>
          <w:rFonts w:ascii="Garamond" w:eastAsia="Calibri" w:hAnsi="Garamond"/>
          <w:sz w:val="22"/>
          <w:szCs w:val="22"/>
        </w:rPr>
        <w:fldChar w:fldCharType="begin">
          <w:ffData>
            <w:name w:val="Text34"/>
            <w:enabled/>
            <w:calcOnExit w:val="0"/>
            <w:textInput/>
          </w:ffData>
        </w:fldChar>
      </w:r>
      <w:r w:rsidRPr="0056596C">
        <w:rPr>
          <w:rFonts w:ascii="Garamond" w:eastAsia="Calibri" w:hAnsi="Garamond"/>
          <w:sz w:val="22"/>
          <w:szCs w:val="22"/>
        </w:rPr>
        <w:instrText xml:space="preserve"> FORMTEXT </w:instrText>
      </w:r>
      <w:r w:rsidRPr="0056596C">
        <w:rPr>
          <w:rFonts w:ascii="Garamond" w:eastAsia="Calibri" w:hAnsi="Garamond"/>
          <w:sz w:val="22"/>
          <w:szCs w:val="22"/>
        </w:rPr>
      </w:r>
      <w:r w:rsidRPr="0056596C">
        <w:rPr>
          <w:rFonts w:ascii="Garamond" w:eastAsia="Calibri" w:hAnsi="Garamond"/>
          <w:sz w:val="22"/>
          <w:szCs w:val="22"/>
        </w:rPr>
        <w:fldChar w:fldCharType="separate"/>
      </w:r>
      <w:r w:rsidRPr="0056596C">
        <w:rPr>
          <w:rFonts w:ascii="Garamond" w:eastAsia="Calibri" w:hAnsi="Garamond"/>
          <w:noProof/>
          <w:sz w:val="22"/>
          <w:szCs w:val="22"/>
        </w:rPr>
        <w:t> </w:t>
      </w:r>
      <w:r w:rsidRPr="0056596C">
        <w:rPr>
          <w:rFonts w:ascii="Garamond" w:eastAsia="Calibri" w:hAnsi="Garamond"/>
          <w:noProof/>
          <w:sz w:val="22"/>
          <w:szCs w:val="22"/>
        </w:rPr>
        <w:t> </w:t>
      </w:r>
      <w:r w:rsidRPr="0056596C">
        <w:rPr>
          <w:rFonts w:ascii="Garamond" w:eastAsia="Calibri" w:hAnsi="Garamond"/>
          <w:noProof/>
          <w:sz w:val="22"/>
          <w:szCs w:val="22"/>
        </w:rPr>
        <w:t> </w:t>
      </w:r>
      <w:r w:rsidRPr="0056596C">
        <w:rPr>
          <w:rFonts w:ascii="Garamond" w:eastAsia="Calibri" w:hAnsi="Garamond"/>
          <w:noProof/>
          <w:sz w:val="22"/>
          <w:szCs w:val="22"/>
        </w:rPr>
        <w:t> </w:t>
      </w:r>
      <w:r w:rsidRPr="0056596C">
        <w:rPr>
          <w:rFonts w:ascii="Garamond" w:eastAsia="Calibri" w:hAnsi="Garamond"/>
          <w:noProof/>
          <w:sz w:val="22"/>
          <w:szCs w:val="22"/>
        </w:rPr>
        <w:t> </w:t>
      </w:r>
      <w:r w:rsidRPr="0056596C">
        <w:rPr>
          <w:rFonts w:ascii="Garamond" w:eastAsia="Calibri" w:hAnsi="Garamond"/>
          <w:sz w:val="22"/>
          <w:szCs w:val="22"/>
        </w:rPr>
        <w:fldChar w:fldCharType="end"/>
      </w:r>
      <w:bookmarkEnd w:id="44"/>
    </w:p>
    <w:p w:rsidR="003559A1" w:rsidRPr="0056596C" w:rsidRDefault="003559A1" w:rsidP="003559A1">
      <w:pPr>
        <w:ind w:left="705" w:hanging="705"/>
        <w:jc w:val="both"/>
        <w:rPr>
          <w:rFonts w:ascii="Garamond" w:eastAsia="Calibri" w:hAnsi="Garamond"/>
          <w:sz w:val="22"/>
          <w:szCs w:val="22"/>
        </w:rPr>
      </w:pPr>
    </w:p>
    <w:p w:rsidR="003559A1" w:rsidRPr="0056596C" w:rsidRDefault="003559A1" w:rsidP="003559A1">
      <w:pPr>
        <w:ind w:left="705" w:hanging="705"/>
        <w:jc w:val="both"/>
        <w:rPr>
          <w:rFonts w:ascii="Garamond" w:eastAsia="Calibri" w:hAnsi="Garamond"/>
          <w:sz w:val="22"/>
          <w:szCs w:val="22"/>
        </w:rPr>
      </w:pPr>
    </w:p>
    <w:tbl>
      <w:tblPr>
        <w:tblW w:w="0" w:type="auto"/>
        <w:tblInd w:w="108" w:type="dxa"/>
        <w:tblLook w:val="0000" w:firstRow="0" w:lastRow="0" w:firstColumn="0" w:lastColumn="0" w:noHBand="0" w:noVBand="0"/>
      </w:tblPr>
      <w:tblGrid>
        <w:gridCol w:w="4290"/>
        <w:gridCol w:w="277"/>
        <w:gridCol w:w="4397"/>
      </w:tblGrid>
      <w:tr w:rsidR="003559A1" w:rsidRPr="0056596C" w:rsidTr="00DE08BF">
        <w:trPr>
          <w:trHeight w:val="245"/>
        </w:trPr>
        <w:tc>
          <w:tcPr>
            <w:tcW w:w="4309" w:type="dxa"/>
          </w:tcPr>
          <w:p w:rsidR="003559A1" w:rsidRPr="0056596C" w:rsidRDefault="00F94456" w:rsidP="003559A1">
            <w:pPr>
              <w:jc w:val="both"/>
              <w:rPr>
                <w:rFonts w:ascii="Garamond" w:eastAsia="Calibri" w:hAnsi="Garamond"/>
                <w:sz w:val="22"/>
                <w:szCs w:val="22"/>
              </w:rPr>
            </w:pPr>
            <w:r w:rsidRPr="0056596C">
              <w:rPr>
                <w:rFonts w:ascii="Garamond" w:eastAsia="Calibri" w:hAnsi="Garamond"/>
                <w:sz w:val="22"/>
                <w:szCs w:val="22"/>
              </w:rPr>
              <w:t>V mene</w:t>
            </w:r>
            <w:r w:rsidR="003559A1" w:rsidRPr="0056596C">
              <w:rPr>
                <w:rFonts w:ascii="Garamond" w:eastAsia="Calibri" w:hAnsi="Garamond"/>
                <w:sz w:val="22"/>
                <w:szCs w:val="22"/>
              </w:rPr>
              <w:t xml:space="preserve"> ŽSR</w:t>
            </w:r>
          </w:p>
        </w:tc>
        <w:tc>
          <w:tcPr>
            <w:tcW w:w="277" w:type="dxa"/>
          </w:tcPr>
          <w:p w:rsidR="003559A1" w:rsidRPr="0056596C" w:rsidRDefault="003559A1" w:rsidP="003559A1">
            <w:pPr>
              <w:jc w:val="both"/>
              <w:rPr>
                <w:rFonts w:ascii="Garamond" w:eastAsia="Calibri" w:hAnsi="Garamond"/>
                <w:sz w:val="22"/>
                <w:szCs w:val="22"/>
              </w:rPr>
            </w:pPr>
          </w:p>
        </w:tc>
        <w:tc>
          <w:tcPr>
            <w:tcW w:w="4414" w:type="dxa"/>
          </w:tcPr>
          <w:p w:rsidR="003559A1" w:rsidRPr="0056596C" w:rsidRDefault="00F94456" w:rsidP="003559A1">
            <w:pPr>
              <w:jc w:val="both"/>
              <w:rPr>
                <w:rFonts w:ascii="Garamond" w:eastAsia="Calibri" w:hAnsi="Garamond"/>
                <w:sz w:val="22"/>
                <w:szCs w:val="22"/>
              </w:rPr>
            </w:pPr>
            <w:r w:rsidRPr="0056596C">
              <w:rPr>
                <w:rFonts w:ascii="Garamond" w:eastAsia="Calibri" w:hAnsi="Garamond"/>
                <w:sz w:val="22"/>
                <w:szCs w:val="22"/>
              </w:rPr>
              <w:t>V mene</w:t>
            </w:r>
            <w:r w:rsidR="003559A1" w:rsidRPr="0056596C">
              <w:rPr>
                <w:rFonts w:ascii="Garamond" w:eastAsia="Calibri" w:hAnsi="Garamond"/>
                <w:sz w:val="22"/>
                <w:szCs w:val="22"/>
              </w:rPr>
              <w:t xml:space="preserve"> </w:t>
            </w:r>
            <w:r w:rsidR="003559A1" w:rsidRPr="0056596C">
              <w:rPr>
                <w:rFonts w:ascii="Garamond" w:eastAsia="Calibri" w:hAnsi="Garamond"/>
                <w:iCs/>
                <w:sz w:val="22"/>
                <w:szCs w:val="22"/>
              </w:rPr>
              <w:t>Zmluvnú stranu</w:t>
            </w:r>
          </w:p>
        </w:tc>
      </w:tr>
      <w:tr w:rsidR="003559A1" w:rsidRPr="0056596C" w:rsidTr="00DE08BF">
        <w:trPr>
          <w:trHeight w:val="635"/>
        </w:trPr>
        <w:tc>
          <w:tcPr>
            <w:tcW w:w="4309" w:type="dxa"/>
            <w:tcBorders>
              <w:bottom w:val="single" w:sz="4" w:space="0" w:color="808080"/>
            </w:tcBorders>
          </w:tcPr>
          <w:p w:rsidR="003559A1" w:rsidRPr="0056596C" w:rsidRDefault="003559A1" w:rsidP="003559A1">
            <w:pPr>
              <w:jc w:val="both"/>
              <w:rPr>
                <w:rFonts w:ascii="Garamond" w:eastAsia="Calibri" w:hAnsi="Garamond"/>
                <w:sz w:val="22"/>
                <w:szCs w:val="22"/>
              </w:rPr>
            </w:pPr>
          </w:p>
          <w:p w:rsidR="003559A1" w:rsidRPr="0056596C" w:rsidRDefault="003559A1" w:rsidP="003559A1">
            <w:pPr>
              <w:jc w:val="both"/>
              <w:rPr>
                <w:rFonts w:ascii="Garamond" w:eastAsia="Calibri" w:hAnsi="Garamond"/>
                <w:sz w:val="22"/>
                <w:szCs w:val="22"/>
              </w:rPr>
            </w:pPr>
          </w:p>
          <w:p w:rsidR="00F94456" w:rsidRPr="0056596C" w:rsidRDefault="00F94456" w:rsidP="003559A1">
            <w:pPr>
              <w:jc w:val="both"/>
              <w:rPr>
                <w:rFonts w:ascii="Garamond" w:eastAsia="Calibri" w:hAnsi="Garamond"/>
                <w:sz w:val="22"/>
                <w:szCs w:val="22"/>
              </w:rPr>
            </w:pPr>
          </w:p>
          <w:p w:rsidR="00F94456" w:rsidRPr="0056596C" w:rsidRDefault="00F94456" w:rsidP="003559A1">
            <w:pPr>
              <w:jc w:val="both"/>
              <w:rPr>
                <w:rFonts w:ascii="Garamond" w:eastAsia="Calibri" w:hAnsi="Garamond"/>
                <w:sz w:val="22"/>
                <w:szCs w:val="22"/>
              </w:rPr>
            </w:pPr>
          </w:p>
          <w:p w:rsidR="00F94456" w:rsidRPr="0056596C" w:rsidRDefault="00F94456" w:rsidP="003559A1">
            <w:pPr>
              <w:jc w:val="both"/>
              <w:rPr>
                <w:rFonts w:ascii="Garamond" w:eastAsia="Calibri" w:hAnsi="Garamond"/>
                <w:sz w:val="22"/>
                <w:szCs w:val="22"/>
              </w:rPr>
            </w:pPr>
          </w:p>
          <w:p w:rsidR="00F94456" w:rsidRPr="0056596C" w:rsidRDefault="00F94456" w:rsidP="003559A1">
            <w:pPr>
              <w:jc w:val="both"/>
              <w:rPr>
                <w:rFonts w:ascii="Garamond" w:eastAsia="Calibri" w:hAnsi="Garamond"/>
                <w:sz w:val="22"/>
                <w:szCs w:val="22"/>
              </w:rPr>
            </w:pPr>
          </w:p>
        </w:tc>
        <w:tc>
          <w:tcPr>
            <w:tcW w:w="277" w:type="dxa"/>
          </w:tcPr>
          <w:p w:rsidR="003559A1" w:rsidRPr="0056596C" w:rsidRDefault="003559A1" w:rsidP="003559A1">
            <w:pPr>
              <w:jc w:val="both"/>
              <w:rPr>
                <w:rFonts w:ascii="Garamond" w:eastAsia="Calibri" w:hAnsi="Garamond"/>
                <w:sz w:val="22"/>
                <w:szCs w:val="22"/>
              </w:rPr>
            </w:pPr>
          </w:p>
        </w:tc>
        <w:tc>
          <w:tcPr>
            <w:tcW w:w="4414" w:type="dxa"/>
            <w:tcBorders>
              <w:bottom w:val="single" w:sz="4" w:space="0" w:color="808080"/>
            </w:tcBorders>
          </w:tcPr>
          <w:p w:rsidR="003559A1" w:rsidRPr="0056596C" w:rsidRDefault="003559A1" w:rsidP="003559A1">
            <w:pPr>
              <w:jc w:val="both"/>
              <w:rPr>
                <w:rFonts w:ascii="Garamond" w:eastAsia="Calibri" w:hAnsi="Garamond"/>
                <w:sz w:val="22"/>
                <w:szCs w:val="22"/>
              </w:rPr>
            </w:pPr>
          </w:p>
          <w:p w:rsidR="003559A1" w:rsidRPr="0056596C" w:rsidRDefault="003559A1" w:rsidP="003559A1">
            <w:pPr>
              <w:jc w:val="both"/>
              <w:rPr>
                <w:rFonts w:ascii="Garamond" w:eastAsia="Calibri" w:hAnsi="Garamond"/>
                <w:sz w:val="22"/>
                <w:szCs w:val="22"/>
              </w:rPr>
            </w:pPr>
          </w:p>
        </w:tc>
      </w:tr>
    </w:tbl>
    <w:p w:rsidR="003559A1" w:rsidRPr="0056596C" w:rsidRDefault="003559A1" w:rsidP="003559A1">
      <w:pPr>
        <w:tabs>
          <w:tab w:val="left" w:pos="284"/>
        </w:tabs>
        <w:rPr>
          <w:rFonts w:ascii="Garamond" w:eastAsia="Calibri" w:hAnsi="Garamond"/>
          <w:sz w:val="22"/>
          <w:szCs w:val="22"/>
        </w:rPr>
      </w:pPr>
    </w:p>
    <w:p w:rsidR="003559A1" w:rsidRPr="0056596C" w:rsidRDefault="003559A1" w:rsidP="003559A1">
      <w:pPr>
        <w:spacing w:after="200" w:line="252" w:lineRule="auto"/>
        <w:ind w:left="709" w:hanging="709"/>
        <w:jc w:val="both"/>
        <w:rPr>
          <w:rFonts w:ascii="Garamond" w:hAnsi="Garamond"/>
          <w:sz w:val="22"/>
          <w:szCs w:val="22"/>
          <w:lang w:eastAsia="sk-SK"/>
        </w:rPr>
      </w:pPr>
    </w:p>
    <w:p w:rsidR="00851A52" w:rsidRPr="0056596C" w:rsidRDefault="00851A52" w:rsidP="000C4B84">
      <w:pPr>
        <w:autoSpaceDE w:val="0"/>
        <w:autoSpaceDN w:val="0"/>
        <w:adjustRightInd w:val="0"/>
        <w:ind w:right="-566"/>
        <w:jc w:val="both"/>
        <w:rPr>
          <w:rFonts w:ascii="Garamond" w:hAnsi="Garamond"/>
          <w:b/>
          <w:i/>
          <w:sz w:val="22"/>
          <w:szCs w:val="22"/>
        </w:rPr>
        <w:sectPr w:rsidR="00851A52" w:rsidRPr="0056596C" w:rsidSect="0056596C">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851A52" w:rsidRPr="0056596C" w:rsidRDefault="00851A52" w:rsidP="00851A52">
      <w:pPr>
        <w:rPr>
          <w:rFonts w:ascii="Garamond" w:hAnsi="Garamond"/>
          <w:b/>
          <w:sz w:val="22"/>
          <w:szCs w:val="22"/>
        </w:rPr>
      </w:pPr>
      <w:r w:rsidRPr="0056596C">
        <w:rPr>
          <w:rFonts w:ascii="Garamond" w:hAnsi="Garamond"/>
          <w:b/>
          <w:sz w:val="22"/>
          <w:szCs w:val="22"/>
        </w:rPr>
        <w:lastRenderedPageBreak/>
        <w:t>Príloha č. 7</w:t>
      </w:r>
      <w:r w:rsidRPr="0056596C">
        <w:rPr>
          <w:rFonts w:ascii="Garamond" w:hAnsi="Garamond"/>
          <w:sz w:val="22"/>
          <w:szCs w:val="22"/>
        </w:rPr>
        <w:t xml:space="preserve">  – </w:t>
      </w:r>
      <w:r w:rsidRPr="0056596C">
        <w:rPr>
          <w:rFonts w:ascii="Garamond" w:hAnsi="Garamond"/>
          <w:b/>
          <w:sz w:val="22"/>
          <w:szCs w:val="22"/>
        </w:rPr>
        <w:t xml:space="preserve">Zoznam priamych subdodávateľov </w:t>
      </w:r>
    </w:p>
    <w:p w:rsidR="00851A52" w:rsidRPr="0056596C" w:rsidRDefault="00851A52" w:rsidP="00851A52">
      <w:pPr>
        <w:pStyle w:val="Bezriadkovania"/>
        <w:rPr>
          <w:rFonts w:ascii="Garamond" w:hAnsi="Garamond"/>
          <w:sz w:val="22"/>
          <w:szCs w:val="22"/>
        </w:rPr>
      </w:pPr>
    </w:p>
    <w:p w:rsidR="00851A52" w:rsidRPr="0056596C" w:rsidRDefault="00851A52" w:rsidP="00851A52">
      <w:pPr>
        <w:pStyle w:val="Bezriadkovania"/>
        <w:spacing w:after="240"/>
        <w:jc w:val="both"/>
        <w:rPr>
          <w:rFonts w:ascii="Garamond" w:hAnsi="Garamond"/>
          <w:sz w:val="22"/>
          <w:szCs w:val="22"/>
        </w:rPr>
      </w:pPr>
      <w:r w:rsidRPr="0056596C">
        <w:rPr>
          <w:rFonts w:ascii="Garamond" w:hAnsi="Garamond"/>
          <w:sz w:val="22"/>
          <w:szCs w:val="22"/>
        </w:rPr>
        <w:t>Dolu podpísaný zástupca úspešného uchádzača ....................................... týmto čestne vyhlasujem, že na plnení predmetu verejnej súťaže na predmet zákazky „</w:t>
      </w:r>
      <w:r w:rsidR="00FE38C1" w:rsidRPr="00FE38C1">
        <w:rPr>
          <w:rFonts w:ascii="Garamond" w:hAnsi="Garamond" w:cs="Arial"/>
          <w:b/>
          <w:sz w:val="22"/>
          <w:szCs w:val="28"/>
        </w:rPr>
        <w:t>Implementácia TTR procesov v existujúcom prostredí ŽSR</w:t>
      </w:r>
      <w:r w:rsidRPr="0056596C">
        <w:rPr>
          <w:rFonts w:ascii="Garamond" w:hAnsi="Garamond"/>
          <w:sz w:val="22"/>
          <w:szCs w:val="22"/>
        </w:rPr>
        <w:t xml:space="preserve">“, ktorá bola vyhlásená obstarávateľom Železnice Slovenskej republiky, so sídlom: </w:t>
      </w:r>
      <w:proofErr w:type="spellStart"/>
      <w:r w:rsidRPr="0056596C">
        <w:rPr>
          <w:rFonts w:ascii="Garamond" w:hAnsi="Garamond"/>
          <w:sz w:val="22"/>
          <w:szCs w:val="22"/>
        </w:rPr>
        <w:t>Klemensova</w:t>
      </w:r>
      <w:proofErr w:type="spellEnd"/>
      <w:r w:rsidRPr="0056596C">
        <w:rPr>
          <w:rFonts w:ascii="Garamond" w:hAnsi="Garamond"/>
          <w:sz w:val="22"/>
          <w:szCs w:val="22"/>
        </w:rPr>
        <w:t xml:space="preserve"> 8, 813 61 Bratislava, Slovenská republika, IČO: 31 364 501</w:t>
      </w:r>
    </w:p>
    <w:p w:rsidR="00851A52" w:rsidRPr="0056596C" w:rsidRDefault="00851A52" w:rsidP="00851A52">
      <w:pPr>
        <w:pStyle w:val="Bezriadkovania"/>
        <w:tabs>
          <w:tab w:val="left" w:pos="426"/>
        </w:tabs>
        <w:ind w:left="567"/>
        <w:jc w:val="both"/>
        <w:rPr>
          <w:rFonts w:ascii="Garamond" w:hAnsi="Garamond"/>
          <w:sz w:val="22"/>
          <w:szCs w:val="22"/>
        </w:rPr>
      </w:pPr>
      <w:r w:rsidRPr="0056596C">
        <w:rPr>
          <w:rFonts w:ascii="Segoe UI Symbol" w:eastAsia="MS Gothic" w:hAnsi="Segoe UI Symbol" w:cs="Segoe UI Symbol"/>
          <w:sz w:val="22"/>
          <w:szCs w:val="22"/>
        </w:rPr>
        <w:t>☐</w:t>
      </w:r>
      <w:r w:rsidRPr="0056596C">
        <w:rPr>
          <w:rFonts w:ascii="Garamond" w:hAnsi="Garamond"/>
          <w:sz w:val="22"/>
          <w:szCs w:val="22"/>
        </w:rPr>
        <w:tab/>
        <w:t>sa nebudú podieľať subdodávatelia a celý predmet zmluvy o dielo splníme vlastnými kapacitami</w:t>
      </w:r>
    </w:p>
    <w:p w:rsidR="00851A52" w:rsidRPr="0056596C" w:rsidRDefault="00851A52" w:rsidP="00851A52">
      <w:pPr>
        <w:pStyle w:val="Bezriadkovania"/>
        <w:tabs>
          <w:tab w:val="left" w:pos="426"/>
        </w:tabs>
        <w:ind w:left="567"/>
        <w:jc w:val="both"/>
        <w:rPr>
          <w:rFonts w:ascii="Garamond" w:hAnsi="Garamond"/>
          <w:sz w:val="22"/>
          <w:szCs w:val="22"/>
        </w:rPr>
      </w:pPr>
      <w:r w:rsidRPr="0056596C">
        <w:rPr>
          <w:rFonts w:ascii="Segoe UI Symbol" w:eastAsia="MS Gothic" w:hAnsi="Segoe UI Symbol" w:cs="Segoe UI Symbol"/>
          <w:sz w:val="22"/>
          <w:szCs w:val="22"/>
        </w:rPr>
        <w:t>☐</w:t>
      </w:r>
      <w:r w:rsidRPr="0056596C">
        <w:rPr>
          <w:rFonts w:ascii="Garamond" w:hAnsi="Garamond"/>
          <w:sz w:val="22"/>
          <w:szCs w:val="22"/>
        </w:rPr>
        <w:tab/>
        <w:t>sa budú podieľať nasledovní subdodávatelia:</w:t>
      </w:r>
    </w:p>
    <w:p w:rsidR="00851A52" w:rsidRPr="0056596C" w:rsidRDefault="00851A52" w:rsidP="00851A52">
      <w:pPr>
        <w:pStyle w:val="Bezriadkovania"/>
        <w:tabs>
          <w:tab w:val="left" w:pos="1134"/>
        </w:tabs>
        <w:ind w:left="567"/>
        <w:jc w:val="both"/>
        <w:rPr>
          <w:rFonts w:ascii="Garamond" w:hAnsi="Garamond"/>
          <w:sz w:val="22"/>
          <w:szCs w:val="22"/>
        </w:rPr>
      </w:pPr>
    </w:p>
    <w:tbl>
      <w:tblPr>
        <w:tblW w:w="10490" w:type="dxa"/>
        <w:tblInd w:w="-714" w:type="dxa"/>
        <w:tblLayout w:type="fixed"/>
        <w:tblCellMar>
          <w:left w:w="10" w:type="dxa"/>
          <w:right w:w="10" w:type="dxa"/>
        </w:tblCellMar>
        <w:tblLook w:val="0000" w:firstRow="0" w:lastRow="0" w:firstColumn="0" w:lastColumn="0" w:noHBand="0" w:noVBand="0"/>
      </w:tblPr>
      <w:tblGrid>
        <w:gridCol w:w="684"/>
        <w:gridCol w:w="2577"/>
        <w:gridCol w:w="1417"/>
        <w:gridCol w:w="1247"/>
        <w:gridCol w:w="2013"/>
        <w:gridCol w:w="2552"/>
      </w:tblGrid>
      <w:tr w:rsidR="00851A52" w:rsidRPr="0056596C" w:rsidTr="00BD4019">
        <w:tc>
          <w:tcPr>
            <w:tcW w:w="68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851A52" w:rsidRPr="0056596C" w:rsidRDefault="00851A52" w:rsidP="00F71854">
            <w:pPr>
              <w:pStyle w:val="Bezriadkovania"/>
              <w:tabs>
                <w:tab w:val="left" w:pos="567"/>
              </w:tabs>
              <w:spacing w:before="60"/>
              <w:ind w:left="567"/>
              <w:jc w:val="center"/>
              <w:rPr>
                <w:rFonts w:ascii="Garamond" w:hAnsi="Garamond"/>
                <w:b/>
                <w:sz w:val="22"/>
                <w:szCs w:val="22"/>
              </w:rPr>
            </w:pPr>
            <w:r w:rsidRPr="0056596C">
              <w:rPr>
                <w:rFonts w:ascii="Garamond" w:hAnsi="Garamond"/>
                <w:b/>
                <w:sz w:val="22"/>
                <w:szCs w:val="22"/>
              </w:rPr>
              <w:t>p. č.</w:t>
            </w:r>
          </w:p>
        </w:tc>
        <w:tc>
          <w:tcPr>
            <w:tcW w:w="257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851A52" w:rsidRPr="0056596C" w:rsidRDefault="00851A52" w:rsidP="00F71854">
            <w:pPr>
              <w:pStyle w:val="Bezriadkovania"/>
              <w:spacing w:before="60"/>
              <w:ind w:left="167"/>
              <w:jc w:val="center"/>
              <w:rPr>
                <w:rFonts w:ascii="Garamond" w:hAnsi="Garamond"/>
                <w:b/>
                <w:sz w:val="22"/>
                <w:szCs w:val="22"/>
              </w:rPr>
            </w:pPr>
            <w:r w:rsidRPr="0056596C">
              <w:rPr>
                <w:rFonts w:ascii="Garamond" w:hAnsi="Garamond"/>
                <w:b/>
                <w:sz w:val="22"/>
                <w:szCs w:val="22"/>
              </w:rPr>
              <w:t>Obchodné meno / Názov subdodávateľa</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851A52" w:rsidRPr="0056596C" w:rsidRDefault="00851A52" w:rsidP="00F71854">
            <w:pPr>
              <w:pStyle w:val="Bezriadkovania"/>
              <w:spacing w:before="60"/>
              <w:ind w:left="141"/>
              <w:jc w:val="center"/>
              <w:rPr>
                <w:rFonts w:ascii="Garamond" w:hAnsi="Garamond"/>
                <w:b/>
                <w:sz w:val="22"/>
                <w:szCs w:val="22"/>
              </w:rPr>
            </w:pPr>
            <w:r w:rsidRPr="0056596C">
              <w:rPr>
                <w:rFonts w:ascii="Garamond" w:hAnsi="Garamond"/>
                <w:b/>
                <w:sz w:val="22"/>
                <w:szCs w:val="22"/>
              </w:rPr>
              <w:t>IČO</w:t>
            </w:r>
          </w:p>
        </w:tc>
        <w:tc>
          <w:tcPr>
            <w:tcW w:w="124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851A52" w:rsidRPr="0056596C" w:rsidRDefault="00851A52" w:rsidP="00F71854">
            <w:pPr>
              <w:pStyle w:val="Bezriadkovania"/>
              <w:spacing w:before="60"/>
              <w:jc w:val="center"/>
              <w:rPr>
                <w:rFonts w:ascii="Garamond" w:hAnsi="Garamond"/>
                <w:b/>
                <w:sz w:val="22"/>
                <w:szCs w:val="22"/>
              </w:rPr>
            </w:pPr>
            <w:r w:rsidRPr="0056596C">
              <w:rPr>
                <w:rFonts w:ascii="Garamond" w:hAnsi="Garamond"/>
                <w:b/>
                <w:sz w:val="22"/>
                <w:szCs w:val="22"/>
              </w:rPr>
              <w:t>Podiel na realizácii zákazky v %</w:t>
            </w:r>
          </w:p>
        </w:tc>
        <w:tc>
          <w:tcPr>
            <w:tcW w:w="20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rsidR="00851A52" w:rsidRPr="0056596C" w:rsidRDefault="00851A52" w:rsidP="00F71854">
            <w:pPr>
              <w:pStyle w:val="Bezriadkovania"/>
              <w:spacing w:before="60"/>
              <w:ind w:left="142"/>
              <w:jc w:val="center"/>
              <w:rPr>
                <w:rFonts w:ascii="Garamond" w:hAnsi="Garamond"/>
                <w:b/>
                <w:sz w:val="22"/>
                <w:szCs w:val="22"/>
              </w:rPr>
            </w:pPr>
            <w:r w:rsidRPr="0056596C">
              <w:rPr>
                <w:rFonts w:ascii="Garamond" w:hAnsi="Garamond"/>
                <w:b/>
                <w:sz w:val="22"/>
                <w:szCs w:val="22"/>
              </w:rPr>
              <w:t>Predmet subdodávky</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cPr>
          <w:p w:rsidR="00851A52" w:rsidRPr="0056596C" w:rsidRDefault="00851A52" w:rsidP="00F71854">
            <w:pPr>
              <w:pStyle w:val="Bezriadkovania"/>
              <w:spacing w:before="60"/>
              <w:ind w:left="142"/>
              <w:jc w:val="center"/>
              <w:rPr>
                <w:rFonts w:ascii="Garamond" w:hAnsi="Garamond"/>
                <w:b/>
                <w:sz w:val="22"/>
                <w:szCs w:val="22"/>
              </w:rPr>
            </w:pPr>
            <w:r w:rsidRPr="0056596C">
              <w:rPr>
                <w:rFonts w:ascii="Garamond" w:hAnsi="Garamond"/>
                <w:b/>
                <w:sz w:val="22"/>
                <w:szCs w:val="22"/>
              </w:rPr>
              <w:t>Údaje o osobe oprávnenej konať za priameho subdodávateľa v rozsahu meno a priezvisko, adresa pobytu, dátum narodenia</w:t>
            </w:r>
          </w:p>
        </w:tc>
      </w:tr>
      <w:tr w:rsidR="00851A52" w:rsidRPr="0056596C" w:rsidTr="00BD4019">
        <w:tc>
          <w:tcPr>
            <w:tcW w:w="6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1A52" w:rsidRPr="0056596C" w:rsidRDefault="00851A52" w:rsidP="00F71854">
            <w:pPr>
              <w:pStyle w:val="Bezriadkovania"/>
              <w:tabs>
                <w:tab w:val="left" w:pos="567"/>
              </w:tabs>
              <w:spacing w:before="60"/>
              <w:ind w:left="567"/>
              <w:jc w:val="center"/>
              <w:rPr>
                <w:rFonts w:ascii="Garamond" w:hAnsi="Garamond"/>
                <w:sz w:val="22"/>
                <w:szCs w:val="22"/>
              </w:rPr>
            </w:pPr>
            <w:r w:rsidRPr="0056596C">
              <w:rPr>
                <w:rFonts w:ascii="Garamond" w:hAnsi="Garamond"/>
                <w:sz w:val="22"/>
                <w:szCs w:val="22"/>
              </w:rPr>
              <w:t>1.</w:t>
            </w:r>
          </w:p>
        </w:tc>
        <w:tc>
          <w:tcPr>
            <w:tcW w:w="25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1A52" w:rsidRPr="0056596C" w:rsidRDefault="00851A52" w:rsidP="00F71854">
            <w:pPr>
              <w:pStyle w:val="Bezriadkovania"/>
              <w:tabs>
                <w:tab w:val="left" w:pos="567"/>
              </w:tabs>
              <w:spacing w:before="60"/>
              <w:ind w:left="567"/>
              <w:jc w:val="both"/>
              <w:rPr>
                <w:rFonts w:ascii="Garamond" w:hAnsi="Garamond"/>
                <w:sz w:val="22"/>
                <w:szCs w:val="22"/>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1A52" w:rsidRPr="0056596C" w:rsidRDefault="00851A52" w:rsidP="00F71854">
            <w:pPr>
              <w:pStyle w:val="Bezriadkovania"/>
              <w:tabs>
                <w:tab w:val="left" w:pos="567"/>
              </w:tabs>
              <w:spacing w:before="60"/>
              <w:ind w:left="567"/>
              <w:jc w:val="both"/>
              <w:rPr>
                <w:rFonts w:ascii="Garamond" w:hAnsi="Garamond"/>
                <w:sz w:val="22"/>
                <w:szCs w:val="22"/>
              </w:rPr>
            </w:pPr>
          </w:p>
        </w:tc>
        <w:tc>
          <w:tcPr>
            <w:tcW w:w="12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1A52" w:rsidRPr="0056596C" w:rsidRDefault="00851A52" w:rsidP="00F71854">
            <w:pPr>
              <w:pStyle w:val="Bezriadkovania"/>
              <w:tabs>
                <w:tab w:val="left" w:pos="567"/>
              </w:tabs>
              <w:spacing w:before="60"/>
              <w:ind w:left="567"/>
              <w:jc w:val="both"/>
              <w:rPr>
                <w:rFonts w:ascii="Garamond" w:hAnsi="Garamond"/>
                <w:sz w:val="22"/>
                <w:szCs w:val="22"/>
              </w:rPr>
            </w:pP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1A52" w:rsidRPr="0056596C" w:rsidRDefault="00851A52" w:rsidP="00F71854">
            <w:pPr>
              <w:pStyle w:val="Bezriadkovania"/>
              <w:tabs>
                <w:tab w:val="left" w:pos="567"/>
              </w:tabs>
              <w:spacing w:before="60"/>
              <w:ind w:left="567"/>
              <w:jc w:val="both"/>
              <w:rPr>
                <w:rFonts w:ascii="Garamond" w:hAnsi="Garamond"/>
                <w:sz w:val="22"/>
                <w:szCs w:val="22"/>
              </w:rPr>
            </w:pPr>
          </w:p>
        </w:tc>
        <w:tc>
          <w:tcPr>
            <w:tcW w:w="2552" w:type="dxa"/>
            <w:tcBorders>
              <w:top w:val="single" w:sz="4" w:space="0" w:color="000000"/>
              <w:left w:val="single" w:sz="4" w:space="0" w:color="000000"/>
              <w:bottom w:val="single" w:sz="4" w:space="0" w:color="000000"/>
              <w:right w:val="single" w:sz="4" w:space="0" w:color="000000"/>
            </w:tcBorders>
          </w:tcPr>
          <w:p w:rsidR="00851A52" w:rsidRPr="0056596C" w:rsidRDefault="00851A52" w:rsidP="00F71854">
            <w:pPr>
              <w:pStyle w:val="Bezriadkovania"/>
              <w:tabs>
                <w:tab w:val="left" w:pos="567"/>
              </w:tabs>
              <w:spacing w:before="60"/>
              <w:ind w:left="567"/>
              <w:jc w:val="both"/>
              <w:rPr>
                <w:rFonts w:ascii="Garamond" w:hAnsi="Garamond"/>
                <w:sz w:val="22"/>
                <w:szCs w:val="22"/>
              </w:rPr>
            </w:pPr>
          </w:p>
        </w:tc>
      </w:tr>
      <w:tr w:rsidR="00851A52" w:rsidRPr="0056596C" w:rsidTr="00BD4019">
        <w:tc>
          <w:tcPr>
            <w:tcW w:w="6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1A52" w:rsidRPr="0056596C" w:rsidRDefault="00851A52" w:rsidP="00F71854">
            <w:pPr>
              <w:pStyle w:val="Bezriadkovania"/>
              <w:tabs>
                <w:tab w:val="left" w:pos="567"/>
              </w:tabs>
              <w:spacing w:before="60"/>
              <w:ind w:left="567"/>
              <w:jc w:val="center"/>
              <w:rPr>
                <w:rFonts w:ascii="Garamond" w:hAnsi="Garamond"/>
                <w:sz w:val="22"/>
                <w:szCs w:val="22"/>
              </w:rPr>
            </w:pPr>
            <w:r w:rsidRPr="0056596C">
              <w:rPr>
                <w:rFonts w:ascii="Garamond" w:hAnsi="Garamond"/>
                <w:sz w:val="22"/>
                <w:szCs w:val="22"/>
              </w:rPr>
              <w:t>2.</w:t>
            </w:r>
          </w:p>
        </w:tc>
        <w:tc>
          <w:tcPr>
            <w:tcW w:w="25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1A52" w:rsidRPr="0056596C" w:rsidRDefault="00851A52" w:rsidP="00F71854">
            <w:pPr>
              <w:pStyle w:val="Bezriadkovania"/>
              <w:tabs>
                <w:tab w:val="left" w:pos="567"/>
              </w:tabs>
              <w:spacing w:before="60"/>
              <w:ind w:left="567"/>
              <w:jc w:val="both"/>
              <w:rPr>
                <w:rFonts w:ascii="Garamond" w:hAnsi="Garamond"/>
                <w:sz w:val="22"/>
                <w:szCs w:val="22"/>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1A52" w:rsidRPr="0056596C" w:rsidRDefault="00851A52" w:rsidP="00F71854">
            <w:pPr>
              <w:pStyle w:val="Bezriadkovania"/>
              <w:tabs>
                <w:tab w:val="left" w:pos="567"/>
              </w:tabs>
              <w:spacing w:before="60"/>
              <w:ind w:left="567"/>
              <w:jc w:val="both"/>
              <w:rPr>
                <w:rFonts w:ascii="Garamond" w:hAnsi="Garamond"/>
                <w:sz w:val="22"/>
                <w:szCs w:val="22"/>
              </w:rPr>
            </w:pPr>
          </w:p>
        </w:tc>
        <w:tc>
          <w:tcPr>
            <w:tcW w:w="12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1A52" w:rsidRPr="0056596C" w:rsidRDefault="00851A52" w:rsidP="00F71854">
            <w:pPr>
              <w:pStyle w:val="Bezriadkovania"/>
              <w:tabs>
                <w:tab w:val="left" w:pos="567"/>
              </w:tabs>
              <w:spacing w:before="60"/>
              <w:ind w:left="567"/>
              <w:jc w:val="both"/>
              <w:rPr>
                <w:rFonts w:ascii="Garamond" w:hAnsi="Garamond"/>
                <w:sz w:val="22"/>
                <w:szCs w:val="22"/>
              </w:rPr>
            </w:pP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1A52" w:rsidRPr="0056596C" w:rsidRDefault="00851A52" w:rsidP="00F71854">
            <w:pPr>
              <w:pStyle w:val="Bezriadkovania"/>
              <w:tabs>
                <w:tab w:val="left" w:pos="567"/>
              </w:tabs>
              <w:spacing w:before="60"/>
              <w:ind w:left="567"/>
              <w:jc w:val="both"/>
              <w:rPr>
                <w:rFonts w:ascii="Garamond" w:hAnsi="Garamond"/>
                <w:sz w:val="22"/>
                <w:szCs w:val="22"/>
              </w:rPr>
            </w:pPr>
          </w:p>
        </w:tc>
        <w:tc>
          <w:tcPr>
            <w:tcW w:w="2552" w:type="dxa"/>
            <w:tcBorders>
              <w:top w:val="single" w:sz="4" w:space="0" w:color="000000"/>
              <w:left w:val="single" w:sz="4" w:space="0" w:color="000000"/>
              <w:bottom w:val="single" w:sz="4" w:space="0" w:color="000000"/>
              <w:right w:val="single" w:sz="4" w:space="0" w:color="000000"/>
            </w:tcBorders>
          </w:tcPr>
          <w:p w:rsidR="00851A52" w:rsidRPr="0056596C" w:rsidRDefault="00851A52" w:rsidP="00F71854">
            <w:pPr>
              <w:pStyle w:val="Bezriadkovania"/>
              <w:tabs>
                <w:tab w:val="left" w:pos="567"/>
              </w:tabs>
              <w:spacing w:before="60"/>
              <w:ind w:left="567"/>
              <w:jc w:val="both"/>
              <w:rPr>
                <w:rFonts w:ascii="Garamond" w:hAnsi="Garamond"/>
                <w:sz w:val="22"/>
                <w:szCs w:val="22"/>
              </w:rPr>
            </w:pPr>
          </w:p>
        </w:tc>
      </w:tr>
      <w:tr w:rsidR="00851A52" w:rsidRPr="0056596C" w:rsidTr="00BD4019">
        <w:tc>
          <w:tcPr>
            <w:tcW w:w="6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1A52" w:rsidRPr="0056596C" w:rsidRDefault="00851A52" w:rsidP="00F71854">
            <w:pPr>
              <w:pStyle w:val="Bezriadkovania"/>
              <w:tabs>
                <w:tab w:val="left" w:pos="567"/>
              </w:tabs>
              <w:spacing w:before="60"/>
              <w:ind w:left="567"/>
              <w:jc w:val="center"/>
              <w:rPr>
                <w:rFonts w:ascii="Garamond" w:hAnsi="Garamond"/>
                <w:sz w:val="22"/>
                <w:szCs w:val="22"/>
              </w:rPr>
            </w:pPr>
            <w:r w:rsidRPr="0056596C">
              <w:rPr>
                <w:rFonts w:ascii="Garamond" w:hAnsi="Garamond"/>
                <w:sz w:val="22"/>
                <w:szCs w:val="22"/>
              </w:rPr>
              <w:t>3.</w:t>
            </w:r>
          </w:p>
        </w:tc>
        <w:tc>
          <w:tcPr>
            <w:tcW w:w="25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1A52" w:rsidRPr="0056596C" w:rsidRDefault="00851A52" w:rsidP="00F71854">
            <w:pPr>
              <w:pStyle w:val="Bezriadkovania"/>
              <w:tabs>
                <w:tab w:val="left" w:pos="567"/>
              </w:tabs>
              <w:spacing w:before="60"/>
              <w:ind w:left="567"/>
              <w:jc w:val="both"/>
              <w:rPr>
                <w:rFonts w:ascii="Garamond" w:hAnsi="Garamond"/>
                <w:sz w:val="22"/>
                <w:szCs w:val="22"/>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1A52" w:rsidRPr="0056596C" w:rsidRDefault="00851A52" w:rsidP="00F71854">
            <w:pPr>
              <w:pStyle w:val="Bezriadkovania"/>
              <w:tabs>
                <w:tab w:val="left" w:pos="567"/>
              </w:tabs>
              <w:spacing w:before="60"/>
              <w:ind w:left="567"/>
              <w:jc w:val="both"/>
              <w:rPr>
                <w:rFonts w:ascii="Garamond" w:hAnsi="Garamond"/>
                <w:sz w:val="22"/>
                <w:szCs w:val="22"/>
              </w:rPr>
            </w:pPr>
          </w:p>
        </w:tc>
        <w:tc>
          <w:tcPr>
            <w:tcW w:w="12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51A52" w:rsidRPr="0056596C" w:rsidRDefault="00851A52" w:rsidP="00F71854">
            <w:pPr>
              <w:pStyle w:val="Bezriadkovania"/>
              <w:tabs>
                <w:tab w:val="left" w:pos="567"/>
              </w:tabs>
              <w:spacing w:before="60"/>
              <w:ind w:left="567"/>
              <w:jc w:val="both"/>
              <w:rPr>
                <w:rFonts w:ascii="Garamond" w:hAnsi="Garamond"/>
                <w:sz w:val="22"/>
                <w:szCs w:val="22"/>
              </w:rPr>
            </w:pP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51A52" w:rsidRPr="0056596C" w:rsidRDefault="00851A52" w:rsidP="00F71854">
            <w:pPr>
              <w:pStyle w:val="Bezriadkovania"/>
              <w:tabs>
                <w:tab w:val="left" w:pos="567"/>
              </w:tabs>
              <w:spacing w:before="60"/>
              <w:ind w:left="567"/>
              <w:jc w:val="both"/>
              <w:rPr>
                <w:rFonts w:ascii="Garamond" w:hAnsi="Garamond"/>
                <w:sz w:val="22"/>
                <w:szCs w:val="22"/>
              </w:rPr>
            </w:pPr>
          </w:p>
        </w:tc>
        <w:tc>
          <w:tcPr>
            <w:tcW w:w="2552" w:type="dxa"/>
            <w:tcBorders>
              <w:top w:val="single" w:sz="4" w:space="0" w:color="000000"/>
              <w:left w:val="single" w:sz="4" w:space="0" w:color="000000"/>
              <w:bottom w:val="single" w:sz="4" w:space="0" w:color="000000"/>
              <w:right w:val="single" w:sz="4" w:space="0" w:color="000000"/>
            </w:tcBorders>
          </w:tcPr>
          <w:p w:rsidR="00851A52" w:rsidRPr="0056596C" w:rsidRDefault="00851A52" w:rsidP="00F71854">
            <w:pPr>
              <w:pStyle w:val="Bezriadkovania"/>
              <w:tabs>
                <w:tab w:val="left" w:pos="567"/>
              </w:tabs>
              <w:spacing w:before="60"/>
              <w:ind w:left="567"/>
              <w:jc w:val="both"/>
              <w:rPr>
                <w:rFonts w:ascii="Garamond" w:hAnsi="Garamond"/>
                <w:sz w:val="22"/>
                <w:szCs w:val="22"/>
              </w:rPr>
            </w:pPr>
          </w:p>
        </w:tc>
      </w:tr>
    </w:tbl>
    <w:p w:rsidR="00851A52" w:rsidRPr="0056596C" w:rsidRDefault="00851A52" w:rsidP="00851A52">
      <w:pPr>
        <w:pStyle w:val="Bezriadkovania"/>
        <w:tabs>
          <w:tab w:val="left" w:pos="1134"/>
        </w:tabs>
        <w:ind w:left="567"/>
        <w:jc w:val="both"/>
        <w:rPr>
          <w:rFonts w:ascii="Garamond" w:hAnsi="Garamond"/>
          <w:sz w:val="22"/>
          <w:szCs w:val="22"/>
        </w:rPr>
      </w:pPr>
    </w:p>
    <w:p w:rsidR="00851A52" w:rsidRPr="0056596C" w:rsidRDefault="00851A52" w:rsidP="00851A52">
      <w:pPr>
        <w:pStyle w:val="Bezriadkovania"/>
        <w:tabs>
          <w:tab w:val="left" w:pos="1134"/>
        </w:tabs>
        <w:ind w:left="567"/>
        <w:jc w:val="both"/>
        <w:rPr>
          <w:rFonts w:ascii="Garamond" w:hAnsi="Garamond"/>
          <w:i/>
          <w:sz w:val="22"/>
          <w:szCs w:val="22"/>
        </w:rPr>
      </w:pPr>
      <w:r w:rsidRPr="0056596C">
        <w:rPr>
          <w:rFonts w:ascii="Garamond" w:hAnsi="Garamond"/>
          <w:i/>
          <w:sz w:val="22"/>
          <w:szCs w:val="22"/>
        </w:rPr>
        <w:tab/>
        <w:t>*</w:t>
      </w:r>
      <w:r w:rsidRPr="0056596C">
        <w:rPr>
          <w:rFonts w:ascii="Garamond" w:hAnsi="Garamond"/>
          <w:i/>
          <w:sz w:val="22"/>
          <w:szCs w:val="22"/>
        </w:rPr>
        <w:tab/>
        <w:t>Navrhovaný subdodávateľ musí spĺňať podmienky účasti týkajúce sa osobného postavenia podľa § 32 ods. 1 zákona o verejnom obstarávaní a nemôžu u neho existovať dôvody na vylúčenie podľa § 40 ods. 6 písm. a) až g) a ods. 7 a 8 zákona o verejnom obstarávaní; splnenie podmienky účasti podľa § 32 ods. 1 písm. e) zákona o verejnom obstarávaní preukazuje subdodávateľ len vo vzťahu k tej časti predmetu zákazky, ktorú má subdodávateľ plniť.</w:t>
      </w:r>
    </w:p>
    <w:p w:rsidR="00851A52" w:rsidRPr="0056596C" w:rsidRDefault="00851A52" w:rsidP="00851A52">
      <w:pPr>
        <w:pStyle w:val="Standard"/>
        <w:ind w:left="567"/>
        <w:jc w:val="both"/>
        <w:rPr>
          <w:rFonts w:ascii="Garamond" w:hAnsi="Garamond" w:cs="Times New Roman"/>
          <w:sz w:val="22"/>
          <w:szCs w:val="22"/>
        </w:rPr>
      </w:pPr>
    </w:p>
    <w:p w:rsidR="00851A52" w:rsidRPr="0056596C" w:rsidRDefault="00851A52" w:rsidP="00851A52">
      <w:pPr>
        <w:pStyle w:val="Standard"/>
        <w:tabs>
          <w:tab w:val="left" w:pos="4820"/>
        </w:tabs>
        <w:ind w:left="567"/>
        <w:rPr>
          <w:rFonts w:ascii="Garamond" w:hAnsi="Garamond" w:cs="Times New Roman"/>
          <w:sz w:val="22"/>
          <w:szCs w:val="22"/>
        </w:rPr>
      </w:pPr>
    </w:p>
    <w:p w:rsidR="00851A52" w:rsidRPr="0056596C" w:rsidRDefault="00851A52" w:rsidP="00851A52">
      <w:pPr>
        <w:pStyle w:val="Standard"/>
        <w:tabs>
          <w:tab w:val="left" w:pos="4820"/>
        </w:tabs>
        <w:ind w:left="567"/>
        <w:rPr>
          <w:rFonts w:ascii="Garamond" w:hAnsi="Garamond" w:cs="Times New Roman"/>
          <w:sz w:val="22"/>
          <w:szCs w:val="22"/>
        </w:rPr>
      </w:pPr>
      <w:r w:rsidRPr="0056596C">
        <w:rPr>
          <w:rFonts w:ascii="Garamond" w:eastAsia="Times New Roman" w:hAnsi="Garamond" w:cs="Times New Roman"/>
          <w:kern w:val="0"/>
          <w:sz w:val="22"/>
          <w:szCs w:val="22"/>
          <w:lang w:eastAsia="en-US" w:bidi="ar-SA"/>
        </w:rPr>
        <w:t>Dá</w:t>
      </w:r>
      <w:r w:rsidRPr="0056596C">
        <w:rPr>
          <w:rFonts w:ascii="Garamond" w:hAnsi="Garamond" w:cs="Times New Roman"/>
          <w:sz w:val="22"/>
          <w:szCs w:val="22"/>
        </w:rPr>
        <w:t>tum: .............................</w:t>
      </w:r>
      <w:r w:rsidRPr="0056596C">
        <w:rPr>
          <w:rFonts w:ascii="Garamond" w:hAnsi="Garamond" w:cs="Times New Roman"/>
          <w:sz w:val="22"/>
          <w:szCs w:val="22"/>
        </w:rPr>
        <w:tab/>
      </w:r>
      <w:r w:rsidRPr="0056596C">
        <w:rPr>
          <w:rFonts w:ascii="Garamond" w:hAnsi="Garamond" w:cs="Times New Roman"/>
          <w:sz w:val="22"/>
          <w:szCs w:val="22"/>
        </w:rPr>
        <w:tab/>
      </w:r>
      <w:r w:rsidRPr="0056596C">
        <w:rPr>
          <w:rFonts w:ascii="Garamond" w:eastAsia="Times New Roman" w:hAnsi="Garamond" w:cs="Times New Roman"/>
          <w:kern w:val="0"/>
          <w:sz w:val="22"/>
          <w:szCs w:val="22"/>
          <w:lang w:eastAsia="en-US" w:bidi="ar-SA"/>
        </w:rPr>
        <w:t>Podpis uchádzača</w:t>
      </w:r>
      <w:r w:rsidRPr="0056596C">
        <w:rPr>
          <w:rFonts w:ascii="Garamond" w:hAnsi="Garamond" w:cs="Times New Roman"/>
          <w:sz w:val="22"/>
          <w:szCs w:val="22"/>
        </w:rPr>
        <w:t>: .....................................</w:t>
      </w:r>
    </w:p>
    <w:p w:rsidR="006734DC" w:rsidRPr="0056596C" w:rsidRDefault="006734DC" w:rsidP="000C4B84">
      <w:pPr>
        <w:autoSpaceDE w:val="0"/>
        <w:autoSpaceDN w:val="0"/>
        <w:adjustRightInd w:val="0"/>
        <w:ind w:right="-566"/>
        <w:jc w:val="both"/>
        <w:rPr>
          <w:rFonts w:ascii="Garamond" w:hAnsi="Garamond"/>
          <w:b/>
          <w:i/>
          <w:sz w:val="22"/>
          <w:szCs w:val="22"/>
        </w:rPr>
      </w:pPr>
    </w:p>
    <w:p w:rsidR="00E277F1" w:rsidRPr="0056596C" w:rsidRDefault="00E277F1" w:rsidP="000C4B84">
      <w:pPr>
        <w:autoSpaceDE w:val="0"/>
        <w:autoSpaceDN w:val="0"/>
        <w:adjustRightInd w:val="0"/>
        <w:ind w:right="-566"/>
        <w:jc w:val="both"/>
        <w:rPr>
          <w:rFonts w:ascii="Garamond" w:hAnsi="Garamond"/>
          <w:b/>
          <w:i/>
          <w:sz w:val="22"/>
          <w:szCs w:val="22"/>
        </w:rPr>
        <w:sectPr w:rsidR="00E277F1" w:rsidRPr="0056596C" w:rsidSect="0056596C">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E277F1" w:rsidRPr="0056596C" w:rsidRDefault="00E277F1" w:rsidP="00E277F1">
      <w:pPr>
        <w:jc w:val="both"/>
        <w:rPr>
          <w:rFonts w:ascii="Garamond" w:hAnsi="Garamond"/>
          <w:b/>
          <w:sz w:val="22"/>
          <w:szCs w:val="22"/>
        </w:rPr>
      </w:pPr>
      <w:r w:rsidRPr="0056596C">
        <w:rPr>
          <w:rFonts w:ascii="Garamond" w:hAnsi="Garamond"/>
          <w:b/>
          <w:sz w:val="22"/>
          <w:szCs w:val="22"/>
        </w:rPr>
        <w:lastRenderedPageBreak/>
        <w:t xml:space="preserve">Príloha č. 8 – </w:t>
      </w:r>
      <w:r w:rsidRPr="0056596C">
        <w:rPr>
          <w:rFonts w:ascii="Garamond" w:hAnsi="Garamond"/>
          <w:b/>
          <w:sz w:val="22"/>
          <w:szCs w:val="22"/>
        </w:rPr>
        <w:tab/>
        <w:t>Zoznam subdodávateľov v ktoromkoľvek rade</w:t>
      </w:r>
    </w:p>
    <w:p w:rsidR="00E277F1" w:rsidRPr="0056596C" w:rsidRDefault="00E277F1" w:rsidP="00E277F1">
      <w:pPr>
        <w:jc w:val="both"/>
        <w:rPr>
          <w:rFonts w:ascii="Garamond" w:hAnsi="Garamond"/>
          <w:b/>
          <w:sz w:val="22"/>
          <w:szCs w:val="22"/>
        </w:rPr>
      </w:pPr>
    </w:p>
    <w:p w:rsidR="00720927" w:rsidRPr="0056596C" w:rsidRDefault="00720927" w:rsidP="00720927">
      <w:pPr>
        <w:ind w:right="-142"/>
        <w:jc w:val="center"/>
        <w:rPr>
          <w:rFonts w:ascii="Garamond" w:hAnsi="Garamond"/>
          <w:b/>
          <w:sz w:val="22"/>
          <w:szCs w:val="22"/>
        </w:rPr>
      </w:pPr>
      <w:r w:rsidRPr="0056596C">
        <w:rPr>
          <w:rFonts w:ascii="Garamond" w:hAnsi="Garamond"/>
          <w:b/>
          <w:sz w:val="22"/>
          <w:szCs w:val="22"/>
        </w:rPr>
        <w:t xml:space="preserve">ZOZNAM </w:t>
      </w:r>
      <w:r w:rsidR="00AF6E4A" w:rsidRPr="0056596C">
        <w:rPr>
          <w:rFonts w:ascii="Garamond" w:hAnsi="Garamond"/>
          <w:b/>
          <w:sz w:val="22"/>
          <w:szCs w:val="22"/>
        </w:rPr>
        <w:t>SUBDODÁVATEĽOV</w:t>
      </w:r>
      <w:r w:rsidRPr="0056596C">
        <w:rPr>
          <w:rFonts w:ascii="Garamond" w:hAnsi="Garamond"/>
          <w:b/>
          <w:sz w:val="22"/>
          <w:szCs w:val="22"/>
        </w:rPr>
        <w:t xml:space="preserve"> V KTOROMKOĽVEK RADE (RPVS)</w:t>
      </w:r>
    </w:p>
    <w:tbl>
      <w:tblPr>
        <w:tblpPr w:leftFromText="141" w:rightFromText="141" w:vertAnchor="page" w:horzAnchor="page" w:tblpX="1616" w:tblpY="2931"/>
        <w:tblW w:w="13729" w:type="dxa"/>
        <w:tblBorders>
          <w:top w:val="single" w:sz="18" w:space="0" w:color="auto"/>
          <w:left w:val="single" w:sz="18" w:space="0" w:color="auto"/>
          <w:bottom w:val="single" w:sz="18" w:space="0" w:color="auto"/>
          <w:right w:val="single" w:sz="18" w:space="0" w:color="auto"/>
        </w:tblBorders>
        <w:tblCellMar>
          <w:left w:w="0" w:type="dxa"/>
          <w:right w:w="0" w:type="dxa"/>
        </w:tblCellMar>
        <w:tblLook w:val="04A0" w:firstRow="1" w:lastRow="0" w:firstColumn="1" w:lastColumn="0" w:noHBand="0" w:noVBand="1"/>
      </w:tblPr>
      <w:tblGrid>
        <w:gridCol w:w="686"/>
        <w:gridCol w:w="3512"/>
        <w:gridCol w:w="2508"/>
        <w:gridCol w:w="3344"/>
        <w:gridCol w:w="3679"/>
      </w:tblGrid>
      <w:tr w:rsidR="00720927" w:rsidRPr="0056596C" w:rsidTr="00F71854">
        <w:trPr>
          <w:trHeight w:val="633"/>
        </w:trPr>
        <w:tc>
          <w:tcPr>
            <w:tcW w:w="686" w:type="dxa"/>
            <w:tcBorders>
              <w:top w:val="single" w:sz="12" w:space="0" w:color="auto"/>
              <w:left w:val="single" w:sz="12" w:space="0" w:color="auto"/>
              <w:right w:val="single" w:sz="2" w:space="0" w:color="auto"/>
            </w:tcBorders>
            <w:shd w:val="clear" w:color="auto" w:fill="DBE5F1"/>
            <w:vAlign w:val="center"/>
          </w:tcPr>
          <w:p w:rsidR="00720927" w:rsidRPr="0056596C" w:rsidRDefault="00720927" w:rsidP="00F71854">
            <w:pPr>
              <w:jc w:val="center"/>
              <w:rPr>
                <w:rStyle w:val="norm00e1lnychar"/>
                <w:rFonts w:ascii="Garamond" w:hAnsi="Garamond"/>
                <w:b/>
                <w:bCs/>
                <w:sz w:val="22"/>
                <w:szCs w:val="22"/>
              </w:rPr>
            </w:pPr>
            <w:proofErr w:type="spellStart"/>
            <w:r w:rsidRPr="0056596C">
              <w:rPr>
                <w:rStyle w:val="norm00e1lnychar"/>
                <w:rFonts w:ascii="Garamond" w:hAnsi="Garamond"/>
                <w:b/>
                <w:bCs/>
                <w:sz w:val="22"/>
                <w:szCs w:val="22"/>
              </w:rPr>
              <w:t>P.č</w:t>
            </w:r>
            <w:proofErr w:type="spellEnd"/>
            <w:r w:rsidRPr="0056596C">
              <w:rPr>
                <w:rStyle w:val="norm00e1lnychar"/>
                <w:rFonts w:ascii="Garamond" w:hAnsi="Garamond"/>
                <w:b/>
                <w:bCs/>
                <w:sz w:val="22"/>
                <w:szCs w:val="22"/>
              </w:rPr>
              <w:t>.</w:t>
            </w:r>
          </w:p>
        </w:tc>
        <w:tc>
          <w:tcPr>
            <w:tcW w:w="3512" w:type="dxa"/>
            <w:tcBorders>
              <w:top w:val="single" w:sz="12" w:space="0" w:color="auto"/>
              <w:left w:val="single" w:sz="2" w:space="0" w:color="auto"/>
              <w:right w:val="single" w:sz="2" w:space="0" w:color="auto"/>
            </w:tcBorders>
            <w:shd w:val="clear" w:color="auto" w:fill="DBE5F1"/>
            <w:vAlign w:val="center"/>
          </w:tcPr>
          <w:p w:rsidR="00720927" w:rsidRPr="0056596C" w:rsidRDefault="00720927" w:rsidP="00F71854">
            <w:pPr>
              <w:jc w:val="center"/>
              <w:rPr>
                <w:rFonts w:ascii="Garamond" w:hAnsi="Garamond"/>
                <w:b/>
                <w:sz w:val="22"/>
                <w:szCs w:val="22"/>
                <w:lang w:eastAsia="it-IT"/>
              </w:rPr>
            </w:pPr>
            <w:r w:rsidRPr="0056596C">
              <w:rPr>
                <w:rFonts w:ascii="Garamond" w:hAnsi="Garamond"/>
                <w:b/>
                <w:sz w:val="22"/>
                <w:szCs w:val="22"/>
                <w:lang w:eastAsia="it-IT"/>
              </w:rPr>
              <w:t>Meno a priezvisko /</w:t>
            </w:r>
          </w:p>
          <w:p w:rsidR="00720927" w:rsidRPr="0056596C" w:rsidRDefault="00720927" w:rsidP="00F71854">
            <w:pPr>
              <w:jc w:val="center"/>
              <w:rPr>
                <w:rFonts w:ascii="Garamond" w:hAnsi="Garamond"/>
                <w:b/>
                <w:sz w:val="22"/>
                <w:szCs w:val="22"/>
                <w:lang w:eastAsia="it-IT"/>
              </w:rPr>
            </w:pPr>
            <w:r w:rsidRPr="0056596C">
              <w:rPr>
                <w:rFonts w:ascii="Garamond" w:hAnsi="Garamond"/>
                <w:b/>
                <w:sz w:val="22"/>
                <w:szCs w:val="22"/>
                <w:lang w:eastAsia="it-IT"/>
              </w:rPr>
              <w:t>Obchodné meno</w:t>
            </w:r>
          </w:p>
          <w:p w:rsidR="00720927" w:rsidRPr="0056596C" w:rsidRDefault="00720927" w:rsidP="00F71854">
            <w:pPr>
              <w:jc w:val="center"/>
              <w:rPr>
                <w:rStyle w:val="norm00e1lnychar"/>
                <w:rFonts w:ascii="Garamond" w:hAnsi="Garamond"/>
                <w:b/>
                <w:sz w:val="22"/>
                <w:szCs w:val="22"/>
                <w:lang w:eastAsia="it-IT"/>
              </w:rPr>
            </w:pPr>
            <w:r w:rsidRPr="0056596C">
              <w:rPr>
                <w:rFonts w:ascii="Garamond" w:hAnsi="Garamond"/>
                <w:b/>
                <w:sz w:val="22"/>
                <w:szCs w:val="22"/>
                <w:lang w:eastAsia="it-IT"/>
              </w:rPr>
              <w:t>alebo názov</w:t>
            </w:r>
          </w:p>
        </w:tc>
        <w:tc>
          <w:tcPr>
            <w:tcW w:w="2508" w:type="dxa"/>
            <w:tcBorders>
              <w:top w:val="single" w:sz="12" w:space="0" w:color="auto"/>
              <w:left w:val="single" w:sz="2" w:space="0" w:color="auto"/>
              <w:right w:val="single" w:sz="2" w:space="0" w:color="auto"/>
            </w:tcBorders>
            <w:shd w:val="clear" w:color="auto" w:fill="DBE5F1"/>
            <w:vAlign w:val="center"/>
          </w:tcPr>
          <w:p w:rsidR="00720927" w:rsidRPr="0056596C" w:rsidRDefault="00720927" w:rsidP="00F71854">
            <w:pPr>
              <w:jc w:val="center"/>
              <w:rPr>
                <w:rFonts w:ascii="Garamond" w:hAnsi="Garamond"/>
                <w:b/>
                <w:sz w:val="22"/>
                <w:szCs w:val="22"/>
                <w:lang w:eastAsia="it-IT"/>
              </w:rPr>
            </w:pPr>
            <w:r w:rsidRPr="0056596C">
              <w:rPr>
                <w:rFonts w:ascii="Garamond" w:hAnsi="Garamond"/>
                <w:b/>
                <w:sz w:val="22"/>
                <w:szCs w:val="22"/>
                <w:lang w:eastAsia="it-IT"/>
              </w:rPr>
              <w:t>Adresa pobytu</w:t>
            </w:r>
          </w:p>
          <w:p w:rsidR="00720927" w:rsidRPr="0056596C" w:rsidRDefault="00720927" w:rsidP="00F71854">
            <w:pPr>
              <w:jc w:val="center"/>
              <w:rPr>
                <w:rStyle w:val="norm00e1lnychar"/>
                <w:rFonts w:ascii="Garamond" w:hAnsi="Garamond"/>
                <w:b/>
                <w:bCs/>
                <w:sz w:val="22"/>
                <w:szCs w:val="22"/>
              </w:rPr>
            </w:pPr>
            <w:r w:rsidRPr="0056596C">
              <w:rPr>
                <w:rFonts w:ascii="Garamond" w:hAnsi="Garamond"/>
                <w:b/>
                <w:sz w:val="22"/>
                <w:szCs w:val="22"/>
                <w:lang w:eastAsia="it-IT"/>
              </w:rPr>
              <w:t>alebo sídlo</w:t>
            </w:r>
          </w:p>
        </w:tc>
        <w:tc>
          <w:tcPr>
            <w:tcW w:w="3344" w:type="dxa"/>
            <w:tcBorders>
              <w:top w:val="single" w:sz="12" w:space="0" w:color="auto"/>
              <w:left w:val="single" w:sz="2" w:space="0" w:color="auto"/>
              <w:right w:val="single" w:sz="2" w:space="0" w:color="auto"/>
            </w:tcBorders>
            <w:shd w:val="clear" w:color="auto" w:fill="DBE5F1"/>
            <w:vAlign w:val="center"/>
          </w:tcPr>
          <w:p w:rsidR="00720927" w:rsidRPr="0056596C" w:rsidRDefault="00720927" w:rsidP="00F71854">
            <w:pPr>
              <w:jc w:val="center"/>
              <w:rPr>
                <w:rFonts w:ascii="Garamond" w:hAnsi="Garamond"/>
                <w:b/>
                <w:sz w:val="22"/>
                <w:szCs w:val="22"/>
                <w:lang w:eastAsia="it-IT"/>
              </w:rPr>
            </w:pPr>
            <w:r w:rsidRPr="0056596C">
              <w:rPr>
                <w:rFonts w:ascii="Garamond" w:hAnsi="Garamond"/>
                <w:b/>
                <w:sz w:val="22"/>
                <w:szCs w:val="22"/>
                <w:lang w:eastAsia="it-IT"/>
              </w:rPr>
              <w:t>Identifikačné číslo alebo</w:t>
            </w:r>
          </w:p>
          <w:p w:rsidR="00720927" w:rsidRPr="0056596C" w:rsidRDefault="00720927" w:rsidP="00F71854">
            <w:pPr>
              <w:jc w:val="center"/>
              <w:rPr>
                <w:rFonts w:ascii="Garamond" w:hAnsi="Garamond"/>
                <w:b/>
                <w:sz w:val="22"/>
                <w:szCs w:val="22"/>
                <w:lang w:eastAsia="it-IT"/>
              </w:rPr>
            </w:pPr>
            <w:r w:rsidRPr="0056596C">
              <w:rPr>
                <w:rFonts w:ascii="Garamond" w:hAnsi="Garamond"/>
                <w:b/>
                <w:sz w:val="22"/>
                <w:szCs w:val="22"/>
                <w:lang w:eastAsia="it-IT"/>
              </w:rPr>
              <w:t>dátum narodenia</w:t>
            </w:r>
          </w:p>
          <w:p w:rsidR="00720927" w:rsidRPr="0056596C" w:rsidRDefault="00720927" w:rsidP="00F71854">
            <w:pPr>
              <w:jc w:val="center"/>
              <w:rPr>
                <w:rStyle w:val="norm00e1lnychar"/>
                <w:rFonts w:ascii="Garamond" w:hAnsi="Garamond"/>
                <w:sz w:val="22"/>
                <w:szCs w:val="22"/>
                <w:lang w:eastAsia="it-IT"/>
              </w:rPr>
            </w:pPr>
            <w:r w:rsidRPr="0056596C">
              <w:rPr>
                <w:rFonts w:ascii="Garamond" w:hAnsi="Garamond"/>
                <w:i/>
                <w:sz w:val="22"/>
                <w:szCs w:val="22"/>
                <w:lang w:eastAsia="it-IT"/>
              </w:rPr>
              <w:t>(ak nebolo pridelené identifikačné číslo)</w:t>
            </w:r>
          </w:p>
        </w:tc>
        <w:tc>
          <w:tcPr>
            <w:tcW w:w="3679" w:type="dxa"/>
            <w:tcBorders>
              <w:top w:val="single" w:sz="12" w:space="0" w:color="auto"/>
              <w:left w:val="single" w:sz="2" w:space="0" w:color="auto"/>
              <w:right w:val="single" w:sz="12" w:space="0" w:color="auto"/>
            </w:tcBorders>
            <w:shd w:val="clear" w:color="auto" w:fill="DBE5F1"/>
            <w:vAlign w:val="center"/>
          </w:tcPr>
          <w:p w:rsidR="00720927" w:rsidRPr="0056596C" w:rsidRDefault="00720927" w:rsidP="00F71854">
            <w:pPr>
              <w:jc w:val="center"/>
              <w:rPr>
                <w:rFonts w:ascii="Garamond" w:hAnsi="Garamond"/>
                <w:b/>
                <w:sz w:val="22"/>
                <w:szCs w:val="22"/>
              </w:rPr>
            </w:pPr>
          </w:p>
          <w:p w:rsidR="00720927" w:rsidRPr="0056596C" w:rsidRDefault="00720927" w:rsidP="00F71854">
            <w:pPr>
              <w:jc w:val="center"/>
              <w:rPr>
                <w:rFonts w:ascii="Garamond" w:hAnsi="Garamond"/>
                <w:sz w:val="22"/>
                <w:szCs w:val="22"/>
              </w:rPr>
            </w:pPr>
            <w:r w:rsidRPr="0056596C">
              <w:rPr>
                <w:rFonts w:ascii="Garamond" w:hAnsi="Garamond"/>
                <w:b/>
                <w:sz w:val="22"/>
                <w:szCs w:val="22"/>
              </w:rPr>
              <w:t xml:space="preserve">Podiel subdodávky </w:t>
            </w:r>
          </w:p>
        </w:tc>
      </w:tr>
      <w:tr w:rsidR="00720927" w:rsidRPr="0056596C" w:rsidTr="00F71854">
        <w:trPr>
          <w:trHeight w:val="396"/>
        </w:trPr>
        <w:tc>
          <w:tcPr>
            <w:tcW w:w="686" w:type="dxa"/>
            <w:tcBorders>
              <w:top w:val="single" w:sz="4" w:space="0" w:color="auto"/>
              <w:left w:val="single" w:sz="12" w:space="0" w:color="auto"/>
              <w:bottom w:val="single" w:sz="2" w:space="0" w:color="auto"/>
              <w:right w:val="single" w:sz="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c>
          <w:tcPr>
            <w:tcW w:w="3512" w:type="dxa"/>
            <w:tcBorders>
              <w:top w:val="single" w:sz="4" w:space="0" w:color="auto"/>
              <w:left w:val="single" w:sz="2" w:space="0" w:color="auto"/>
              <w:bottom w:val="single" w:sz="2" w:space="0" w:color="auto"/>
              <w:right w:val="single" w:sz="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c>
          <w:tcPr>
            <w:tcW w:w="2508" w:type="dxa"/>
            <w:tcBorders>
              <w:top w:val="single" w:sz="4" w:space="0" w:color="auto"/>
              <w:left w:val="single" w:sz="2" w:space="0" w:color="auto"/>
              <w:bottom w:val="single" w:sz="2" w:space="0" w:color="auto"/>
              <w:right w:val="single" w:sz="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c>
          <w:tcPr>
            <w:tcW w:w="3344" w:type="dxa"/>
            <w:tcBorders>
              <w:top w:val="single" w:sz="4" w:space="0" w:color="auto"/>
              <w:left w:val="single" w:sz="2" w:space="0" w:color="auto"/>
              <w:bottom w:val="single" w:sz="2" w:space="0" w:color="auto"/>
              <w:right w:val="single" w:sz="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c>
          <w:tcPr>
            <w:tcW w:w="3679" w:type="dxa"/>
            <w:tcBorders>
              <w:top w:val="single" w:sz="4" w:space="0" w:color="auto"/>
              <w:left w:val="single" w:sz="2" w:space="0" w:color="auto"/>
              <w:bottom w:val="single" w:sz="2" w:space="0" w:color="auto"/>
              <w:right w:val="single" w:sz="1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r>
      <w:tr w:rsidR="00720927" w:rsidRPr="0056596C" w:rsidTr="00F71854">
        <w:trPr>
          <w:trHeight w:val="396"/>
        </w:trPr>
        <w:tc>
          <w:tcPr>
            <w:tcW w:w="686" w:type="dxa"/>
            <w:tcBorders>
              <w:top w:val="single" w:sz="4" w:space="0" w:color="auto"/>
              <w:left w:val="single" w:sz="12" w:space="0" w:color="auto"/>
              <w:bottom w:val="single" w:sz="2" w:space="0" w:color="auto"/>
              <w:right w:val="single" w:sz="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c>
          <w:tcPr>
            <w:tcW w:w="3512" w:type="dxa"/>
            <w:tcBorders>
              <w:top w:val="single" w:sz="4" w:space="0" w:color="auto"/>
              <w:left w:val="single" w:sz="2" w:space="0" w:color="auto"/>
              <w:bottom w:val="single" w:sz="2" w:space="0" w:color="auto"/>
              <w:right w:val="single" w:sz="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c>
          <w:tcPr>
            <w:tcW w:w="2508" w:type="dxa"/>
            <w:tcBorders>
              <w:top w:val="single" w:sz="4" w:space="0" w:color="auto"/>
              <w:left w:val="single" w:sz="2" w:space="0" w:color="auto"/>
              <w:bottom w:val="single" w:sz="2" w:space="0" w:color="auto"/>
              <w:right w:val="single" w:sz="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c>
          <w:tcPr>
            <w:tcW w:w="3344" w:type="dxa"/>
            <w:tcBorders>
              <w:top w:val="single" w:sz="4" w:space="0" w:color="auto"/>
              <w:left w:val="single" w:sz="2" w:space="0" w:color="auto"/>
              <w:bottom w:val="single" w:sz="2" w:space="0" w:color="auto"/>
              <w:right w:val="single" w:sz="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c>
          <w:tcPr>
            <w:tcW w:w="3679" w:type="dxa"/>
            <w:tcBorders>
              <w:top w:val="single" w:sz="4" w:space="0" w:color="auto"/>
              <w:left w:val="single" w:sz="2" w:space="0" w:color="auto"/>
              <w:bottom w:val="single" w:sz="2" w:space="0" w:color="auto"/>
              <w:right w:val="single" w:sz="1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r>
      <w:tr w:rsidR="00720927" w:rsidRPr="0056596C" w:rsidTr="00F71854">
        <w:trPr>
          <w:trHeight w:val="396"/>
        </w:trPr>
        <w:tc>
          <w:tcPr>
            <w:tcW w:w="686" w:type="dxa"/>
            <w:tcBorders>
              <w:top w:val="single" w:sz="4" w:space="0" w:color="auto"/>
              <w:left w:val="single" w:sz="12" w:space="0" w:color="auto"/>
              <w:bottom w:val="single" w:sz="2" w:space="0" w:color="auto"/>
              <w:right w:val="single" w:sz="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c>
          <w:tcPr>
            <w:tcW w:w="3512" w:type="dxa"/>
            <w:tcBorders>
              <w:top w:val="single" w:sz="4" w:space="0" w:color="auto"/>
              <w:left w:val="single" w:sz="2" w:space="0" w:color="auto"/>
              <w:bottom w:val="single" w:sz="2" w:space="0" w:color="auto"/>
              <w:right w:val="single" w:sz="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c>
          <w:tcPr>
            <w:tcW w:w="2508" w:type="dxa"/>
            <w:tcBorders>
              <w:top w:val="single" w:sz="4" w:space="0" w:color="auto"/>
              <w:left w:val="single" w:sz="2" w:space="0" w:color="auto"/>
              <w:bottom w:val="single" w:sz="2" w:space="0" w:color="auto"/>
              <w:right w:val="single" w:sz="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c>
          <w:tcPr>
            <w:tcW w:w="3344" w:type="dxa"/>
            <w:tcBorders>
              <w:top w:val="single" w:sz="4" w:space="0" w:color="auto"/>
              <w:left w:val="single" w:sz="2" w:space="0" w:color="auto"/>
              <w:bottom w:val="single" w:sz="2" w:space="0" w:color="auto"/>
              <w:right w:val="single" w:sz="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c>
          <w:tcPr>
            <w:tcW w:w="3679" w:type="dxa"/>
            <w:tcBorders>
              <w:top w:val="single" w:sz="4" w:space="0" w:color="auto"/>
              <w:left w:val="single" w:sz="2" w:space="0" w:color="auto"/>
              <w:bottom w:val="single" w:sz="2" w:space="0" w:color="auto"/>
              <w:right w:val="single" w:sz="1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r>
      <w:tr w:rsidR="00720927" w:rsidRPr="0056596C" w:rsidTr="00F71854">
        <w:trPr>
          <w:trHeight w:val="396"/>
        </w:trPr>
        <w:tc>
          <w:tcPr>
            <w:tcW w:w="686" w:type="dxa"/>
            <w:tcBorders>
              <w:top w:val="single" w:sz="2" w:space="0" w:color="auto"/>
              <w:left w:val="single" w:sz="12" w:space="0" w:color="auto"/>
              <w:bottom w:val="single" w:sz="12" w:space="0" w:color="auto"/>
              <w:right w:val="single" w:sz="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c>
          <w:tcPr>
            <w:tcW w:w="3512" w:type="dxa"/>
            <w:tcBorders>
              <w:top w:val="single" w:sz="2" w:space="0" w:color="auto"/>
              <w:left w:val="single" w:sz="2" w:space="0" w:color="auto"/>
              <w:bottom w:val="single" w:sz="12" w:space="0" w:color="auto"/>
              <w:right w:val="single" w:sz="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c>
          <w:tcPr>
            <w:tcW w:w="2508" w:type="dxa"/>
            <w:tcBorders>
              <w:top w:val="single" w:sz="2" w:space="0" w:color="auto"/>
              <w:left w:val="single" w:sz="2" w:space="0" w:color="auto"/>
              <w:bottom w:val="single" w:sz="12" w:space="0" w:color="auto"/>
              <w:right w:val="single" w:sz="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c>
          <w:tcPr>
            <w:tcW w:w="3344" w:type="dxa"/>
            <w:tcBorders>
              <w:top w:val="single" w:sz="2" w:space="0" w:color="auto"/>
              <w:left w:val="single" w:sz="2" w:space="0" w:color="auto"/>
              <w:bottom w:val="single" w:sz="12" w:space="0" w:color="auto"/>
              <w:right w:val="single" w:sz="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c>
          <w:tcPr>
            <w:tcW w:w="3679" w:type="dxa"/>
            <w:tcBorders>
              <w:top w:val="single" w:sz="2" w:space="0" w:color="auto"/>
              <w:left w:val="single" w:sz="2" w:space="0" w:color="auto"/>
              <w:bottom w:val="single" w:sz="12" w:space="0" w:color="auto"/>
              <w:right w:val="single" w:sz="12" w:space="0" w:color="auto"/>
            </w:tcBorders>
            <w:vAlign w:val="center"/>
          </w:tcPr>
          <w:p w:rsidR="00720927" w:rsidRPr="0056596C" w:rsidRDefault="00720927" w:rsidP="00F71854">
            <w:pPr>
              <w:spacing w:before="120" w:after="120"/>
              <w:rPr>
                <w:rStyle w:val="norm00e1lnychar"/>
                <w:rFonts w:ascii="Garamond" w:hAnsi="Garamond"/>
                <w:bCs/>
                <w:sz w:val="22"/>
                <w:szCs w:val="22"/>
              </w:rPr>
            </w:pPr>
          </w:p>
        </w:tc>
      </w:tr>
    </w:tbl>
    <w:p w:rsidR="00720927" w:rsidRPr="0056596C" w:rsidRDefault="00720927" w:rsidP="00720927">
      <w:pPr>
        <w:ind w:right="-142"/>
        <w:jc w:val="center"/>
        <w:rPr>
          <w:rFonts w:ascii="Garamond" w:hAnsi="Garamond"/>
          <w:b/>
          <w:sz w:val="22"/>
          <w:szCs w:val="22"/>
        </w:rPr>
      </w:pPr>
    </w:p>
    <w:p w:rsidR="00720927" w:rsidRPr="0056596C" w:rsidRDefault="00720927" w:rsidP="00720927">
      <w:pPr>
        <w:ind w:right="-142"/>
        <w:rPr>
          <w:rFonts w:ascii="Garamond" w:hAnsi="Garamond"/>
          <w:b/>
          <w:i/>
          <w:sz w:val="22"/>
          <w:szCs w:val="22"/>
        </w:rPr>
      </w:pPr>
    </w:p>
    <w:p w:rsidR="00720927" w:rsidRPr="0056596C" w:rsidRDefault="00720927" w:rsidP="00720927">
      <w:pPr>
        <w:ind w:right="-142"/>
        <w:rPr>
          <w:rFonts w:ascii="Garamond" w:hAnsi="Garamond"/>
          <w:b/>
          <w:i/>
          <w:sz w:val="22"/>
          <w:szCs w:val="22"/>
        </w:rPr>
      </w:pPr>
    </w:p>
    <w:p w:rsidR="00720927" w:rsidRPr="0056596C" w:rsidRDefault="00720927" w:rsidP="00720927">
      <w:pPr>
        <w:ind w:right="-142"/>
        <w:rPr>
          <w:rFonts w:ascii="Garamond" w:hAnsi="Garamond"/>
          <w:i/>
          <w:sz w:val="22"/>
          <w:szCs w:val="22"/>
        </w:rPr>
      </w:pPr>
      <w:r w:rsidRPr="0056596C">
        <w:rPr>
          <w:rFonts w:ascii="Garamond" w:hAnsi="Garamond"/>
          <w:b/>
          <w:i/>
          <w:sz w:val="22"/>
          <w:szCs w:val="22"/>
        </w:rPr>
        <w:t>Poznámka:</w:t>
      </w:r>
      <w:r w:rsidRPr="0056596C">
        <w:rPr>
          <w:rFonts w:ascii="Garamond" w:hAnsi="Garamond"/>
          <w:i/>
          <w:sz w:val="22"/>
          <w:szCs w:val="22"/>
        </w:rPr>
        <w:t xml:space="preserve"> Do tabuľky je potrebné uviesť všetkých </w:t>
      </w:r>
      <w:r w:rsidR="00AF6E4A" w:rsidRPr="0056596C">
        <w:rPr>
          <w:rFonts w:ascii="Garamond" w:hAnsi="Garamond"/>
          <w:i/>
          <w:sz w:val="22"/>
          <w:szCs w:val="22"/>
        </w:rPr>
        <w:t>subdodávateľov</w:t>
      </w:r>
      <w:r w:rsidRPr="0056596C">
        <w:rPr>
          <w:rFonts w:ascii="Garamond" w:hAnsi="Garamond"/>
          <w:i/>
          <w:sz w:val="22"/>
          <w:szCs w:val="22"/>
        </w:rPr>
        <w:t xml:space="preserve"> v ktoromkoľvek rade, ktorí sa budú podieľať na plnení predmetu Zmluvy, teda aj </w:t>
      </w:r>
      <w:r w:rsidR="00AF6E4A" w:rsidRPr="0056596C">
        <w:rPr>
          <w:rFonts w:ascii="Garamond" w:hAnsi="Garamond"/>
          <w:i/>
          <w:sz w:val="22"/>
          <w:szCs w:val="22"/>
        </w:rPr>
        <w:t>subdodávateľa</w:t>
      </w:r>
      <w:r w:rsidRPr="0056596C">
        <w:rPr>
          <w:rFonts w:ascii="Garamond" w:hAnsi="Garamond"/>
          <w:i/>
          <w:sz w:val="22"/>
          <w:szCs w:val="22"/>
        </w:rPr>
        <w:t xml:space="preserve"> v ktoromkoľvek rade dodávajúceho tovar.</w:t>
      </w:r>
    </w:p>
    <w:p w:rsidR="004C1E88" w:rsidRPr="0056596C" w:rsidRDefault="004C1E88" w:rsidP="00720927">
      <w:pPr>
        <w:ind w:right="-142"/>
        <w:rPr>
          <w:rFonts w:ascii="Garamond" w:hAnsi="Garamond"/>
          <w:b/>
          <w:bCs/>
          <w:i/>
          <w:sz w:val="22"/>
          <w:szCs w:val="22"/>
        </w:rPr>
        <w:sectPr w:rsidR="004C1E88" w:rsidRPr="0056596C" w:rsidSect="0056596C">
          <w:pgSz w:w="16838" w:h="11906" w:orient="landscape"/>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5A628B" w:rsidRPr="0056596C" w:rsidRDefault="005A628B" w:rsidP="005A628B">
      <w:pPr>
        <w:jc w:val="both"/>
        <w:rPr>
          <w:rFonts w:ascii="Garamond" w:hAnsi="Garamond"/>
          <w:b/>
          <w:sz w:val="22"/>
          <w:szCs w:val="22"/>
        </w:rPr>
      </w:pPr>
      <w:r w:rsidRPr="0056596C">
        <w:rPr>
          <w:rFonts w:ascii="Garamond" w:hAnsi="Garamond"/>
          <w:b/>
          <w:sz w:val="22"/>
          <w:szCs w:val="22"/>
        </w:rPr>
        <w:lastRenderedPageBreak/>
        <w:t>Prí</w:t>
      </w:r>
      <w:bookmarkStart w:id="45" w:name="_GoBack"/>
      <w:bookmarkEnd w:id="45"/>
      <w:r w:rsidRPr="0056596C">
        <w:rPr>
          <w:rFonts w:ascii="Garamond" w:hAnsi="Garamond"/>
          <w:b/>
          <w:sz w:val="22"/>
          <w:szCs w:val="22"/>
        </w:rPr>
        <w:t>loha č. 9 – Banková záruka / Poistenie záruky (vzor)</w:t>
      </w:r>
    </w:p>
    <w:p w:rsidR="005A628B" w:rsidRPr="0056596C" w:rsidRDefault="005A628B" w:rsidP="005A628B">
      <w:pPr>
        <w:autoSpaceDE w:val="0"/>
        <w:autoSpaceDN w:val="0"/>
        <w:adjustRightInd w:val="0"/>
        <w:jc w:val="center"/>
        <w:rPr>
          <w:rFonts w:ascii="Garamond" w:hAnsi="Garamond"/>
          <w:b/>
          <w:bCs/>
          <w:color w:val="000000"/>
          <w:sz w:val="22"/>
          <w:szCs w:val="22"/>
          <w:lang w:eastAsia="sk-SK"/>
        </w:rPr>
      </w:pPr>
    </w:p>
    <w:p w:rsidR="005A628B" w:rsidRPr="0056596C" w:rsidRDefault="005A628B" w:rsidP="005A628B">
      <w:pPr>
        <w:autoSpaceDE w:val="0"/>
        <w:autoSpaceDN w:val="0"/>
        <w:adjustRightInd w:val="0"/>
        <w:jc w:val="center"/>
        <w:rPr>
          <w:rFonts w:ascii="Garamond" w:hAnsi="Garamond"/>
          <w:color w:val="000000"/>
          <w:sz w:val="22"/>
          <w:szCs w:val="22"/>
          <w:lang w:eastAsia="sk-SK"/>
        </w:rPr>
      </w:pPr>
      <w:r w:rsidRPr="0056596C">
        <w:rPr>
          <w:rFonts w:ascii="Garamond" w:hAnsi="Garamond"/>
          <w:b/>
          <w:bCs/>
          <w:color w:val="000000"/>
          <w:sz w:val="22"/>
          <w:szCs w:val="22"/>
          <w:lang w:eastAsia="sk-SK"/>
        </w:rPr>
        <w:t>Banková záruka/Poistenie záruky*</w:t>
      </w:r>
    </w:p>
    <w:p w:rsidR="005A628B" w:rsidRPr="0056596C" w:rsidRDefault="005A628B" w:rsidP="005A628B">
      <w:pPr>
        <w:autoSpaceDE w:val="0"/>
        <w:autoSpaceDN w:val="0"/>
        <w:adjustRightInd w:val="0"/>
        <w:rPr>
          <w:rFonts w:ascii="Garamond" w:hAnsi="Garamond"/>
          <w:color w:val="000000"/>
          <w:sz w:val="22"/>
          <w:szCs w:val="22"/>
          <w:lang w:eastAsia="sk-SK"/>
        </w:rPr>
      </w:pPr>
    </w:p>
    <w:p w:rsidR="005A628B" w:rsidRPr="0056596C" w:rsidRDefault="005A628B" w:rsidP="005A628B">
      <w:pPr>
        <w:tabs>
          <w:tab w:val="left" w:pos="2268"/>
        </w:tabs>
        <w:autoSpaceDE w:val="0"/>
        <w:autoSpaceDN w:val="0"/>
        <w:adjustRightInd w:val="0"/>
        <w:rPr>
          <w:rFonts w:ascii="Garamond" w:hAnsi="Garamond"/>
          <w:color w:val="000000"/>
          <w:sz w:val="22"/>
          <w:szCs w:val="22"/>
          <w:lang w:eastAsia="sk-SK"/>
        </w:rPr>
      </w:pPr>
      <w:r w:rsidRPr="0056596C">
        <w:rPr>
          <w:rFonts w:ascii="Garamond" w:hAnsi="Garamond"/>
          <w:color w:val="000000"/>
          <w:sz w:val="22"/>
          <w:szCs w:val="22"/>
          <w:lang w:eastAsia="sk-SK"/>
        </w:rPr>
        <w:t>Meno a adresa príjemcu:</w:t>
      </w:r>
      <w:r w:rsidRPr="0056596C">
        <w:rPr>
          <w:rFonts w:ascii="Garamond" w:hAnsi="Garamond"/>
          <w:color w:val="000000"/>
          <w:sz w:val="22"/>
          <w:szCs w:val="22"/>
          <w:lang w:eastAsia="sk-SK"/>
        </w:rPr>
        <w:tab/>
      </w:r>
      <w:r w:rsidRPr="0056596C">
        <w:rPr>
          <w:rFonts w:ascii="Garamond" w:hAnsi="Garamond"/>
          <w:color w:val="000000"/>
          <w:sz w:val="22"/>
          <w:szCs w:val="22"/>
          <w:lang w:eastAsia="sk-SK"/>
        </w:rPr>
        <w:tab/>
      </w:r>
      <w:r w:rsidRPr="0056596C">
        <w:rPr>
          <w:rFonts w:ascii="Garamond" w:hAnsi="Garamond"/>
          <w:color w:val="000000"/>
          <w:sz w:val="22"/>
          <w:szCs w:val="22"/>
          <w:lang w:eastAsia="sk-SK"/>
        </w:rPr>
        <w:tab/>
      </w:r>
      <w:r w:rsidRPr="0056596C">
        <w:rPr>
          <w:rFonts w:ascii="Garamond" w:hAnsi="Garamond"/>
          <w:color w:val="000000"/>
          <w:sz w:val="22"/>
          <w:szCs w:val="22"/>
          <w:lang w:eastAsia="sk-SK"/>
        </w:rPr>
        <w:tab/>
      </w:r>
      <w:r w:rsidRPr="0056596C">
        <w:rPr>
          <w:rFonts w:ascii="Garamond" w:hAnsi="Garamond"/>
          <w:color w:val="000000"/>
          <w:sz w:val="22"/>
          <w:szCs w:val="22"/>
          <w:lang w:eastAsia="sk-SK"/>
        </w:rPr>
        <w:tab/>
      </w:r>
      <w:r w:rsidRPr="0056596C">
        <w:rPr>
          <w:rFonts w:ascii="Garamond" w:hAnsi="Garamond"/>
          <w:b/>
          <w:bCs/>
          <w:color w:val="000000"/>
          <w:sz w:val="22"/>
          <w:szCs w:val="22"/>
          <w:lang w:eastAsia="sk-SK"/>
        </w:rPr>
        <w:t xml:space="preserve">Železnice Slovenskej republiky </w:t>
      </w:r>
    </w:p>
    <w:p w:rsidR="005A628B" w:rsidRPr="0056596C" w:rsidRDefault="005A628B" w:rsidP="005A628B">
      <w:pPr>
        <w:tabs>
          <w:tab w:val="left" w:pos="2268"/>
        </w:tabs>
        <w:autoSpaceDE w:val="0"/>
        <w:autoSpaceDN w:val="0"/>
        <w:adjustRightInd w:val="0"/>
        <w:ind w:left="1" w:firstLine="1"/>
        <w:rPr>
          <w:rFonts w:ascii="Garamond" w:hAnsi="Garamond"/>
          <w:color w:val="000000"/>
          <w:sz w:val="22"/>
          <w:szCs w:val="22"/>
          <w:lang w:eastAsia="sk-SK"/>
        </w:rPr>
      </w:pPr>
      <w:r w:rsidRPr="0056596C">
        <w:rPr>
          <w:rFonts w:ascii="Garamond" w:hAnsi="Garamond"/>
          <w:b/>
          <w:bCs/>
          <w:color w:val="000000"/>
          <w:sz w:val="22"/>
          <w:szCs w:val="22"/>
          <w:lang w:eastAsia="sk-SK"/>
        </w:rPr>
        <w:tab/>
      </w:r>
      <w:proofErr w:type="spellStart"/>
      <w:r w:rsidRPr="0056596C">
        <w:rPr>
          <w:rFonts w:ascii="Garamond" w:hAnsi="Garamond"/>
          <w:b/>
          <w:bCs/>
          <w:color w:val="000000"/>
          <w:sz w:val="22"/>
          <w:szCs w:val="22"/>
          <w:lang w:eastAsia="sk-SK"/>
        </w:rPr>
        <w:t>Klemensova</w:t>
      </w:r>
      <w:proofErr w:type="spellEnd"/>
      <w:r w:rsidRPr="0056596C">
        <w:rPr>
          <w:rFonts w:ascii="Garamond" w:hAnsi="Garamond"/>
          <w:b/>
          <w:bCs/>
          <w:color w:val="000000"/>
          <w:sz w:val="22"/>
          <w:szCs w:val="22"/>
          <w:lang w:eastAsia="sk-SK"/>
        </w:rPr>
        <w:t xml:space="preserve"> 8, 813 61 Bratislava, Slovenská republika </w:t>
      </w:r>
    </w:p>
    <w:p w:rsidR="005A628B" w:rsidRPr="0056596C" w:rsidRDefault="005A628B" w:rsidP="005A628B">
      <w:pPr>
        <w:autoSpaceDE w:val="0"/>
        <w:autoSpaceDN w:val="0"/>
        <w:adjustRightInd w:val="0"/>
        <w:rPr>
          <w:rFonts w:ascii="Garamond" w:hAnsi="Garamond"/>
          <w:color w:val="000000"/>
          <w:sz w:val="22"/>
          <w:szCs w:val="22"/>
          <w:lang w:eastAsia="sk-SK"/>
        </w:rPr>
      </w:pPr>
    </w:p>
    <w:p w:rsidR="005A628B" w:rsidRPr="0056596C" w:rsidRDefault="005A628B" w:rsidP="005A628B">
      <w:pPr>
        <w:tabs>
          <w:tab w:val="left" w:pos="2268"/>
        </w:tabs>
        <w:autoSpaceDE w:val="0"/>
        <w:autoSpaceDN w:val="0"/>
        <w:adjustRightInd w:val="0"/>
        <w:rPr>
          <w:rFonts w:ascii="Garamond" w:hAnsi="Garamond"/>
          <w:color w:val="000000"/>
          <w:sz w:val="22"/>
          <w:szCs w:val="22"/>
          <w:lang w:eastAsia="sk-SK"/>
        </w:rPr>
      </w:pPr>
      <w:r w:rsidRPr="0056596C">
        <w:rPr>
          <w:rFonts w:ascii="Garamond" w:hAnsi="Garamond"/>
          <w:color w:val="000000"/>
          <w:sz w:val="22"/>
          <w:szCs w:val="22"/>
          <w:lang w:eastAsia="sk-SK"/>
        </w:rPr>
        <w:t>Meno a adresa príkazcu:</w:t>
      </w:r>
      <w:r w:rsidRPr="0056596C">
        <w:rPr>
          <w:rFonts w:ascii="Garamond" w:hAnsi="Garamond"/>
          <w:color w:val="000000"/>
          <w:sz w:val="22"/>
          <w:szCs w:val="22"/>
          <w:lang w:eastAsia="sk-SK"/>
        </w:rPr>
        <w:tab/>
      </w:r>
      <w:r w:rsidRPr="0056596C">
        <w:rPr>
          <w:rFonts w:ascii="Garamond" w:hAnsi="Garamond"/>
          <w:color w:val="000000"/>
          <w:sz w:val="22"/>
          <w:szCs w:val="22"/>
          <w:lang w:eastAsia="sk-SK"/>
        </w:rPr>
        <w:tab/>
      </w:r>
      <w:r w:rsidRPr="0056596C">
        <w:rPr>
          <w:rFonts w:ascii="Garamond" w:hAnsi="Garamond"/>
          <w:color w:val="000000"/>
          <w:sz w:val="22"/>
          <w:szCs w:val="22"/>
          <w:lang w:eastAsia="sk-SK"/>
        </w:rPr>
        <w:tab/>
        <w:t xml:space="preserve">.......................................................... </w:t>
      </w:r>
    </w:p>
    <w:p w:rsidR="005A628B" w:rsidRPr="0056596C" w:rsidRDefault="005A628B" w:rsidP="005A628B">
      <w:pPr>
        <w:autoSpaceDE w:val="0"/>
        <w:autoSpaceDN w:val="0"/>
        <w:adjustRightInd w:val="0"/>
        <w:rPr>
          <w:rFonts w:ascii="Garamond" w:hAnsi="Garamond"/>
          <w:color w:val="000000"/>
          <w:sz w:val="22"/>
          <w:szCs w:val="22"/>
          <w:lang w:eastAsia="sk-SK"/>
        </w:rPr>
      </w:pPr>
    </w:p>
    <w:p w:rsidR="005A628B" w:rsidRPr="0056596C" w:rsidRDefault="005A628B" w:rsidP="005A628B">
      <w:pPr>
        <w:autoSpaceDE w:val="0"/>
        <w:autoSpaceDN w:val="0"/>
        <w:adjustRightInd w:val="0"/>
        <w:rPr>
          <w:rFonts w:ascii="Garamond" w:hAnsi="Garamond"/>
          <w:color w:val="000000"/>
          <w:sz w:val="22"/>
          <w:szCs w:val="22"/>
          <w:lang w:eastAsia="sk-SK"/>
        </w:rPr>
      </w:pPr>
      <w:r w:rsidRPr="0056596C">
        <w:rPr>
          <w:rFonts w:ascii="Garamond" w:hAnsi="Garamond"/>
          <w:color w:val="000000"/>
          <w:sz w:val="22"/>
          <w:szCs w:val="22"/>
          <w:lang w:eastAsia="sk-SK"/>
        </w:rPr>
        <w:t xml:space="preserve">Zmluva o dielo </w:t>
      </w:r>
    </w:p>
    <w:p w:rsidR="005A628B" w:rsidRPr="0056596C" w:rsidRDefault="005A628B" w:rsidP="005A628B">
      <w:pPr>
        <w:tabs>
          <w:tab w:val="left" w:pos="2268"/>
        </w:tabs>
        <w:autoSpaceDE w:val="0"/>
        <w:autoSpaceDN w:val="0"/>
        <w:adjustRightInd w:val="0"/>
        <w:rPr>
          <w:rFonts w:ascii="Garamond" w:hAnsi="Garamond"/>
          <w:color w:val="000000"/>
          <w:sz w:val="22"/>
          <w:szCs w:val="22"/>
          <w:lang w:eastAsia="sk-SK"/>
        </w:rPr>
      </w:pPr>
      <w:r w:rsidRPr="0056596C">
        <w:rPr>
          <w:rFonts w:ascii="Garamond" w:hAnsi="Garamond"/>
          <w:color w:val="000000"/>
          <w:sz w:val="22"/>
          <w:szCs w:val="22"/>
          <w:lang w:eastAsia="sk-SK"/>
        </w:rPr>
        <w:t>Objednávateľ:</w:t>
      </w:r>
      <w:r w:rsidRPr="0056596C">
        <w:rPr>
          <w:rFonts w:ascii="Garamond" w:hAnsi="Garamond"/>
          <w:color w:val="000000"/>
          <w:sz w:val="22"/>
          <w:szCs w:val="22"/>
          <w:lang w:eastAsia="sk-SK"/>
        </w:rPr>
        <w:tab/>
        <w:t xml:space="preserve">Železnice Slovenskej republiky </w:t>
      </w:r>
    </w:p>
    <w:p w:rsidR="005A628B" w:rsidRPr="0056596C" w:rsidRDefault="005A628B" w:rsidP="005A628B">
      <w:pPr>
        <w:autoSpaceDE w:val="0"/>
        <w:autoSpaceDN w:val="0"/>
        <w:adjustRightInd w:val="0"/>
        <w:ind w:left="2268" w:hanging="1"/>
        <w:rPr>
          <w:rFonts w:ascii="Garamond" w:hAnsi="Garamond"/>
          <w:color w:val="000000"/>
          <w:sz w:val="22"/>
          <w:szCs w:val="22"/>
          <w:lang w:eastAsia="sk-SK"/>
        </w:rPr>
      </w:pPr>
      <w:proofErr w:type="spellStart"/>
      <w:r w:rsidRPr="0056596C">
        <w:rPr>
          <w:rFonts w:ascii="Garamond" w:hAnsi="Garamond"/>
          <w:color w:val="000000"/>
          <w:sz w:val="22"/>
          <w:szCs w:val="22"/>
          <w:lang w:eastAsia="sk-SK"/>
        </w:rPr>
        <w:t>Klemensova</w:t>
      </w:r>
      <w:proofErr w:type="spellEnd"/>
      <w:r w:rsidRPr="0056596C">
        <w:rPr>
          <w:rFonts w:ascii="Garamond" w:hAnsi="Garamond"/>
          <w:color w:val="000000"/>
          <w:sz w:val="22"/>
          <w:szCs w:val="22"/>
          <w:lang w:eastAsia="sk-SK"/>
        </w:rPr>
        <w:t xml:space="preserve"> 8, 813 61 Bratislava, Slovenská republika </w:t>
      </w:r>
    </w:p>
    <w:p w:rsidR="005A628B" w:rsidRPr="0056596C" w:rsidRDefault="005A628B" w:rsidP="005A628B">
      <w:pPr>
        <w:tabs>
          <w:tab w:val="left" w:pos="2268"/>
        </w:tabs>
        <w:autoSpaceDE w:val="0"/>
        <w:autoSpaceDN w:val="0"/>
        <w:adjustRightInd w:val="0"/>
        <w:rPr>
          <w:rFonts w:ascii="Garamond" w:hAnsi="Garamond"/>
          <w:color w:val="000000"/>
          <w:sz w:val="22"/>
          <w:szCs w:val="22"/>
          <w:lang w:eastAsia="sk-SK"/>
        </w:rPr>
      </w:pPr>
      <w:r w:rsidRPr="0056596C">
        <w:rPr>
          <w:rFonts w:ascii="Garamond" w:hAnsi="Garamond"/>
          <w:color w:val="000000"/>
          <w:sz w:val="22"/>
          <w:szCs w:val="22"/>
          <w:lang w:eastAsia="sk-SK"/>
        </w:rPr>
        <w:t>Zhotoviteľ:</w:t>
      </w:r>
      <w:r w:rsidRPr="0056596C">
        <w:rPr>
          <w:rFonts w:ascii="Garamond" w:hAnsi="Garamond"/>
          <w:color w:val="000000"/>
          <w:sz w:val="22"/>
          <w:szCs w:val="22"/>
          <w:lang w:eastAsia="sk-SK"/>
        </w:rPr>
        <w:tab/>
      </w:r>
      <w:r w:rsidRPr="0056596C">
        <w:rPr>
          <w:rFonts w:ascii="Garamond" w:hAnsi="Garamond"/>
          <w:color w:val="000000"/>
          <w:sz w:val="22"/>
          <w:szCs w:val="22"/>
          <w:lang w:eastAsia="sk-SK"/>
        </w:rPr>
        <w:tab/>
      </w:r>
      <w:r w:rsidRPr="0056596C">
        <w:rPr>
          <w:rFonts w:ascii="Garamond" w:hAnsi="Garamond"/>
          <w:color w:val="000000"/>
          <w:sz w:val="22"/>
          <w:szCs w:val="22"/>
          <w:lang w:eastAsia="sk-SK"/>
        </w:rPr>
        <w:tab/>
      </w:r>
      <w:r w:rsidRPr="0056596C">
        <w:rPr>
          <w:rFonts w:ascii="Garamond" w:hAnsi="Garamond"/>
          <w:color w:val="000000"/>
          <w:sz w:val="22"/>
          <w:szCs w:val="22"/>
          <w:lang w:eastAsia="sk-SK"/>
        </w:rPr>
        <w:tab/>
        <w:t xml:space="preserve">......................... </w:t>
      </w:r>
    </w:p>
    <w:p w:rsidR="005A628B" w:rsidRPr="0056596C" w:rsidRDefault="005A628B" w:rsidP="005A628B">
      <w:pPr>
        <w:tabs>
          <w:tab w:val="left" w:pos="2268"/>
        </w:tabs>
        <w:autoSpaceDE w:val="0"/>
        <w:autoSpaceDN w:val="0"/>
        <w:adjustRightInd w:val="0"/>
        <w:rPr>
          <w:rFonts w:ascii="Garamond" w:hAnsi="Garamond"/>
          <w:color w:val="000000"/>
          <w:sz w:val="22"/>
          <w:szCs w:val="22"/>
          <w:lang w:eastAsia="sk-SK"/>
        </w:rPr>
      </w:pPr>
      <w:r w:rsidRPr="0056596C">
        <w:rPr>
          <w:rFonts w:ascii="Garamond" w:hAnsi="Garamond"/>
          <w:color w:val="000000"/>
          <w:sz w:val="22"/>
          <w:szCs w:val="22"/>
          <w:lang w:eastAsia="sk-SK"/>
        </w:rPr>
        <w:t>Číslo zmluvy:</w:t>
      </w:r>
      <w:r w:rsidRPr="0056596C">
        <w:rPr>
          <w:rFonts w:ascii="Garamond" w:hAnsi="Garamond"/>
          <w:color w:val="000000"/>
          <w:sz w:val="22"/>
          <w:szCs w:val="22"/>
          <w:lang w:eastAsia="sk-SK"/>
        </w:rPr>
        <w:tab/>
        <w:t xml:space="preserve">.......................... </w:t>
      </w:r>
    </w:p>
    <w:p w:rsidR="005A628B" w:rsidRPr="0056596C" w:rsidRDefault="005A628B" w:rsidP="005A628B">
      <w:pPr>
        <w:autoSpaceDE w:val="0"/>
        <w:autoSpaceDN w:val="0"/>
        <w:adjustRightInd w:val="0"/>
        <w:ind w:left="2268" w:hanging="2268"/>
        <w:rPr>
          <w:rFonts w:ascii="Garamond" w:hAnsi="Garamond"/>
          <w:color w:val="000000"/>
          <w:sz w:val="22"/>
          <w:szCs w:val="22"/>
          <w:lang w:eastAsia="sk-SK"/>
        </w:rPr>
      </w:pPr>
      <w:r w:rsidRPr="0056596C">
        <w:rPr>
          <w:rFonts w:ascii="Garamond" w:hAnsi="Garamond"/>
          <w:color w:val="000000"/>
          <w:sz w:val="22"/>
          <w:szCs w:val="22"/>
          <w:lang w:eastAsia="sk-SK"/>
        </w:rPr>
        <w:t>Názov Diela:</w:t>
      </w:r>
      <w:r w:rsidRPr="0056596C">
        <w:rPr>
          <w:rFonts w:ascii="Garamond" w:hAnsi="Garamond"/>
          <w:color w:val="000000"/>
          <w:sz w:val="22"/>
          <w:szCs w:val="22"/>
          <w:lang w:eastAsia="sk-SK"/>
        </w:rPr>
        <w:tab/>
      </w:r>
      <w:r w:rsidRPr="0056596C">
        <w:rPr>
          <w:rFonts w:ascii="Garamond" w:hAnsi="Garamond"/>
          <w:color w:val="000000"/>
          <w:sz w:val="22"/>
          <w:szCs w:val="22"/>
          <w:lang w:eastAsia="sk-SK"/>
        </w:rPr>
        <w:tab/>
      </w:r>
      <w:r w:rsidRPr="0056596C">
        <w:rPr>
          <w:rFonts w:ascii="Garamond" w:hAnsi="Garamond"/>
          <w:color w:val="000000"/>
          <w:sz w:val="22"/>
          <w:szCs w:val="22"/>
          <w:lang w:eastAsia="sk-SK"/>
        </w:rPr>
        <w:tab/>
      </w:r>
      <w:r w:rsidRPr="0056596C">
        <w:rPr>
          <w:rFonts w:ascii="Garamond" w:hAnsi="Garamond"/>
          <w:color w:val="000000"/>
          <w:sz w:val="22"/>
          <w:szCs w:val="22"/>
          <w:lang w:eastAsia="sk-SK"/>
        </w:rPr>
        <w:tab/>
      </w:r>
      <w:r w:rsidRPr="0056596C">
        <w:rPr>
          <w:rFonts w:ascii="Garamond" w:hAnsi="Garamond"/>
          <w:b/>
          <w:sz w:val="22"/>
          <w:szCs w:val="22"/>
          <w:lang w:eastAsia="sk-SK"/>
        </w:rPr>
        <w:t>Implementácia TTR procesov v existujúcom prostredí ŽSR</w:t>
      </w:r>
    </w:p>
    <w:p w:rsidR="005A628B" w:rsidRPr="0056596C" w:rsidRDefault="005A628B" w:rsidP="005A628B">
      <w:pPr>
        <w:autoSpaceDE w:val="0"/>
        <w:autoSpaceDN w:val="0"/>
        <w:adjustRightInd w:val="0"/>
        <w:rPr>
          <w:rFonts w:ascii="Garamond" w:hAnsi="Garamond"/>
          <w:color w:val="000000"/>
          <w:sz w:val="22"/>
          <w:szCs w:val="22"/>
          <w:lang w:eastAsia="sk-SK"/>
        </w:rPr>
      </w:pPr>
      <w:r w:rsidRPr="0056596C">
        <w:rPr>
          <w:rFonts w:ascii="Garamond" w:hAnsi="Garamond"/>
          <w:color w:val="000000"/>
          <w:sz w:val="22"/>
          <w:szCs w:val="22"/>
          <w:lang w:eastAsia="sk-SK"/>
        </w:rPr>
        <w:t xml:space="preserve">(ďalej len „Zmluva“) </w:t>
      </w:r>
    </w:p>
    <w:p w:rsidR="005A628B" w:rsidRPr="0056596C" w:rsidRDefault="005A628B" w:rsidP="005A628B">
      <w:pPr>
        <w:autoSpaceDE w:val="0"/>
        <w:autoSpaceDN w:val="0"/>
        <w:adjustRightInd w:val="0"/>
        <w:rPr>
          <w:rFonts w:ascii="Garamond" w:hAnsi="Garamond"/>
          <w:color w:val="000000"/>
          <w:sz w:val="22"/>
          <w:szCs w:val="22"/>
          <w:lang w:eastAsia="sk-SK"/>
        </w:rPr>
      </w:pPr>
    </w:p>
    <w:p w:rsidR="005A628B" w:rsidRPr="0056596C" w:rsidRDefault="005A628B" w:rsidP="005A628B">
      <w:pPr>
        <w:autoSpaceDE w:val="0"/>
        <w:autoSpaceDN w:val="0"/>
        <w:adjustRightInd w:val="0"/>
        <w:jc w:val="both"/>
        <w:rPr>
          <w:rFonts w:ascii="Garamond" w:hAnsi="Garamond"/>
          <w:color w:val="000000"/>
          <w:sz w:val="22"/>
          <w:szCs w:val="22"/>
          <w:lang w:eastAsia="sk-SK"/>
        </w:rPr>
      </w:pPr>
    </w:p>
    <w:p w:rsidR="005A628B" w:rsidRPr="0056596C" w:rsidRDefault="005A628B" w:rsidP="005A628B">
      <w:pPr>
        <w:autoSpaceDE w:val="0"/>
        <w:autoSpaceDN w:val="0"/>
        <w:adjustRightInd w:val="0"/>
        <w:jc w:val="both"/>
        <w:rPr>
          <w:rFonts w:ascii="Garamond" w:hAnsi="Garamond"/>
          <w:color w:val="000000"/>
          <w:sz w:val="22"/>
          <w:szCs w:val="22"/>
          <w:lang w:eastAsia="sk-SK"/>
        </w:rPr>
      </w:pPr>
      <w:r w:rsidRPr="0056596C">
        <w:rPr>
          <w:rFonts w:ascii="Garamond" w:hAnsi="Garamond"/>
          <w:color w:val="000000"/>
          <w:sz w:val="22"/>
          <w:szCs w:val="22"/>
          <w:lang w:eastAsia="sk-SK"/>
        </w:rPr>
        <w:t xml:space="preserve">Boli sme informovaní, že v zmysle Zmluvy je Zhotoviteľ povinný predložiť Objednávateľovi bankovú záruku, resp. poistenie záruky*. </w:t>
      </w:r>
    </w:p>
    <w:p w:rsidR="005A628B" w:rsidRPr="0056596C" w:rsidRDefault="005A628B" w:rsidP="005A628B">
      <w:pPr>
        <w:autoSpaceDE w:val="0"/>
        <w:autoSpaceDN w:val="0"/>
        <w:adjustRightInd w:val="0"/>
        <w:jc w:val="both"/>
        <w:rPr>
          <w:rFonts w:ascii="Garamond" w:hAnsi="Garamond"/>
          <w:color w:val="000000"/>
          <w:sz w:val="22"/>
          <w:szCs w:val="22"/>
          <w:lang w:eastAsia="sk-SK"/>
        </w:rPr>
      </w:pPr>
    </w:p>
    <w:p w:rsidR="005A628B" w:rsidRPr="0056596C" w:rsidRDefault="005A628B" w:rsidP="005A628B">
      <w:pPr>
        <w:autoSpaceDE w:val="0"/>
        <w:autoSpaceDN w:val="0"/>
        <w:adjustRightInd w:val="0"/>
        <w:jc w:val="both"/>
        <w:rPr>
          <w:rFonts w:ascii="Garamond" w:hAnsi="Garamond"/>
          <w:color w:val="000000"/>
          <w:sz w:val="22"/>
          <w:szCs w:val="22"/>
          <w:lang w:eastAsia="sk-SK"/>
        </w:rPr>
      </w:pPr>
      <w:r w:rsidRPr="0056596C">
        <w:rPr>
          <w:rFonts w:ascii="Garamond" w:hAnsi="Garamond"/>
          <w:color w:val="000000"/>
          <w:sz w:val="22"/>
          <w:szCs w:val="22"/>
          <w:lang w:eastAsia="sk-SK"/>
        </w:rPr>
        <w:t xml:space="preserve">Na žiadosť príkazcu my, &lt;názov banky, resp. poisťovne*&gt; .................................................., sa týmto neodvolateľne a bez akýchkoľvek námietok na prvú výzvu zaväzujeme uhradiť Vám, príjemcovi/Objednávateľovi akúkoľvek čiastku, alebo čiastky, ktorých celková výška neprekročí ................. „zaručená suma“, slovom .................. potom, čo od Vás </w:t>
      </w:r>
      <w:proofErr w:type="spellStart"/>
      <w:r w:rsidRPr="0056596C">
        <w:rPr>
          <w:rFonts w:ascii="Garamond" w:hAnsi="Garamond"/>
          <w:color w:val="000000"/>
          <w:sz w:val="22"/>
          <w:szCs w:val="22"/>
          <w:lang w:eastAsia="sk-SK"/>
        </w:rPr>
        <w:t>obdržíme</w:t>
      </w:r>
      <w:proofErr w:type="spellEnd"/>
      <w:r w:rsidRPr="0056596C">
        <w:rPr>
          <w:rFonts w:ascii="Garamond" w:hAnsi="Garamond"/>
          <w:color w:val="000000"/>
          <w:sz w:val="22"/>
          <w:szCs w:val="22"/>
          <w:lang w:eastAsia="sk-SK"/>
        </w:rPr>
        <w:t xml:space="preserve"> písomnú žiadosť spolu s Vaším písomným vyhlásením, že: </w:t>
      </w:r>
    </w:p>
    <w:p w:rsidR="005A628B" w:rsidRPr="0056596C" w:rsidRDefault="005A628B" w:rsidP="005A628B">
      <w:pPr>
        <w:autoSpaceDE w:val="0"/>
        <w:autoSpaceDN w:val="0"/>
        <w:adjustRightInd w:val="0"/>
        <w:spacing w:before="120"/>
        <w:ind w:left="851" w:hanging="290"/>
        <w:jc w:val="both"/>
        <w:rPr>
          <w:rFonts w:ascii="Garamond" w:hAnsi="Garamond"/>
          <w:color w:val="000000"/>
          <w:sz w:val="22"/>
          <w:szCs w:val="22"/>
          <w:lang w:eastAsia="sk-SK"/>
        </w:rPr>
      </w:pPr>
      <w:r w:rsidRPr="0056596C">
        <w:rPr>
          <w:rFonts w:ascii="Garamond" w:hAnsi="Garamond"/>
          <w:color w:val="000000"/>
          <w:sz w:val="22"/>
          <w:szCs w:val="22"/>
          <w:lang w:eastAsia="sk-SK"/>
        </w:rPr>
        <w:t xml:space="preserve">(a) Zhotoviteľ porušuje svoje záväzky v zmysle Zmluvy alebo všeobecne záväzných právnych </w:t>
      </w:r>
      <w:r w:rsidRPr="0056596C">
        <w:rPr>
          <w:rFonts w:ascii="Garamond" w:hAnsi="Garamond"/>
          <w:color w:val="000000"/>
          <w:sz w:val="22"/>
          <w:szCs w:val="22"/>
          <w:lang w:eastAsia="sk-SK"/>
        </w:rPr>
        <w:tab/>
        <w:t xml:space="preserve">predpisov a </w:t>
      </w:r>
    </w:p>
    <w:p w:rsidR="005A628B" w:rsidRPr="0056596C" w:rsidRDefault="005A628B" w:rsidP="005A628B">
      <w:pPr>
        <w:autoSpaceDE w:val="0"/>
        <w:autoSpaceDN w:val="0"/>
        <w:adjustRightInd w:val="0"/>
        <w:ind w:firstLine="560"/>
        <w:jc w:val="both"/>
        <w:rPr>
          <w:rFonts w:ascii="Garamond" w:hAnsi="Garamond"/>
          <w:color w:val="000000"/>
          <w:sz w:val="22"/>
          <w:szCs w:val="22"/>
          <w:lang w:eastAsia="sk-SK"/>
        </w:rPr>
      </w:pPr>
      <w:r w:rsidRPr="0056596C">
        <w:rPr>
          <w:rFonts w:ascii="Garamond" w:hAnsi="Garamond"/>
          <w:color w:val="000000"/>
          <w:sz w:val="22"/>
          <w:szCs w:val="22"/>
          <w:lang w:eastAsia="sk-SK"/>
        </w:rPr>
        <w:t xml:space="preserve">(b) v akom ohľade ich porušuje. </w:t>
      </w:r>
    </w:p>
    <w:p w:rsidR="005A628B" w:rsidRPr="0056596C" w:rsidRDefault="005A628B" w:rsidP="005A628B">
      <w:pPr>
        <w:autoSpaceDE w:val="0"/>
        <w:autoSpaceDN w:val="0"/>
        <w:adjustRightInd w:val="0"/>
        <w:jc w:val="both"/>
        <w:rPr>
          <w:rFonts w:ascii="Garamond" w:hAnsi="Garamond"/>
          <w:color w:val="000000"/>
          <w:sz w:val="22"/>
          <w:szCs w:val="22"/>
          <w:lang w:eastAsia="sk-SK"/>
        </w:rPr>
      </w:pPr>
    </w:p>
    <w:p w:rsidR="005A628B" w:rsidRPr="0056596C" w:rsidRDefault="005A628B" w:rsidP="005A628B">
      <w:pPr>
        <w:autoSpaceDE w:val="0"/>
        <w:autoSpaceDN w:val="0"/>
        <w:adjustRightInd w:val="0"/>
        <w:jc w:val="both"/>
        <w:rPr>
          <w:rFonts w:ascii="Garamond" w:hAnsi="Garamond"/>
          <w:color w:val="000000"/>
          <w:sz w:val="22"/>
          <w:szCs w:val="22"/>
          <w:lang w:eastAsia="sk-SK"/>
        </w:rPr>
      </w:pPr>
      <w:r w:rsidRPr="0056596C">
        <w:rPr>
          <w:rFonts w:ascii="Garamond" w:hAnsi="Garamond"/>
          <w:color w:val="000000"/>
          <w:sz w:val="22"/>
          <w:szCs w:val="22"/>
          <w:lang w:eastAsia="sk-SK"/>
        </w:rPr>
        <w:t xml:space="preserve">Každá žiadosť o úhradu musí obsahovať Váš(e) podpis(y), ktorý musí byť úradne osvedčený Vašimi bankármi, alebo notárom. Overenú (úradne osvedčenú) žiadosť a vyhlásenie musíme </w:t>
      </w:r>
      <w:proofErr w:type="spellStart"/>
      <w:r w:rsidRPr="0056596C">
        <w:rPr>
          <w:rFonts w:ascii="Garamond" w:hAnsi="Garamond"/>
          <w:color w:val="000000"/>
          <w:sz w:val="22"/>
          <w:szCs w:val="22"/>
          <w:lang w:eastAsia="sk-SK"/>
        </w:rPr>
        <w:t>obdržať</w:t>
      </w:r>
      <w:proofErr w:type="spellEnd"/>
      <w:r w:rsidRPr="0056596C">
        <w:rPr>
          <w:rFonts w:ascii="Garamond" w:hAnsi="Garamond"/>
          <w:color w:val="000000"/>
          <w:sz w:val="22"/>
          <w:szCs w:val="22"/>
          <w:lang w:eastAsia="sk-SK"/>
        </w:rPr>
        <w:t xml:space="preserve"> na našej adrese do ................. („termín uplynutia platnosti“), kedy platnosť tejto bankovej záruky, resp. poistenie záruky* uplynie. </w:t>
      </w:r>
    </w:p>
    <w:p w:rsidR="005A628B" w:rsidRPr="0056596C" w:rsidRDefault="005A628B" w:rsidP="005A628B">
      <w:pPr>
        <w:autoSpaceDE w:val="0"/>
        <w:autoSpaceDN w:val="0"/>
        <w:adjustRightInd w:val="0"/>
        <w:jc w:val="both"/>
        <w:rPr>
          <w:rFonts w:ascii="Garamond" w:hAnsi="Garamond"/>
          <w:color w:val="000000"/>
          <w:sz w:val="22"/>
          <w:szCs w:val="22"/>
          <w:lang w:eastAsia="sk-SK"/>
        </w:rPr>
      </w:pPr>
    </w:p>
    <w:p w:rsidR="005A628B" w:rsidRPr="0056596C" w:rsidRDefault="005A628B" w:rsidP="005A628B">
      <w:pPr>
        <w:autoSpaceDE w:val="0"/>
        <w:autoSpaceDN w:val="0"/>
        <w:adjustRightInd w:val="0"/>
        <w:jc w:val="both"/>
        <w:rPr>
          <w:rFonts w:ascii="Garamond" w:hAnsi="Garamond"/>
          <w:color w:val="000000"/>
          <w:sz w:val="22"/>
          <w:szCs w:val="22"/>
          <w:lang w:eastAsia="sk-SK"/>
        </w:rPr>
      </w:pPr>
      <w:r w:rsidRPr="0056596C">
        <w:rPr>
          <w:rFonts w:ascii="Garamond" w:hAnsi="Garamond"/>
          <w:color w:val="000000"/>
          <w:sz w:val="22"/>
          <w:szCs w:val="22"/>
          <w:lang w:eastAsia="sk-SK"/>
        </w:rPr>
        <w:t>Boli sme informovaní, že príjemca od príkazcu vyžaduje, aby predĺžil túto bankovú záruku, resp. poistenie záruky*, ak sa ukáže, že platnosť bankovej záruky, resp. poistenia záruky*</w:t>
      </w:r>
      <w:r w:rsidR="007B7DD7" w:rsidRPr="0056596C">
        <w:rPr>
          <w:rFonts w:ascii="Garamond" w:hAnsi="Garamond"/>
          <w:color w:val="000000"/>
          <w:sz w:val="22"/>
          <w:szCs w:val="22"/>
          <w:lang w:eastAsia="sk-SK"/>
        </w:rPr>
        <w:t xml:space="preserve"> je kratšia ako 36 mesiacov </w:t>
      </w:r>
      <w:r w:rsidR="007B7DD7" w:rsidRPr="0056596C">
        <w:rPr>
          <w:rFonts w:ascii="Garamond" w:hAnsi="Garamond"/>
          <w:sz w:val="22"/>
          <w:szCs w:val="22"/>
        </w:rPr>
        <w:t>odo dňa nasadenia Diela do overovacej prevádzky</w:t>
      </w:r>
      <w:r w:rsidR="007B7DD7" w:rsidRPr="0056596C">
        <w:rPr>
          <w:rFonts w:ascii="Garamond" w:hAnsi="Garamond"/>
          <w:color w:val="000000"/>
          <w:sz w:val="22"/>
          <w:szCs w:val="22"/>
          <w:lang w:eastAsia="sk-SK"/>
        </w:rPr>
        <w:t xml:space="preserve"> </w:t>
      </w:r>
      <w:r w:rsidRPr="0056596C">
        <w:rPr>
          <w:rFonts w:ascii="Garamond" w:hAnsi="Garamond"/>
          <w:color w:val="000000"/>
          <w:sz w:val="22"/>
          <w:szCs w:val="22"/>
          <w:lang w:eastAsia="sk-SK"/>
        </w:rPr>
        <w:t xml:space="preserve">a/alebo ak je zrejmé, že posledná vada nebude odstránená v čase platnosti bankovej záruky, resp. poistenia záruky*. Zaväzujeme sa uhradiť Vám zaručenú sumu potom, čo od Vás </w:t>
      </w:r>
      <w:proofErr w:type="spellStart"/>
      <w:r w:rsidRPr="0056596C">
        <w:rPr>
          <w:rFonts w:ascii="Garamond" w:hAnsi="Garamond"/>
          <w:color w:val="000000"/>
          <w:sz w:val="22"/>
          <w:szCs w:val="22"/>
          <w:lang w:eastAsia="sk-SK"/>
        </w:rPr>
        <w:t>obdržíme</w:t>
      </w:r>
      <w:proofErr w:type="spellEnd"/>
      <w:r w:rsidRPr="0056596C">
        <w:rPr>
          <w:rFonts w:ascii="Garamond" w:hAnsi="Garamond"/>
          <w:color w:val="000000"/>
          <w:sz w:val="22"/>
          <w:szCs w:val="22"/>
          <w:lang w:eastAsia="sk-SK"/>
        </w:rPr>
        <w:t xml:space="preserve"> Vašu písomnú žiadosť a vyhlásenie, že </w:t>
      </w:r>
      <w:r w:rsidR="00BA4BD7" w:rsidRPr="0056596C">
        <w:rPr>
          <w:rFonts w:ascii="Garamond" w:hAnsi="Garamond"/>
          <w:color w:val="000000"/>
          <w:sz w:val="22"/>
          <w:szCs w:val="22"/>
          <w:lang w:eastAsia="sk-SK"/>
        </w:rPr>
        <w:t>28</w:t>
      </w:r>
      <w:r w:rsidRPr="0056596C">
        <w:rPr>
          <w:rFonts w:ascii="Garamond" w:hAnsi="Garamond"/>
          <w:color w:val="000000"/>
          <w:sz w:val="22"/>
          <w:szCs w:val="22"/>
          <w:lang w:eastAsia="sk-SK"/>
        </w:rPr>
        <w:t xml:space="preserve"> dní pred uplynutím platnosti tejto bankovej záruky, resp. poistenia záruky* platnosť bankovej záruky, resp. poistenia záruky* je kratšia ako 36 mesiacov od</w:t>
      </w:r>
      <w:r w:rsidR="00523BA4" w:rsidRPr="0056596C">
        <w:rPr>
          <w:rFonts w:ascii="Garamond" w:hAnsi="Garamond"/>
          <w:color w:val="000000"/>
          <w:sz w:val="22"/>
          <w:szCs w:val="22"/>
          <w:lang w:eastAsia="sk-SK"/>
        </w:rPr>
        <w:t xml:space="preserve">o dňa </w:t>
      </w:r>
      <w:r w:rsidR="00523BA4" w:rsidRPr="0056596C">
        <w:rPr>
          <w:rFonts w:ascii="Garamond" w:hAnsi="Garamond"/>
          <w:sz w:val="22"/>
          <w:szCs w:val="22"/>
        </w:rPr>
        <w:t>nasadenia Diela do overovacej prevádzky</w:t>
      </w:r>
      <w:r w:rsidRPr="0056596C">
        <w:rPr>
          <w:rFonts w:ascii="Garamond" w:hAnsi="Garamond"/>
          <w:color w:val="000000"/>
          <w:sz w:val="22"/>
          <w:szCs w:val="22"/>
          <w:lang w:eastAsia="sk-SK"/>
        </w:rPr>
        <w:t xml:space="preserve"> a/alebo posledná vada nebola odstránená v čase platnosti bankovej záruky, resp. poistenia záruky* a že táto(toto) banková záruka, resp. poistenie záruky* nebola(o) predĺžená(é). </w:t>
      </w:r>
    </w:p>
    <w:p w:rsidR="005A628B" w:rsidRPr="0056596C" w:rsidRDefault="005A628B" w:rsidP="005A628B">
      <w:pPr>
        <w:autoSpaceDE w:val="0"/>
        <w:autoSpaceDN w:val="0"/>
        <w:adjustRightInd w:val="0"/>
        <w:jc w:val="both"/>
        <w:rPr>
          <w:rFonts w:ascii="Garamond" w:hAnsi="Garamond"/>
          <w:color w:val="000000"/>
          <w:sz w:val="22"/>
          <w:szCs w:val="22"/>
          <w:lang w:eastAsia="sk-SK"/>
        </w:rPr>
      </w:pPr>
    </w:p>
    <w:p w:rsidR="005A628B" w:rsidRPr="0056596C" w:rsidRDefault="005A628B" w:rsidP="005A628B">
      <w:pPr>
        <w:autoSpaceDE w:val="0"/>
        <w:autoSpaceDN w:val="0"/>
        <w:adjustRightInd w:val="0"/>
        <w:jc w:val="both"/>
        <w:rPr>
          <w:rFonts w:ascii="Garamond" w:hAnsi="Garamond"/>
          <w:color w:val="000000"/>
          <w:sz w:val="22"/>
          <w:szCs w:val="22"/>
          <w:lang w:eastAsia="sk-SK"/>
        </w:rPr>
      </w:pPr>
      <w:r w:rsidRPr="0056596C">
        <w:rPr>
          <w:rFonts w:ascii="Garamond" w:hAnsi="Garamond"/>
          <w:color w:val="000000"/>
          <w:sz w:val="22"/>
          <w:szCs w:val="22"/>
          <w:lang w:eastAsia="sk-SK"/>
        </w:rPr>
        <w:t>Práva a pohľadávku na plnenia z</w:t>
      </w:r>
      <w:r w:rsidR="00CC750E" w:rsidRPr="0056596C">
        <w:rPr>
          <w:rFonts w:ascii="Garamond" w:hAnsi="Garamond"/>
          <w:color w:val="000000"/>
          <w:sz w:val="22"/>
          <w:szCs w:val="22"/>
          <w:lang w:eastAsia="sk-SK"/>
        </w:rPr>
        <w:t> </w:t>
      </w:r>
      <w:r w:rsidRPr="0056596C">
        <w:rPr>
          <w:rFonts w:ascii="Garamond" w:hAnsi="Garamond"/>
          <w:color w:val="000000"/>
          <w:sz w:val="22"/>
          <w:szCs w:val="22"/>
          <w:lang w:eastAsia="sk-SK"/>
        </w:rPr>
        <w:t>tejto</w:t>
      </w:r>
      <w:r w:rsidR="00CC750E" w:rsidRPr="0056596C">
        <w:rPr>
          <w:rFonts w:ascii="Garamond" w:hAnsi="Garamond"/>
          <w:color w:val="000000"/>
          <w:sz w:val="22"/>
          <w:szCs w:val="22"/>
          <w:lang w:eastAsia="sk-SK"/>
        </w:rPr>
        <w:t xml:space="preserve"> </w:t>
      </w:r>
      <w:r w:rsidRPr="0056596C">
        <w:rPr>
          <w:rFonts w:ascii="Garamond" w:hAnsi="Garamond"/>
          <w:color w:val="000000"/>
          <w:sz w:val="22"/>
          <w:szCs w:val="22"/>
          <w:lang w:eastAsia="sk-SK"/>
        </w:rPr>
        <w:t xml:space="preserve">(tohto) bankovej záruky, resp. poistenia záruky* nie je možné postúpiť na tretiu osobu. </w:t>
      </w:r>
    </w:p>
    <w:p w:rsidR="005A628B" w:rsidRPr="0056596C" w:rsidRDefault="005A628B" w:rsidP="005A628B">
      <w:pPr>
        <w:autoSpaceDE w:val="0"/>
        <w:autoSpaceDN w:val="0"/>
        <w:adjustRightInd w:val="0"/>
        <w:jc w:val="both"/>
        <w:rPr>
          <w:rFonts w:ascii="Garamond" w:hAnsi="Garamond"/>
          <w:color w:val="000000"/>
          <w:sz w:val="22"/>
          <w:szCs w:val="22"/>
          <w:lang w:eastAsia="sk-SK"/>
        </w:rPr>
      </w:pPr>
    </w:p>
    <w:p w:rsidR="005A628B" w:rsidRPr="0056596C" w:rsidRDefault="005A628B" w:rsidP="005A628B">
      <w:pPr>
        <w:autoSpaceDE w:val="0"/>
        <w:autoSpaceDN w:val="0"/>
        <w:adjustRightInd w:val="0"/>
        <w:jc w:val="both"/>
        <w:rPr>
          <w:rFonts w:ascii="Garamond" w:hAnsi="Garamond"/>
          <w:color w:val="000000"/>
          <w:sz w:val="22"/>
          <w:szCs w:val="22"/>
          <w:lang w:eastAsia="sk-SK"/>
        </w:rPr>
      </w:pPr>
      <w:r w:rsidRPr="0056596C">
        <w:rPr>
          <w:rFonts w:ascii="Garamond" w:hAnsi="Garamond"/>
          <w:color w:val="000000"/>
          <w:sz w:val="22"/>
          <w:szCs w:val="22"/>
          <w:lang w:eastAsia="sk-SK"/>
        </w:rPr>
        <w:t xml:space="preserve">Dátum....................................... </w:t>
      </w:r>
      <w:r w:rsidRPr="0056596C">
        <w:rPr>
          <w:rFonts w:ascii="Garamond" w:hAnsi="Garamond"/>
          <w:color w:val="000000"/>
          <w:sz w:val="22"/>
          <w:szCs w:val="22"/>
          <w:lang w:eastAsia="sk-SK"/>
        </w:rPr>
        <w:tab/>
      </w:r>
      <w:r w:rsidRPr="0056596C">
        <w:rPr>
          <w:rFonts w:ascii="Garamond" w:hAnsi="Garamond"/>
          <w:color w:val="000000"/>
          <w:sz w:val="22"/>
          <w:szCs w:val="22"/>
          <w:lang w:eastAsia="sk-SK"/>
        </w:rPr>
        <w:tab/>
        <w:t>Podpis(y) .................................................</w:t>
      </w:r>
    </w:p>
    <w:p w:rsidR="005A628B" w:rsidRPr="0056596C" w:rsidRDefault="005A628B" w:rsidP="005A628B">
      <w:pPr>
        <w:autoSpaceDE w:val="0"/>
        <w:autoSpaceDN w:val="0"/>
        <w:adjustRightInd w:val="0"/>
        <w:jc w:val="both"/>
        <w:rPr>
          <w:rFonts w:ascii="Garamond" w:hAnsi="Garamond"/>
          <w:color w:val="000000"/>
          <w:sz w:val="22"/>
          <w:szCs w:val="22"/>
          <w:lang w:eastAsia="sk-SK"/>
        </w:rPr>
      </w:pPr>
    </w:p>
    <w:p w:rsidR="005A628B" w:rsidRPr="0056596C" w:rsidRDefault="005A628B" w:rsidP="005A628B">
      <w:pPr>
        <w:autoSpaceDE w:val="0"/>
        <w:autoSpaceDN w:val="0"/>
        <w:adjustRightInd w:val="0"/>
        <w:jc w:val="both"/>
        <w:rPr>
          <w:rFonts w:ascii="Garamond" w:hAnsi="Garamond"/>
          <w:color w:val="000000"/>
          <w:sz w:val="22"/>
          <w:szCs w:val="22"/>
          <w:lang w:eastAsia="sk-SK"/>
        </w:rPr>
      </w:pPr>
    </w:p>
    <w:p w:rsidR="005A628B" w:rsidRDefault="005A628B" w:rsidP="005A628B">
      <w:pPr>
        <w:autoSpaceDE w:val="0"/>
        <w:autoSpaceDN w:val="0"/>
        <w:adjustRightInd w:val="0"/>
        <w:jc w:val="both"/>
        <w:rPr>
          <w:rFonts w:ascii="Garamond" w:hAnsi="Garamond"/>
          <w:color w:val="000000"/>
          <w:sz w:val="22"/>
          <w:szCs w:val="22"/>
          <w:lang w:eastAsia="sk-SK"/>
        </w:rPr>
      </w:pPr>
    </w:p>
    <w:p w:rsidR="00FE38C1" w:rsidRDefault="00FE38C1" w:rsidP="005A628B">
      <w:pPr>
        <w:autoSpaceDE w:val="0"/>
        <w:autoSpaceDN w:val="0"/>
        <w:adjustRightInd w:val="0"/>
        <w:jc w:val="both"/>
        <w:rPr>
          <w:rFonts w:ascii="Garamond" w:hAnsi="Garamond"/>
          <w:color w:val="000000"/>
          <w:sz w:val="22"/>
          <w:szCs w:val="22"/>
          <w:lang w:eastAsia="sk-SK"/>
        </w:rPr>
      </w:pPr>
    </w:p>
    <w:p w:rsidR="00FE38C1" w:rsidRPr="0056596C" w:rsidRDefault="00FE38C1" w:rsidP="005A628B">
      <w:pPr>
        <w:autoSpaceDE w:val="0"/>
        <w:autoSpaceDN w:val="0"/>
        <w:adjustRightInd w:val="0"/>
        <w:jc w:val="both"/>
        <w:rPr>
          <w:rFonts w:ascii="Garamond" w:hAnsi="Garamond"/>
          <w:color w:val="000000"/>
          <w:sz w:val="22"/>
          <w:szCs w:val="22"/>
          <w:lang w:eastAsia="sk-SK"/>
        </w:rPr>
      </w:pPr>
    </w:p>
    <w:p w:rsidR="005A628B" w:rsidRPr="0056596C" w:rsidRDefault="005A628B" w:rsidP="005A628B">
      <w:pPr>
        <w:autoSpaceDE w:val="0"/>
        <w:autoSpaceDN w:val="0"/>
        <w:adjustRightInd w:val="0"/>
        <w:jc w:val="both"/>
        <w:rPr>
          <w:rFonts w:ascii="Garamond" w:hAnsi="Garamond"/>
          <w:color w:val="000000"/>
          <w:sz w:val="22"/>
          <w:szCs w:val="22"/>
          <w:lang w:eastAsia="sk-SK"/>
        </w:rPr>
      </w:pPr>
      <w:r w:rsidRPr="0056596C">
        <w:rPr>
          <w:rFonts w:ascii="Garamond" w:hAnsi="Garamond"/>
          <w:sz w:val="22"/>
          <w:szCs w:val="22"/>
          <w:lang w:eastAsia="sk-SK"/>
        </w:rPr>
        <w:t>* Poznámka: uvedie sa iba jedna z možností</w:t>
      </w:r>
    </w:p>
    <w:p w:rsidR="00E277F1" w:rsidRPr="0056596C" w:rsidRDefault="00E277F1" w:rsidP="007E241D">
      <w:pPr>
        <w:tabs>
          <w:tab w:val="left" w:pos="1276"/>
        </w:tabs>
        <w:jc w:val="both"/>
        <w:rPr>
          <w:rFonts w:ascii="Garamond" w:hAnsi="Garamond"/>
          <w:b/>
          <w:sz w:val="22"/>
          <w:szCs w:val="22"/>
        </w:rPr>
      </w:pPr>
      <w:r w:rsidRPr="0056596C">
        <w:rPr>
          <w:rFonts w:ascii="Garamond" w:hAnsi="Garamond"/>
          <w:b/>
          <w:sz w:val="22"/>
          <w:szCs w:val="22"/>
        </w:rPr>
        <w:lastRenderedPageBreak/>
        <w:t xml:space="preserve">Príloha č. 10 – </w:t>
      </w:r>
      <w:r w:rsidRPr="0056596C">
        <w:rPr>
          <w:rFonts w:ascii="Garamond" w:hAnsi="Garamond"/>
          <w:b/>
          <w:sz w:val="22"/>
          <w:szCs w:val="22"/>
        </w:rPr>
        <w:tab/>
        <w:t>Zmluva o zabezpečení plnenia bezpečnostných opatrení a notifikačných povinností podľa zákona č. 69/2018 Z. z. o kybernetickej bezpečnosti a o zmene a doplnení niektorých zákonov v znení neskorších právnych predpisov</w:t>
      </w:r>
    </w:p>
    <w:p w:rsidR="00E277F1" w:rsidRPr="0056596C" w:rsidRDefault="00E277F1" w:rsidP="000C4B84">
      <w:pPr>
        <w:autoSpaceDE w:val="0"/>
        <w:autoSpaceDN w:val="0"/>
        <w:adjustRightInd w:val="0"/>
        <w:ind w:right="-566"/>
        <w:jc w:val="both"/>
        <w:rPr>
          <w:rFonts w:ascii="Garamond" w:hAnsi="Garamond"/>
          <w:b/>
          <w:i/>
          <w:sz w:val="22"/>
          <w:szCs w:val="22"/>
        </w:rPr>
      </w:pPr>
    </w:p>
    <w:p w:rsidR="007E241D" w:rsidRPr="0056596C" w:rsidRDefault="007E241D" w:rsidP="00CC750E">
      <w:pPr>
        <w:spacing w:line="276" w:lineRule="auto"/>
        <w:jc w:val="center"/>
        <w:rPr>
          <w:rFonts w:ascii="Garamond" w:hAnsi="Garamond"/>
          <w:b/>
          <w:sz w:val="22"/>
          <w:szCs w:val="22"/>
          <w:lang w:eastAsia="cs-CZ"/>
        </w:rPr>
      </w:pPr>
      <w:r w:rsidRPr="0056596C">
        <w:rPr>
          <w:rFonts w:ascii="Garamond" w:hAnsi="Garamond"/>
          <w:sz w:val="22"/>
          <w:szCs w:val="22"/>
          <w:lang w:eastAsia="cs-CZ"/>
        </w:rPr>
        <w:t>Zmluva o zabezpečení plnenia bezpečnostných opatrení a notifikačných povinností podľa zákona č. 69/2018   Z. z. o kybernetickej bezpečnosti a o zmene a doplnení niektorých zákonov v znení neskorších právnych predpisov</w:t>
      </w:r>
    </w:p>
    <w:p w:rsidR="007E241D" w:rsidRPr="0056596C" w:rsidRDefault="007E241D" w:rsidP="00AB3E9C">
      <w:pPr>
        <w:spacing w:after="120" w:line="276" w:lineRule="auto"/>
        <w:jc w:val="center"/>
        <w:rPr>
          <w:rFonts w:ascii="Garamond" w:hAnsi="Garamond"/>
          <w:b/>
          <w:sz w:val="22"/>
          <w:szCs w:val="22"/>
          <w:lang w:eastAsia="cs-CZ"/>
        </w:rPr>
      </w:pPr>
      <w:r w:rsidRPr="0056596C">
        <w:rPr>
          <w:rFonts w:ascii="Garamond" w:hAnsi="Garamond"/>
          <w:sz w:val="22"/>
          <w:szCs w:val="22"/>
          <w:lang w:eastAsia="cs-CZ"/>
        </w:rPr>
        <w:t>(ďalej len „</w:t>
      </w:r>
      <w:r w:rsidRPr="0056596C">
        <w:rPr>
          <w:rFonts w:ascii="Garamond" w:hAnsi="Garamond"/>
          <w:b/>
          <w:i/>
          <w:sz w:val="22"/>
          <w:szCs w:val="22"/>
          <w:lang w:eastAsia="cs-CZ"/>
        </w:rPr>
        <w:t>Zákon</w:t>
      </w:r>
      <w:r w:rsidRPr="0056596C">
        <w:rPr>
          <w:rFonts w:ascii="Garamond" w:hAnsi="Garamond"/>
          <w:sz w:val="22"/>
          <w:szCs w:val="22"/>
          <w:lang w:eastAsia="cs-CZ"/>
        </w:rPr>
        <w:t>“)</w:t>
      </w:r>
    </w:p>
    <w:p w:rsidR="007E241D" w:rsidRPr="0056596C" w:rsidRDefault="007E241D" w:rsidP="007E241D">
      <w:pPr>
        <w:keepNext/>
        <w:spacing w:line="276" w:lineRule="auto"/>
        <w:ind w:right="-284"/>
        <w:jc w:val="center"/>
        <w:outlineLvl w:val="4"/>
        <w:rPr>
          <w:rFonts w:ascii="Garamond" w:hAnsi="Garamond"/>
          <w:b/>
          <w:sz w:val="22"/>
          <w:szCs w:val="22"/>
          <w:lang w:eastAsia="cs-CZ"/>
        </w:rPr>
      </w:pPr>
      <w:r w:rsidRPr="0056596C">
        <w:rPr>
          <w:rFonts w:ascii="Garamond" w:hAnsi="Garamond"/>
          <w:b/>
          <w:sz w:val="22"/>
          <w:szCs w:val="22"/>
          <w:lang w:eastAsia="cs-CZ"/>
        </w:rPr>
        <w:t>Čl. I</w:t>
      </w:r>
    </w:p>
    <w:p w:rsidR="007E241D" w:rsidRPr="0056596C" w:rsidRDefault="007E241D" w:rsidP="00AB3E9C">
      <w:pPr>
        <w:keepNext/>
        <w:spacing w:line="276" w:lineRule="auto"/>
        <w:ind w:right="-284"/>
        <w:jc w:val="center"/>
        <w:outlineLvl w:val="4"/>
        <w:rPr>
          <w:rFonts w:ascii="Garamond" w:hAnsi="Garamond"/>
          <w:b/>
          <w:sz w:val="22"/>
          <w:szCs w:val="22"/>
          <w:lang w:eastAsia="cs-CZ"/>
        </w:rPr>
      </w:pPr>
      <w:r w:rsidRPr="0056596C">
        <w:rPr>
          <w:rFonts w:ascii="Garamond" w:hAnsi="Garamond"/>
          <w:b/>
          <w:sz w:val="22"/>
          <w:szCs w:val="22"/>
          <w:lang w:eastAsia="cs-CZ"/>
        </w:rPr>
        <w:t>ZMLUVNÉ STRANY</w:t>
      </w:r>
    </w:p>
    <w:p w:rsidR="007E241D" w:rsidRPr="0056596C" w:rsidRDefault="007E241D" w:rsidP="007E241D">
      <w:pPr>
        <w:tabs>
          <w:tab w:val="left" w:pos="567"/>
        </w:tabs>
        <w:overflowPunct w:val="0"/>
        <w:adjustRightInd w:val="0"/>
        <w:spacing w:line="276" w:lineRule="auto"/>
        <w:ind w:right="-284"/>
        <w:jc w:val="both"/>
        <w:textAlignment w:val="baseline"/>
        <w:rPr>
          <w:rFonts w:ascii="Garamond" w:hAnsi="Garamond"/>
          <w:b/>
          <w:bCs/>
          <w:sz w:val="22"/>
          <w:szCs w:val="22"/>
          <w:lang w:eastAsia="cs-CZ"/>
        </w:rPr>
      </w:pPr>
    </w:p>
    <w:p w:rsidR="007E241D" w:rsidRPr="0056596C" w:rsidRDefault="007E241D" w:rsidP="00F71854">
      <w:pPr>
        <w:numPr>
          <w:ilvl w:val="1"/>
          <w:numId w:val="100"/>
        </w:numPr>
        <w:tabs>
          <w:tab w:val="left" w:pos="567"/>
        </w:tabs>
        <w:overflowPunct w:val="0"/>
        <w:adjustRightInd w:val="0"/>
        <w:spacing w:after="160" w:line="276" w:lineRule="auto"/>
        <w:ind w:right="-284"/>
        <w:jc w:val="both"/>
        <w:textAlignment w:val="baseline"/>
        <w:rPr>
          <w:rFonts w:ascii="Garamond" w:hAnsi="Garamond"/>
          <w:b/>
          <w:bCs/>
          <w:sz w:val="22"/>
          <w:szCs w:val="22"/>
          <w:lang w:eastAsia="cs-CZ"/>
        </w:rPr>
      </w:pPr>
      <w:r w:rsidRPr="0056596C">
        <w:rPr>
          <w:rFonts w:ascii="Garamond" w:hAnsi="Garamond"/>
          <w:b/>
          <w:bCs/>
          <w:sz w:val="22"/>
          <w:szCs w:val="22"/>
          <w:lang w:eastAsia="cs-CZ"/>
        </w:rPr>
        <w:t>Prevádzkovateľ základnej služby:</w:t>
      </w:r>
    </w:p>
    <w:p w:rsidR="007E241D" w:rsidRPr="0056596C" w:rsidRDefault="007E241D" w:rsidP="007E241D">
      <w:pPr>
        <w:tabs>
          <w:tab w:val="left" w:pos="567"/>
        </w:tabs>
        <w:overflowPunct w:val="0"/>
        <w:adjustRightInd w:val="0"/>
        <w:spacing w:line="276" w:lineRule="auto"/>
        <w:ind w:left="570" w:right="-284"/>
        <w:jc w:val="both"/>
        <w:textAlignment w:val="baseline"/>
        <w:rPr>
          <w:rFonts w:ascii="Garamond" w:hAnsi="Garamond"/>
          <w:b/>
          <w:bCs/>
          <w:sz w:val="22"/>
          <w:szCs w:val="22"/>
          <w:lang w:eastAsia="cs-CZ"/>
        </w:rPr>
      </w:pPr>
    </w:p>
    <w:p w:rsidR="007E241D" w:rsidRPr="0056596C" w:rsidRDefault="007E241D" w:rsidP="007E241D">
      <w:pPr>
        <w:tabs>
          <w:tab w:val="left" w:pos="2835"/>
        </w:tabs>
        <w:spacing w:line="276" w:lineRule="auto"/>
        <w:ind w:right="-284"/>
        <w:jc w:val="both"/>
        <w:rPr>
          <w:rFonts w:ascii="Garamond" w:hAnsi="Garamond"/>
          <w:b/>
          <w:sz w:val="22"/>
          <w:szCs w:val="22"/>
          <w:lang w:eastAsia="cs-CZ"/>
        </w:rPr>
      </w:pPr>
      <w:r w:rsidRPr="0056596C">
        <w:rPr>
          <w:rFonts w:ascii="Garamond" w:hAnsi="Garamond"/>
          <w:sz w:val="22"/>
          <w:szCs w:val="22"/>
          <w:lang w:eastAsia="cs-CZ"/>
        </w:rPr>
        <w:t xml:space="preserve">Obchodné meno: </w:t>
      </w:r>
      <w:r w:rsidRPr="0056596C">
        <w:rPr>
          <w:rFonts w:ascii="Garamond" w:hAnsi="Garamond"/>
          <w:sz w:val="22"/>
          <w:szCs w:val="22"/>
          <w:lang w:eastAsia="cs-CZ"/>
        </w:rPr>
        <w:tab/>
      </w:r>
      <w:r w:rsidRPr="0056596C">
        <w:rPr>
          <w:rFonts w:ascii="Garamond" w:hAnsi="Garamond"/>
          <w:b/>
          <w:sz w:val="22"/>
          <w:szCs w:val="22"/>
          <w:lang w:eastAsia="cs-CZ"/>
        </w:rPr>
        <w:t>Železnice Slovenskej republiky</w:t>
      </w:r>
    </w:p>
    <w:p w:rsidR="007E241D" w:rsidRPr="0056596C" w:rsidRDefault="007E241D" w:rsidP="007E241D">
      <w:pPr>
        <w:tabs>
          <w:tab w:val="left" w:pos="2835"/>
        </w:tabs>
        <w:spacing w:line="276" w:lineRule="auto"/>
        <w:ind w:right="-284"/>
        <w:jc w:val="both"/>
        <w:rPr>
          <w:rFonts w:ascii="Garamond" w:hAnsi="Garamond"/>
          <w:sz w:val="22"/>
          <w:szCs w:val="22"/>
          <w:lang w:eastAsia="cs-CZ"/>
        </w:rPr>
      </w:pPr>
      <w:r w:rsidRPr="0056596C">
        <w:rPr>
          <w:rFonts w:ascii="Garamond" w:hAnsi="Garamond"/>
          <w:sz w:val="22"/>
          <w:szCs w:val="22"/>
          <w:lang w:eastAsia="cs-CZ"/>
        </w:rPr>
        <w:t>Sídlo:</w:t>
      </w:r>
      <w:r w:rsidRPr="0056596C">
        <w:rPr>
          <w:rFonts w:ascii="Garamond" w:hAnsi="Garamond"/>
          <w:sz w:val="22"/>
          <w:szCs w:val="22"/>
          <w:lang w:eastAsia="cs-CZ"/>
        </w:rPr>
        <w:tab/>
      </w:r>
      <w:proofErr w:type="spellStart"/>
      <w:r w:rsidRPr="0056596C">
        <w:rPr>
          <w:rFonts w:ascii="Garamond" w:hAnsi="Garamond"/>
          <w:sz w:val="22"/>
          <w:szCs w:val="22"/>
          <w:lang w:eastAsia="cs-CZ"/>
        </w:rPr>
        <w:t>Klemensova</w:t>
      </w:r>
      <w:proofErr w:type="spellEnd"/>
      <w:r w:rsidRPr="0056596C">
        <w:rPr>
          <w:rFonts w:ascii="Garamond" w:hAnsi="Garamond"/>
          <w:sz w:val="22"/>
          <w:szCs w:val="22"/>
          <w:lang w:eastAsia="cs-CZ"/>
        </w:rPr>
        <w:t xml:space="preserve"> 8, 813 61 Bratislava</w:t>
      </w:r>
    </w:p>
    <w:p w:rsidR="007E241D" w:rsidRPr="0056596C" w:rsidRDefault="007E241D" w:rsidP="007E241D">
      <w:pPr>
        <w:tabs>
          <w:tab w:val="left" w:pos="2835"/>
        </w:tabs>
        <w:spacing w:line="276" w:lineRule="auto"/>
        <w:ind w:right="-284"/>
        <w:jc w:val="both"/>
        <w:rPr>
          <w:rFonts w:ascii="Garamond" w:hAnsi="Garamond"/>
          <w:sz w:val="22"/>
          <w:szCs w:val="22"/>
          <w:lang w:eastAsia="cs-CZ"/>
        </w:rPr>
      </w:pPr>
      <w:r w:rsidRPr="0056596C">
        <w:rPr>
          <w:rFonts w:ascii="Garamond" w:hAnsi="Garamond"/>
          <w:sz w:val="22"/>
          <w:szCs w:val="22"/>
          <w:lang w:eastAsia="cs-CZ"/>
        </w:rPr>
        <w:t>Právna forma:</w:t>
      </w:r>
      <w:r w:rsidRPr="0056596C">
        <w:rPr>
          <w:rFonts w:ascii="Garamond" w:hAnsi="Garamond"/>
          <w:sz w:val="22"/>
          <w:szCs w:val="22"/>
          <w:lang w:eastAsia="cs-CZ"/>
        </w:rPr>
        <w:tab/>
        <w:t>Iná právnická osoba</w:t>
      </w:r>
    </w:p>
    <w:p w:rsidR="007E241D" w:rsidRPr="0056596C" w:rsidRDefault="007E241D" w:rsidP="007E241D">
      <w:pPr>
        <w:tabs>
          <w:tab w:val="left" w:pos="2835"/>
        </w:tabs>
        <w:spacing w:line="276" w:lineRule="auto"/>
        <w:ind w:right="-284"/>
        <w:jc w:val="both"/>
        <w:rPr>
          <w:rFonts w:ascii="Garamond" w:hAnsi="Garamond"/>
          <w:sz w:val="22"/>
          <w:szCs w:val="22"/>
          <w:lang w:eastAsia="cs-CZ"/>
        </w:rPr>
      </w:pPr>
      <w:r w:rsidRPr="0056596C">
        <w:rPr>
          <w:rFonts w:ascii="Garamond" w:hAnsi="Garamond"/>
          <w:sz w:val="22"/>
          <w:szCs w:val="22"/>
          <w:lang w:eastAsia="cs-CZ"/>
        </w:rPr>
        <w:t>Registrácia:</w:t>
      </w:r>
      <w:r w:rsidRPr="0056596C">
        <w:rPr>
          <w:rFonts w:ascii="Garamond" w:hAnsi="Garamond"/>
          <w:sz w:val="22"/>
          <w:szCs w:val="22"/>
          <w:lang w:eastAsia="cs-CZ"/>
        </w:rPr>
        <w:tab/>
        <w:t>Obchodný register Mestského súdu Bratislava III,</w:t>
      </w:r>
    </w:p>
    <w:p w:rsidR="007E241D" w:rsidRPr="0056596C" w:rsidRDefault="007E241D" w:rsidP="007E241D">
      <w:pPr>
        <w:tabs>
          <w:tab w:val="left" w:pos="2835"/>
        </w:tabs>
        <w:spacing w:line="276" w:lineRule="auto"/>
        <w:ind w:right="-284"/>
        <w:jc w:val="both"/>
        <w:rPr>
          <w:rFonts w:ascii="Garamond" w:hAnsi="Garamond"/>
          <w:sz w:val="22"/>
          <w:szCs w:val="22"/>
          <w:lang w:eastAsia="cs-CZ"/>
        </w:rPr>
      </w:pPr>
      <w:r w:rsidRPr="0056596C">
        <w:rPr>
          <w:rFonts w:ascii="Garamond" w:hAnsi="Garamond"/>
          <w:sz w:val="22"/>
          <w:szCs w:val="22"/>
          <w:lang w:eastAsia="cs-CZ"/>
        </w:rPr>
        <w:tab/>
        <w:t>Oddiel: Po, Vložka číslo: 312/B</w:t>
      </w:r>
    </w:p>
    <w:p w:rsidR="007E241D" w:rsidRPr="0056596C" w:rsidRDefault="007E241D" w:rsidP="007E241D">
      <w:pPr>
        <w:tabs>
          <w:tab w:val="left" w:pos="2835"/>
        </w:tabs>
        <w:adjustRightInd w:val="0"/>
        <w:spacing w:line="276" w:lineRule="auto"/>
        <w:ind w:right="-284"/>
        <w:rPr>
          <w:rFonts w:ascii="Garamond" w:hAnsi="Garamond"/>
          <w:color w:val="000000"/>
          <w:sz w:val="22"/>
          <w:szCs w:val="22"/>
          <w:lang w:eastAsia="cs-CZ"/>
        </w:rPr>
      </w:pPr>
      <w:r w:rsidRPr="0056596C">
        <w:rPr>
          <w:rFonts w:ascii="Garamond" w:hAnsi="Garamond"/>
          <w:sz w:val="22"/>
          <w:szCs w:val="22"/>
          <w:lang w:eastAsia="cs-CZ"/>
        </w:rPr>
        <w:t>Štatutárny orgán:</w:t>
      </w:r>
      <w:r w:rsidRPr="0056596C">
        <w:rPr>
          <w:rFonts w:ascii="Garamond" w:hAnsi="Garamond"/>
          <w:sz w:val="22"/>
          <w:szCs w:val="22"/>
          <w:lang w:eastAsia="cs-CZ"/>
        </w:rPr>
        <w:tab/>
      </w:r>
      <w:r w:rsidRPr="0056596C">
        <w:rPr>
          <w:rFonts w:ascii="Garamond" w:hAnsi="Garamond"/>
          <w:bCs/>
          <w:sz w:val="22"/>
          <w:szCs w:val="22"/>
          <w:lang w:eastAsia="sk-SK"/>
        </w:rPr>
        <w:t>JUDr. Alexander Sako</w:t>
      </w:r>
      <w:r w:rsidRPr="0056596C">
        <w:rPr>
          <w:rFonts w:ascii="Garamond" w:hAnsi="Garamond"/>
          <w:sz w:val="22"/>
          <w:szCs w:val="22"/>
          <w:lang w:eastAsia="sk-SK"/>
        </w:rPr>
        <w:t>,</w:t>
      </w:r>
      <w:r w:rsidRPr="0056596C">
        <w:rPr>
          <w:rFonts w:ascii="Garamond" w:hAnsi="Garamond"/>
          <w:sz w:val="22"/>
          <w:szCs w:val="22"/>
          <w:lang w:eastAsia="cs-CZ"/>
        </w:rPr>
        <w:t xml:space="preserve"> </w:t>
      </w:r>
      <w:r w:rsidRPr="0056596C">
        <w:rPr>
          <w:rFonts w:ascii="Garamond" w:hAnsi="Garamond"/>
          <w:color w:val="000000"/>
          <w:sz w:val="22"/>
          <w:szCs w:val="22"/>
          <w:lang w:eastAsia="cs-CZ"/>
        </w:rPr>
        <w:t xml:space="preserve">generálny riaditeľ </w:t>
      </w:r>
    </w:p>
    <w:p w:rsidR="007E241D" w:rsidRPr="0056596C" w:rsidRDefault="007E241D" w:rsidP="007E241D">
      <w:pPr>
        <w:tabs>
          <w:tab w:val="left" w:pos="2835"/>
        </w:tabs>
        <w:spacing w:line="276" w:lineRule="auto"/>
        <w:ind w:right="-284"/>
        <w:jc w:val="both"/>
        <w:rPr>
          <w:rFonts w:ascii="Garamond" w:hAnsi="Garamond"/>
          <w:sz w:val="22"/>
          <w:szCs w:val="22"/>
          <w:lang w:eastAsia="cs-CZ"/>
        </w:rPr>
      </w:pPr>
      <w:r w:rsidRPr="0056596C">
        <w:rPr>
          <w:rFonts w:ascii="Garamond" w:hAnsi="Garamond"/>
          <w:sz w:val="22"/>
          <w:szCs w:val="22"/>
          <w:lang w:eastAsia="cs-CZ"/>
        </w:rPr>
        <w:t>IČO:</w:t>
      </w:r>
      <w:r w:rsidRPr="0056596C">
        <w:rPr>
          <w:rFonts w:ascii="Garamond" w:hAnsi="Garamond"/>
          <w:sz w:val="22"/>
          <w:szCs w:val="22"/>
          <w:lang w:eastAsia="cs-CZ"/>
        </w:rPr>
        <w:tab/>
        <w:t>31 364 501</w:t>
      </w:r>
    </w:p>
    <w:p w:rsidR="007E241D" w:rsidRPr="0056596C" w:rsidRDefault="007E241D" w:rsidP="007E241D">
      <w:pPr>
        <w:tabs>
          <w:tab w:val="left" w:pos="2835"/>
        </w:tabs>
        <w:spacing w:line="276" w:lineRule="auto"/>
        <w:ind w:right="-284"/>
        <w:rPr>
          <w:rFonts w:ascii="Garamond" w:hAnsi="Garamond"/>
          <w:sz w:val="22"/>
          <w:szCs w:val="22"/>
          <w:lang w:eastAsia="cs-CZ"/>
        </w:rPr>
      </w:pPr>
      <w:r w:rsidRPr="0056596C">
        <w:rPr>
          <w:rFonts w:ascii="Garamond" w:hAnsi="Garamond"/>
          <w:sz w:val="22"/>
          <w:szCs w:val="22"/>
          <w:lang w:eastAsia="cs-CZ"/>
        </w:rPr>
        <w:t xml:space="preserve">Adresa pre doručovanie </w:t>
      </w:r>
    </w:p>
    <w:p w:rsidR="007E241D" w:rsidRPr="0056596C" w:rsidRDefault="007E241D" w:rsidP="007E241D">
      <w:pPr>
        <w:tabs>
          <w:tab w:val="left" w:pos="2835"/>
        </w:tabs>
        <w:spacing w:line="276" w:lineRule="auto"/>
        <w:ind w:left="2832" w:right="-284" w:hanging="2832"/>
        <w:rPr>
          <w:rFonts w:ascii="Garamond" w:hAnsi="Garamond"/>
          <w:sz w:val="22"/>
          <w:szCs w:val="22"/>
          <w:lang w:eastAsia="cs-CZ"/>
        </w:rPr>
      </w:pPr>
      <w:r w:rsidRPr="0056596C">
        <w:rPr>
          <w:rFonts w:ascii="Garamond" w:hAnsi="Garamond"/>
          <w:sz w:val="22"/>
          <w:szCs w:val="22"/>
          <w:lang w:eastAsia="cs-CZ"/>
        </w:rPr>
        <w:t>písomností:</w:t>
      </w:r>
      <w:r w:rsidRPr="0056596C">
        <w:rPr>
          <w:rFonts w:ascii="Garamond" w:hAnsi="Garamond"/>
          <w:sz w:val="22"/>
          <w:szCs w:val="22"/>
          <w:lang w:eastAsia="cs-CZ"/>
        </w:rPr>
        <w:tab/>
        <w:t xml:space="preserve">Železnice Slovenskej republiky - </w:t>
      </w:r>
      <w:r w:rsidRPr="0056596C">
        <w:rPr>
          <w:rFonts w:ascii="Garamond" w:hAnsi="Garamond"/>
          <w:sz w:val="22"/>
          <w:szCs w:val="22"/>
          <w:lang w:eastAsia="sk-SK"/>
        </w:rPr>
        <w:t>Železničné telekomunikácie Bratislava, Kováčska 3, 832 06 Bratislava</w:t>
      </w:r>
    </w:p>
    <w:p w:rsidR="007E241D" w:rsidRPr="0056596C" w:rsidRDefault="007E241D" w:rsidP="007E241D">
      <w:pPr>
        <w:spacing w:line="276" w:lineRule="auto"/>
        <w:ind w:left="2832" w:right="-284" w:hanging="2832"/>
        <w:rPr>
          <w:rFonts w:ascii="Garamond" w:hAnsi="Garamond"/>
          <w:sz w:val="22"/>
          <w:szCs w:val="22"/>
          <w:lang w:eastAsia="cs-CZ"/>
        </w:rPr>
      </w:pPr>
    </w:p>
    <w:p w:rsidR="007E241D" w:rsidRPr="0056596C" w:rsidRDefault="007E241D" w:rsidP="007E241D">
      <w:pPr>
        <w:spacing w:line="276" w:lineRule="auto"/>
        <w:ind w:left="2832" w:right="-284" w:hanging="2832"/>
        <w:rPr>
          <w:rFonts w:ascii="Garamond" w:hAnsi="Garamond"/>
          <w:bCs/>
          <w:sz w:val="22"/>
          <w:szCs w:val="22"/>
          <w:lang w:eastAsia="cs-CZ"/>
        </w:rPr>
      </w:pPr>
      <w:r w:rsidRPr="0056596C">
        <w:rPr>
          <w:rFonts w:ascii="Garamond" w:hAnsi="Garamond"/>
          <w:sz w:val="22"/>
          <w:szCs w:val="22"/>
          <w:lang w:eastAsia="cs-CZ"/>
        </w:rPr>
        <w:t>(ďalej len „</w:t>
      </w:r>
      <w:r w:rsidRPr="0056596C">
        <w:rPr>
          <w:rFonts w:ascii="Garamond" w:hAnsi="Garamond"/>
          <w:b/>
          <w:bCs/>
          <w:i/>
          <w:sz w:val="22"/>
          <w:szCs w:val="22"/>
          <w:lang w:eastAsia="cs-CZ"/>
        </w:rPr>
        <w:t>PZS</w:t>
      </w:r>
      <w:r w:rsidRPr="0056596C">
        <w:rPr>
          <w:rFonts w:ascii="Garamond" w:hAnsi="Garamond"/>
          <w:sz w:val="22"/>
          <w:szCs w:val="22"/>
          <w:lang w:eastAsia="cs-CZ"/>
        </w:rPr>
        <w:t>“)</w:t>
      </w:r>
    </w:p>
    <w:p w:rsidR="007E241D" w:rsidRPr="0056596C" w:rsidRDefault="007E241D" w:rsidP="007E241D">
      <w:pPr>
        <w:tabs>
          <w:tab w:val="left" w:pos="2977"/>
        </w:tabs>
        <w:spacing w:line="276" w:lineRule="auto"/>
        <w:ind w:right="-284"/>
        <w:rPr>
          <w:rFonts w:ascii="Garamond" w:hAnsi="Garamond"/>
          <w:b/>
          <w:bCs/>
          <w:sz w:val="22"/>
          <w:szCs w:val="22"/>
          <w:lang w:eastAsia="cs-CZ"/>
        </w:rPr>
      </w:pPr>
    </w:p>
    <w:p w:rsidR="007E241D" w:rsidRPr="0056596C" w:rsidRDefault="007E241D" w:rsidP="007E241D">
      <w:pPr>
        <w:overflowPunct w:val="0"/>
        <w:adjustRightInd w:val="0"/>
        <w:spacing w:line="276" w:lineRule="auto"/>
        <w:ind w:right="-284"/>
        <w:textAlignment w:val="baseline"/>
        <w:rPr>
          <w:rFonts w:ascii="Garamond" w:hAnsi="Garamond"/>
          <w:b/>
          <w:bCs/>
          <w:sz w:val="22"/>
          <w:szCs w:val="22"/>
          <w:lang w:eastAsia="cs-CZ"/>
        </w:rPr>
      </w:pPr>
      <w:r w:rsidRPr="0056596C">
        <w:rPr>
          <w:rFonts w:ascii="Garamond" w:hAnsi="Garamond"/>
          <w:b/>
          <w:bCs/>
          <w:sz w:val="22"/>
          <w:szCs w:val="22"/>
          <w:lang w:eastAsia="cs-CZ"/>
        </w:rPr>
        <w:t>1.2</w:t>
      </w:r>
      <w:r w:rsidR="00FE38C1">
        <w:rPr>
          <w:rFonts w:ascii="Garamond" w:hAnsi="Garamond"/>
          <w:b/>
          <w:bCs/>
          <w:sz w:val="22"/>
          <w:szCs w:val="22"/>
          <w:lang w:eastAsia="cs-CZ"/>
        </w:rPr>
        <w:t xml:space="preserve">     </w:t>
      </w:r>
      <w:r w:rsidRPr="0056596C">
        <w:rPr>
          <w:rFonts w:ascii="Garamond" w:hAnsi="Garamond"/>
          <w:b/>
          <w:bCs/>
          <w:sz w:val="22"/>
          <w:szCs w:val="22"/>
          <w:lang w:eastAsia="cs-CZ"/>
        </w:rPr>
        <w:tab/>
        <w:t>Dodávateľ:</w:t>
      </w:r>
    </w:p>
    <w:p w:rsidR="007E241D" w:rsidRPr="0056596C" w:rsidRDefault="007E241D" w:rsidP="007E241D">
      <w:pPr>
        <w:tabs>
          <w:tab w:val="left" w:pos="2835"/>
        </w:tabs>
        <w:spacing w:line="276" w:lineRule="auto"/>
        <w:ind w:right="-284"/>
        <w:jc w:val="both"/>
        <w:rPr>
          <w:rFonts w:ascii="Garamond" w:hAnsi="Garamond"/>
          <w:sz w:val="22"/>
          <w:szCs w:val="22"/>
          <w:lang w:eastAsia="cs-CZ"/>
        </w:rPr>
      </w:pPr>
      <w:r w:rsidRPr="0056596C">
        <w:rPr>
          <w:rFonts w:ascii="Garamond" w:hAnsi="Garamond"/>
          <w:sz w:val="22"/>
          <w:szCs w:val="22"/>
          <w:lang w:eastAsia="cs-CZ"/>
        </w:rPr>
        <w:t>Obchodné meno:</w:t>
      </w:r>
      <w:r w:rsidRPr="0056596C">
        <w:rPr>
          <w:rFonts w:ascii="Garamond" w:hAnsi="Garamond"/>
          <w:sz w:val="22"/>
          <w:szCs w:val="22"/>
          <w:lang w:eastAsia="cs-CZ"/>
        </w:rPr>
        <w:tab/>
      </w:r>
      <w:r w:rsidRPr="0056596C">
        <w:rPr>
          <w:rFonts w:ascii="Garamond" w:hAnsi="Garamond"/>
          <w:sz w:val="22"/>
          <w:szCs w:val="22"/>
          <w:highlight w:val="lightGray"/>
          <w:lang w:eastAsia="cs-CZ"/>
        </w:rPr>
        <w:t>(.)</w:t>
      </w:r>
    </w:p>
    <w:p w:rsidR="007E241D" w:rsidRPr="0056596C" w:rsidRDefault="007E241D" w:rsidP="007E241D">
      <w:pPr>
        <w:tabs>
          <w:tab w:val="left" w:pos="2835"/>
        </w:tabs>
        <w:spacing w:line="276" w:lineRule="auto"/>
        <w:ind w:right="-284"/>
        <w:jc w:val="both"/>
        <w:rPr>
          <w:rFonts w:ascii="Garamond" w:hAnsi="Garamond"/>
          <w:sz w:val="22"/>
          <w:szCs w:val="22"/>
          <w:lang w:eastAsia="cs-CZ"/>
        </w:rPr>
      </w:pPr>
      <w:r w:rsidRPr="0056596C">
        <w:rPr>
          <w:rFonts w:ascii="Garamond" w:hAnsi="Garamond"/>
          <w:sz w:val="22"/>
          <w:szCs w:val="22"/>
          <w:lang w:eastAsia="cs-CZ"/>
        </w:rPr>
        <w:t>Sídlo:</w:t>
      </w:r>
      <w:r w:rsidRPr="0056596C">
        <w:rPr>
          <w:rFonts w:ascii="Garamond" w:hAnsi="Garamond"/>
          <w:sz w:val="22"/>
          <w:szCs w:val="22"/>
          <w:lang w:eastAsia="cs-CZ"/>
        </w:rPr>
        <w:tab/>
      </w:r>
      <w:r w:rsidRPr="0056596C">
        <w:rPr>
          <w:rFonts w:ascii="Garamond" w:hAnsi="Garamond"/>
          <w:sz w:val="22"/>
          <w:szCs w:val="22"/>
          <w:highlight w:val="lightGray"/>
          <w:lang w:eastAsia="cs-CZ"/>
        </w:rPr>
        <w:t>(.)</w:t>
      </w:r>
    </w:p>
    <w:p w:rsidR="007E241D" w:rsidRPr="0056596C" w:rsidRDefault="007E241D" w:rsidP="007E241D">
      <w:pPr>
        <w:tabs>
          <w:tab w:val="left" w:pos="2835"/>
        </w:tabs>
        <w:spacing w:line="276" w:lineRule="auto"/>
        <w:ind w:left="2835" w:right="-284" w:hanging="2835"/>
        <w:jc w:val="both"/>
        <w:rPr>
          <w:rFonts w:ascii="Garamond" w:hAnsi="Garamond"/>
          <w:sz w:val="22"/>
          <w:szCs w:val="22"/>
          <w:lang w:eastAsia="cs-CZ"/>
        </w:rPr>
      </w:pPr>
      <w:r w:rsidRPr="0056596C">
        <w:rPr>
          <w:rFonts w:ascii="Garamond" w:hAnsi="Garamond"/>
          <w:sz w:val="22"/>
          <w:szCs w:val="22"/>
          <w:lang w:eastAsia="cs-CZ"/>
        </w:rPr>
        <w:t>Právna forma:</w:t>
      </w:r>
      <w:r w:rsidRPr="0056596C">
        <w:rPr>
          <w:rFonts w:ascii="Garamond" w:hAnsi="Garamond"/>
          <w:sz w:val="22"/>
          <w:szCs w:val="22"/>
          <w:lang w:eastAsia="cs-CZ"/>
        </w:rPr>
        <w:tab/>
      </w:r>
      <w:r w:rsidRPr="0056596C">
        <w:rPr>
          <w:rFonts w:ascii="Garamond" w:hAnsi="Garamond"/>
          <w:sz w:val="22"/>
          <w:szCs w:val="22"/>
          <w:highlight w:val="lightGray"/>
          <w:lang w:eastAsia="cs-CZ"/>
        </w:rPr>
        <w:t>(.)</w:t>
      </w:r>
    </w:p>
    <w:p w:rsidR="007E241D" w:rsidRPr="0056596C" w:rsidRDefault="007E241D" w:rsidP="007E241D">
      <w:pPr>
        <w:tabs>
          <w:tab w:val="left" w:pos="2835"/>
        </w:tabs>
        <w:spacing w:line="276" w:lineRule="auto"/>
        <w:ind w:left="2835" w:right="-284" w:hanging="2835"/>
        <w:jc w:val="both"/>
        <w:rPr>
          <w:rFonts w:ascii="Garamond" w:hAnsi="Garamond"/>
          <w:sz w:val="22"/>
          <w:szCs w:val="22"/>
          <w:lang w:eastAsia="cs-CZ"/>
        </w:rPr>
      </w:pPr>
      <w:r w:rsidRPr="0056596C">
        <w:rPr>
          <w:rFonts w:ascii="Garamond" w:hAnsi="Garamond"/>
          <w:sz w:val="22"/>
          <w:szCs w:val="22"/>
          <w:lang w:eastAsia="cs-CZ"/>
        </w:rPr>
        <w:t>Registrácia:</w:t>
      </w:r>
      <w:r w:rsidRPr="0056596C">
        <w:rPr>
          <w:rFonts w:ascii="Garamond" w:hAnsi="Garamond"/>
          <w:sz w:val="22"/>
          <w:szCs w:val="22"/>
          <w:lang w:eastAsia="cs-CZ"/>
        </w:rPr>
        <w:tab/>
      </w:r>
      <w:r w:rsidRPr="0056596C">
        <w:rPr>
          <w:rFonts w:ascii="Garamond" w:hAnsi="Garamond"/>
          <w:sz w:val="22"/>
          <w:szCs w:val="22"/>
          <w:highlight w:val="lightGray"/>
          <w:lang w:eastAsia="cs-CZ"/>
        </w:rPr>
        <w:t>(.)</w:t>
      </w:r>
    </w:p>
    <w:p w:rsidR="007E241D" w:rsidRPr="0056596C" w:rsidRDefault="007E241D" w:rsidP="007E241D">
      <w:pPr>
        <w:tabs>
          <w:tab w:val="left" w:pos="2835"/>
        </w:tabs>
        <w:spacing w:line="276" w:lineRule="auto"/>
        <w:ind w:right="-284"/>
        <w:jc w:val="both"/>
        <w:rPr>
          <w:rFonts w:ascii="Garamond" w:hAnsi="Garamond"/>
          <w:sz w:val="22"/>
          <w:szCs w:val="22"/>
          <w:lang w:eastAsia="cs-CZ"/>
        </w:rPr>
      </w:pPr>
      <w:r w:rsidRPr="0056596C">
        <w:rPr>
          <w:rFonts w:ascii="Garamond" w:hAnsi="Garamond"/>
          <w:sz w:val="22"/>
          <w:szCs w:val="22"/>
          <w:lang w:eastAsia="cs-CZ"/>
        </w:rPr>
        <w:t>Štatutárny orgán:</w:t>
      </w:r>
      <w:r w:rsidRPr="0056596C">
        <w:rPr>
          <w:rFonts w:ascii="Garamond" w:hAnsi="Garamond"/>
          <w:sz w:val="22"/>
          <w:szCs w:val="22"/>
          <w:lang w:eastAsia="cs-CZ"/>
        </w:rPr>
        <w:tab/>
      </w:r>
      <w:r w:rsidRPr="0056596C">
        <w:rPr>
          <w:rFonts w:ascii="Garamond" w:hAnsi="Garamond"/>
          <w:sz w:val="22"/>
          <w:szCs w:val="22"/>
          <w:highlight w:val="lightGray"/>
          <w:lang w:eastAsia="cs-CZ"/>
        </w:rPr>
        <w:t>(.)</w:t>
      </w:r>
    </w:p>
    <w:p w:rsidR="007E241D" w:rsidRPr="0056596C" w:rsidRDefault="007E241D" w:rsidP="007E241D">
      <w:pPr>
        <w:tabs>
          <w:tab w:val="left" w:pos="284"/>
          <w:tab w:val="left" w:pos="2835"/>
        </w:tabs>
        <w:spacing w:line="276" w:lineRule="auto"/>
        <w:ind w:right="-284"/>
        <w:jc w:val="both"/>
        <w:rPr>
          <w:rFonts w:ascii="Garamond" w:hAnsi="Garamond"/>
          <w:sz w:val="22"/>
          <w:szCs w:val="22"/>
          <w:lang w:eastAsia="cs-CZ"/>
        </w:rPr>
      </w:pPr>
      <w:r w:rsidRPr="0056596C">
        <w:rPr>
          <w:rFonts w:ascii="Garamond" w:hAnsi="Garamond"/>
          <w:sz w:val="22"/>
          <w:szCs w:val="22"/>
          <w:lang w:eastAsia="cs-CZ"/>
        </w:rPr>
        <w:t>IČO:</w:t>
      </w:r>
      <w:r w:rsidRPr="0056596C">
        <w:rPr>
          <w:rFonts w:ascii="Garamond" w:hAnsi="Garamond"/>
          <w:sz w:val="22"/>
          <w:szCs w:val="22"/>
          <w:lang w:eastAsia="cs-CZ"/>
        </w:rPr>
        <w:tab/>
      </w:r>
      <w:r w:rsidRPr="0056596C">
        <w:rPr>
          <w:rFonts w:ascii="Garamond" w:hAnsi="Garamond"/>
          <w:sz w:val="22"/>
          <w:szCs w:val="22"/>
          <w:highlight w:val="lightGray"/>
          <w:lang w:eastAsia="cs-CZ"/>
        </w:rPr>
        <w:t>(.)</w:t>
      </w:r>
      <w:r w:rsidRPr="0056596C">
        <w:rPr>
          <w:rFonts w:ascii="Garamond" w:hAnsi="Garamond"/>
          <w:sz w:val="22"/>
          <w:szCs w:val="22"/>
          <w:lang w:eastAsia="cs-CZ"/>
        </w:rPr>
        <w:tab/>
        <w:t xml:space="preserve"> </w:t>
      </w:r>
    </w:p>
    <w:p w:rsidR="007E241D" w:rsidRPr="0056596C" w:rsidRDefault="007E241D" w:rsidP="007E241D">
      <w:pPr>
        <w:tabs>
          <w:tab w:val="left" w:pos="2835"/>
        </w:tabs>
        <w:spacing w:line="276" w:lineRule="auto"/>
        <w:ind w:right="-284"/>
        <w:jc w:val="both"/>
        <w:rPr>
          <w:rFonts w:ascii="Garamond" w:hAnsi="Garamond"/>
          <w:sz w:val="22"/>
          <w:szCs w:val="22"/>
          <w:lang w:eastAsia="cs-CZ"/>
        </w:rPr>
      </w:pPr>
      <w:r w:rsidRPr="0056596C">
        <w:rPr>
          <w:rFonts w:ascii="Garamond" w:hAnsi="Garamond"/>
          <w:sz w:val="22"/>
          <w:szCs w:val="22"/>
          <w:lang w:eastAsia="cs-CZ"/>
        </w:rPr>
        <w:t xml:space="preserve">Adresa pre doručovanie </w:t>
      </w:r>
    </w:p>
    <w:p w:rsidR="007E241D" w:rsidRPr="0056596C" w:rsidRDefault="007E241D" w:rsidP="007E241D">
      <w:pPr>
        <w:tabs>
          <w:tab w:val="left" w:pos="2835"/>
        </w:tabs>
        <w:spacing w:line="276" w:lineRule="auto"/>
        <w:ind w:right="-284"/>
        <w:jc w:val="both"/>
        <w:rPr>
          <w:rFonts w:ascii="Garamond" w:hAnsi="Garamond"/>
          <w:sz w:val="22"/>
          <w:szCs w:val="22"/>
          <w:lang w:eastAsia="cs-CZ"/>
        </w:rPr>
      </w:pPr>
      <w:r w:rsidRPr="0056596C">
        <w:rPr>
          <w:rFonts w:ascii="Garamond" w:hAnsi="Garamond"/>
          <w:sz w:val="22"/>
          <w:szCs w:val="22"/>
          <w:lang w:eastAsia="cs-CZ"/>
        </w:rPr>
        <w:t>písomností:</w:t>
      </w:r>
      <w:r w:rsidRPr="0056596C">
        <w:rPr>
          <w:rFonts w:ascii="Garamond" w:hAnsi="Garamond"/>
          <w:sz w:val="22"/>
          <w:szCs w:val="22"/>
          <w:lang w:eastAsia="cs-CZ"/>
        </w:rPr>
        <w:tab/>
      </w:r>
      <w:r w:rsidRPr="0056596C">
        <w:rPr>
          <w:rFonts w:ascii="Garamond" w:hAnsi="Garamond"/>
          <w:sz w:val="22"/>
          <w:szCs w:val="22"/>
          <w:highlight w:val="lightGray"/>
          <w:lang w:eastAsia="cs-CZ"/>
        </w:rPr>
        <w:t>(.)</w:t>
      </w:r>
    </w:p>
    <w:p w:rsidR="007E241D" w:rsidRPr="0056596C" w:rsidRDefault="007E241D" w:rsidP="007E241D">
      <w:pPr>
        <w:spacing w:line="276" w:lineRule="auto"/>
        <w:ind w:right="-284"/>
        <w:jc w:val="both"/>
        <w:rPr>
          <w:rFonts w:ascii="Garamond" w:hAnsi="Garamond"/>
          <w:sz w:val="22"/>
          <w:szCs w:val="22"/>
          <w:lang w:eastAsia="cs-CZ"/>
        </w:rPr>
      </w:pPr>
      <w:r w:rsidRPr="0056596C">
        <w:rPr>
          <w:rFonts w:ascii="Garamond" w:hAnsi="Garamond"/>
          <w:sz w:val="22"/>
          <w:szCs w:val="22"/>
          <w:lang w:eastAsia="cs-CZ"/>
        </w:rPr>
        <w:tab/>
      </w:r>
    </w:p>
    <w:p w:rsidR="007E241D" w:rsidRPr="0056596C" w:rsidRDefault="007E241D" w:rsidP="007E241D">
      <w:pPr>
        <w:tabs>
          <w:tab w:val="left" w:pos="2977"/>
        </w:tabs>
        <w:overflowPunct w:val="0"/>
        <w:adjustRightInd w:val="0"/>
        <w:spacing w:line="276" w:lineRule="auto"/>
        <w:ind w:right="-284"/>
        <w:jc w:val="both"/>
        <w:textAlignment w:val="baseline"/>
        <w:rPr>
          <w:rFonts w:ascii="Garamond" w:hAnsi="Garamond"/>
          <w:bCs/>
          <w:sz w:val="22"/>
          <w:szCs w:val="22"/>
          <w:lang w:eastAsia="cs-CZ"/>
        </w:rPr>
      </w:pPr>
      <w:r w:rsidRPr="0056596C">
        <w:rPr>
          <w:rFonts w:ascii="Garamond" w:hAnsi="Garamond"/>
          <w:sz w:val="22"/>
          <w:szCs w:val="22"/>
          <w:lang w:eastAsia="cs-CZ"/>
        </w:rPr>
        <w:t>(ďalej len „</w:t>
      </w:r>
      <w:r w:rsidRPr="0056596C">
        <w:rPr>
          <w:rFonts w:ascii="Garamond" w:hAnsi="Garamond"/>
          <w:b/>
          <w:i/>
          <w:sz w:val="22"/>
          <w:szCs w:val="22"/>
          <w:lang w:eastAsia="cs-CZ"/>
        </w:rPr>
        <w:t>Dodávateľ</w:t>
      </w:r>
      <w:r w:rsidRPr="0056596C">
        <w:rPr>
          <w:rFonts w:ascii="Garamond" w:hAnsi="Garamond"/>
          <w:sz w:val="22"/>
          <w:szCs w:val="22"/>
          <w:lang w:eastAsia="cs-CZ"/>
        </w:rPr>
        <w:t>“),</w:t>
      </w:r>
    </w:p>
    <w:p w:rsidR="007E241D" w:rsidRPr="0056596C" w:rsidRDefault="007E241D" w:rsidP="007E241D">
      <w:pPr>
        <w:spacing w:line="276" w:lineRule="auto"/>
        <w:ind w:right="-284"/>
        <w:rPr>
          <w:rFonts w:ascii="Garamond" w:hAnsi="Garamond"/>
          <w:sz w:val="22"/>
          <w:szCs w:val="22"/>
          <w:lang w:eastAsia="cs-CZ"/>
        </w:rPr>
      </w:pPr>
    </w:p>
    <w:p w:rsidR="007E241D" w:rsidRPr="0056596C" w:rsidRDefault="007E241D" w:rsidP="007E241D">
      <w:pPr>
        <w:spacing w:line="276" w:lineRule="auto"/>
        <w:ind w:right="-284"/>
        <w:rPr>
          <w:rFonts w:ascii="Garamond" w:hAnsi="Garamond"/>
          <w:sz w:val="22"/>
          <w:szCs w:val="22"/>
          <w:lang w:eastAsia="cs-CZ"/>
        </w:rPr>
      </w:pPr>
      <w:r w:rsidRPr="0056596C">
        <w:rPr>
          <w:rFonts w:ascii="Garamond" w:hAnsi="Garamond"/>
          <w:sz w:val="22"/>
          <w:szCs w:val="22"/>
          <w:lang w:eastAsia="cs-CZ"/>
        </w:rPr>
        <w:t>(PZS a Dodávateľ spolu ďalej len „</w:t>
      </w:r>
      <w:r w:rsidRPr="0056596C">
        <w:rPr>
          <w:rFonts w:ascii="Garamond" w:hAnsi="Garamond"/>
          <w:b/>
          <w:i/>
          <w:sz w:val="22"/>
          <w:szCs w:val="22"/>
          <w:lang w:eastAsia="cs-CZ"/>
        </w:rPr>
        <w:t>Zmluvné strany</w:t>
      </w:r>
      <w:r w:rsidRPr="0056596C">
        <w:rPr>
          <w:rFonts w:ascii="Garamond" w:hAnsi="Garamond"/>
          <w:sz w:val="22"/>
          <w:szCs w:val="22"/>
          <w:lang w:eastAsia="cs-CZ"/>
        </w:rPr>
        <w:t>“)</w:t>
      </w:r>
    </w:p>
    <w:p w:rsidR="007E241D" w:rsidRPr="0056596C" w:rsidRDefault="007E241D" w:rsidP="007E241D">
      <w:pPr>
        <w:keepNext/>
        <w:spacing w:line="276" w:lineRule="auto"/>
        <w:ind w:right="-284"/>
        <w:jc w:val="center"/>
        <w:outlineLvl w:val="4"/>
        <w:rPr>
          <w:rFonts w:ascii="Garamond" w:hAnsi="Garamond"/>
          <w:b/>
          <w:sz w:val="22"/>
          <w:szCs w:val="22"/>
          <w:lang w:eastAsia="cs-CZ"/>
        </w:rPr>
      </w:pPr>
    </w:p>
    <w:p w:rsidR="007E241D" w:rsidRPr="0056596C" w:rsidRDefault="007E241D" w:rsidP="007E241D">
      <w:pPr>
        <w:keepNext/>
        <w:spacing w:line="276" w:lineRule="auto"/>
        <w:ind w:right="-284"/>
        <w:jc w:val="center"/>
        <w:outlineLvl w:val="4"/>
        <w:rPr>
          <w:rFonts w:ascii="Garamond" w:hAnsi="Garamond"/>
          <w:b/>
          <w:sz w:val="22"/>
          <w:szCs w:val="22"/>
          <w:lang w:eastAsia="cs-CZ"/>
        </w:rPr>
      </w:pPr>
      <w:r w:rsidRPr="0056596C">
        <w:rPr>
          <w:rFonts w:ascii="Garamond" w:hAnsi="Garamond"/>
          <w:b/>
          <w:sz w:val="22"/>
          <w:szCs w:val="22"/>
          <w:lang w:eastAsia="cs-CZ"/>
        </w:rPr>
        <w:t>PREAMBULA</w:t>
      </w:r>
    </w:p>
    <w:p w:rsidR="007E241D" w:rsidRPr="0056596C" w:rsidRDefault="007E241D" w:rsidP="007E241D">
      <w:pPr>
        <w:spacing w:line="276" w:lineRule="auto"/>
        <w:ind w:right="-284"/>
        <w:rPr>
          <w:rFonts w:ascii="Garamond" w:hAnsi="Garamond"/>
          <w:b/>
          <w:sz w:val="22"/>
          <w:szCs w:val="22"/>
          <w:lang w:eastAsia="cs-CZ"/>
        </w:rPr>
      </w:pPr>
    </w:p>
    <w:p w:rsidR="007E241D" w:rsidRPr="0056596C" w:rsidRDefault="007E241D" w:rsidP="007E241D">
      <w:pPr>
        <w:adjustRightInd w:val="0"/>
        <w:spacing w:line="276" w:lineRule="auto"/>
        <w:ind w:right="-284"/>
        <w:jc w:val="both"/>
        <w:rPr>
          <w:rFonts w:ascii="Garamond" w:hAnsi="Garamond"/>
          <w:bCs/>
          <w:sz w:val="22"/>
          <w:szCs w:val="22"/>
          <w:lang w:eastAsia="sk-SK"/>
        </w:rPr>
      </w:pPr>
      <w:r w:rsidRPr="0056596C">
        <w:rPr>
          <w:rFonts w:ascii="Garamond" w:hAnsi="Garamond"/>
          <w:sz w:val="22"/>
          <w:szCs w:val="22"/>
          <w:lang w:eastAsia="sk-SK"/>
        </w:rPr>
        <w:t>PZS bol v zmysle oznámenia Národného bezpečnostného úradu SR (ďalej len „</w:t>
      </w:r>
      <w:r w:rsidRPr="0056596C">
        <w:rPr>
          <w:rFonts w:ascii="Garamond" w:hAnsi="Garamond"/>
          <w:b/>
          <w:i/>
          <w:sz w:val="22"/>
          <w:szCs w:val="22"/>
          <w:lang w:eastAsia="sk-SK"/>
        </w:rPr>
        <w:t>NBÚ</w:t>
      </w:r>
      <w:r w:rsidRPr="0056596C">
        <w:rPr>
          <w:rFonts w:ascii="Garamond" w:hAnsi="Garamond"/>
          <w:sz w:val="22"/>
          <w:szCs w:val="22"/>
          <w:lang w:eastAsia="sk-SK"/>
        </w:rPr>
        <w:t>“) zaradený do registra prevádzkovateľov základných služieb ako (prevádzkovateľ železničnej infraštruktúry</w:t>
      </w:r>
      <w:r w:rsidRPr="0056596C">
        <w:rPr>
          <w:rFonts w:ascii="Garamond" w:hAnsi="Garamond"/>
          <w:bCs/>
          <w:sz w:val="22"/>
          <w:szCs w:val="22"/>
          <w:lang w:eastAsia="sk-SK"/>
        </w:rPr>
        <w:t xml:space="preserve"> / prevádzkovateľ základnej služby informačného systému zaradený v zozname prvkov kritickej Infraštruktúry schváleného uznesením vlády Slovenskej republiky č. 751/2011 alebo informačné systémy k nemu priamo pripojené / prevádzkovateľ základnej služby poskytovania služieb výmenného uzla internetu na prepájanie sietí, ktoré sú z technického a organizačného pohľadu oddelené)</w:t>
      </w:r>
      <w:r w:rsidRPr="0056596C">
        <w:rPr>
          <w:rFonts w:ascii="Garamond" w:hAnsi="Garamond"/>
          <w:sz w:val="22"/>
          <w:szCs w:val="22"/>
          <w:lang w:eastAsia="sk-SK"/>
        </w:rPr>
        <w:t xml:space="preserve">. Dodávateľ a PZS majú uzatvorenú Zmluvu o </w:t>
      </w:r>
      <w:r w:rsidRPr="0056596C">
        <w:rPr>
          <w:rFonts w:ascii="Garamond" w:hAnsi="Garamond"/>
          <w:bCs/>
          <w:sz w:val="22"/>
          <w:szCs w:val="22"/>
          <w:lang w:eastAsia="sk-SK"/>
        </w:rPr>
        <w:t>dielo č.</w:t>
      </w:r>
      <w:r w:rsidRPr="0056596C">
        <w:rPr>
          <w:rFonts w:ascii="Garamond" w:hAnsi="Garamond"/>
          <w:b/>
          <w:bCs/>
          <w:sz w:val="22"/>
          <w:szCs w:val="22"/>
          <w:lang w:eastAsia="sk-SK"/>
        </w:rPr>
        <w:t xml:space="preserve"> ........ </w:t>
      </w:r>
      <w:r w:rsidRPr="0056596C">
        <w:rPr>
          <w:rFonts w:ascii="Garamond" w:hAnsi="Garamond"/>
          <w:b/>
          <w:bCs/>
          <w:i/>
          <w:sz w:val="22"/>
          <w:szCs w:val="22"/>
          <w:highlight w:val="lightGray"/>
          <w:lang w:eastAsia="sk-SK"/>
        </w:rPr>
        <w:lastRenderedPageBreak/>
        <w:t>(doplní obstarávateľ)</w:t>
      </w:r>
      <w:r w:rsidRPr="0056596C">
        <w:rPr>
          <w:rFonts w:ascii="Garamond" w:hAnsi="Garamond"/>
          <w:sz w:val="22"/>
          <w:szCs w:val="22"/>
          <w:lang w:eastAsia="sk-SK"/>
        </w:rPr>
        <w:t xml:space="preserve"> (ďalej „</w:t>
      </w:r>
      <w:r w:rsidRPr="0056596C">
        <w:rPr>
          <w:rFonts w:ascii="Garamond" w:hAnsi="Garamond"/>
          <w:b/>
          <w:i/>
          <w:sz w:val="22"/>
          <w:szCs w:val="22"/>
          <w:lang w:eastAsia="sk-SK"/>
        </w:rPr>
        <w:t>Obchodná zmluva</w:t>
      </w:r>
      <w:r w:rsidRPr="0056596C">
        <w:rPr>
          <w:rFonts w:ascii="Garamond" w:hAnsi="Garamond"/>
          <w:sz w:val="22"/>
          <w:szCs w:val="22"/>
          <w:lang w:eastAsia="sk-SK"/>
        </w:rPr>
        <w:t>“), ktorej predmetom je výkon činností priamo súvisiacich s prevádzkou sietí a informačných systémov poskytovaných Dodávateľom pre PZS. Nakoľko je PZS v zmysle Zákona povinný uzatvoriť s Dodávateľom zmluvu týkajúcu sa zabezpečenia plnenia bezpečnostných opatrení a notifikačných povinností, dohodli sa Zmluvné strany na uzatvorení tejto Zmluvy.</w:t>
      </w:r>
    </w:p>
    <w:p w:rsidR="007E241D" w:rsidRPr="0056596C" w:rsidRDefault="007E241D" w:rsidP="007E241D">
      <w:pPr>
        <w:spacing w:line="276" w:lineRule="auto"/>
        <w:ind w:right="-284"/>
        <w:rPr>
          <w:rFonts w:ascii="Garamond" w:hAnsi="Garamond"/>
          <w:b/>
          <w:sz w:val="22"/>
          <w:szCs w:val="22"/>
          <w:lang w:eastAsia="cs-CZ"/>
        </w:rPr>
      </w:pPr>
    </w:p>
    <w:p w:rsidR="007E241D" w:rsidRPr="0056596C" w:rsidRDefault="007E241D" w:rsidP="007E241D">
      <w:pPr>
        <w:keepNext/>
        <w:spacing w:line="276" w:lineRule="auto"/>
        <w:ind w:right="-284"/>
        <w:jc w:val="center"/>
        <w:outlineLvl w:val="4"/>
        <w:rPr>
          <w:rFonts w:ascii="Garamond" w:hAnsi="Garamond"/>
          <w:b/>
          <w:sz w:val="22"/>
          <w:szCs w:val="22"/>
          <w:lang w:eastAsia="cs-CZ"/>
        </w:rPr>
      </w:pPr>
      <w:r w:rsidRPr="0056596C">
        <w:rPr>
          <w:rFonts w:ascii="Garamond" w:hAnsi="Garamond"/>
          <w:b/>
          <w:sz w:val="22"/>
          <w:szCs w:val="22"/>
          <w:lang w:eastAsia="cs-CZ"/>
        </w:rPr>
        <w:t>Čl. II</w:t>
      </w:r>
    </w:p>
    <w:p w:rsidR="007E241D" w:rsidRPr="0056596C" w:rsidRDefault="007E241D" w:rsidP="007E241D">
      <w:pPr>
        <w:keepNext/>
        <w:spacing w:line="276" w:lineRule="auto"/>
        <w:ind w:right="-284"/>
        <w:jc w:val="center"/>
        <w:outlineLvl w:val="4"/>
        <w:rPr>
          <w:rFonts w:ascii="Garamond" w:hAnsi="Garamond"/>
          <w:b/>
          <w:sz w:val="22"/>
          <w:szCs w:val="22"/>
          <w:lang w:eastAsia="cs-CZ"/>
        </w:rPr>
      </w:pPr>
      <w:r w:rsidRPr="0056596C">
        <w:rPr>
          <w:rFonts w:ascii="Garamond" w:hAnsi="Garamond"/>
          <w:b/>
          <w:sz w:val="22"/>
          <w:szCs w:val="22"/>
          <w:lang w:eastAsia="cs-CZ"/>
        </w:rPr>
        <w:t xml:space="preserve"> PREDMET ZMLUVY</w:t>
      </w:r>
    </w:p>
    <w:p w:rsidR="007E241D" w:rsidRPr="0056596C" w:rsidRDefault="007E241D" w:rsidP="007E241D">
      <w:pPr>
        <w:spacing w:line="276" w:lineRule="auto"/>
        <w:ind w:right="-284"/>
        <w:rPr>
          <w:rFonts w:ascii="Garamond" w:hAnsi="Garamond"/>
          <w:b/>
          <w:sz w:val="22"/>
          <w:szCs w:val="22"/>
          <w:lang w:eastAsia="cs-CZ"/>
        </w:rPr>
      </w:pPr>
    </w:p>
    <w:p w:rsidR="007E241D" w:rsidRPr="0056596C" w:rsidRDefault="007E241D" w:rsidP="00F71854">
      <w:pPr>
        <w:numPr>
          <w:ilvl w:val="1"/>
          <w:numId w:val="98"/>
        </w:numPr>
        <w:spacing w:after="160" w:line="276" w:lineRule="auto"/>
        <w:ind w:left="567" w:right="-284" w:hanging="567"/>
        <w:jc w:val="both"/>
        <w:rPr>
          <w:rFonts w:ascii="Garamond" w:eastAsia="Calibri" w:hAnsi="Garamond"/>
          <w:b/>
          <w:sz w:val="22"/>
          <w:szCs w:val="22"/>
          <w:lang w:eastAsia="cs-CZ"/>
        </w:rPr>
      </w:pPr>
      <w:r w:rsidRPr="0056596C">
        <w:rPr>
          <w:rFonts w:ascii="Garamond" w:hAnsi="Garamond"/>
          <w:sz w:val="22"/>
          <w:szCs w:val="22"/>
          <w:lang w:eastAsia="cs-CZ"/>
        </w:rPr>
        <w:t xml:space="preserve">Dodávateľ je povinný prijímať a dodržiavať bezpečnostné opatrenia na úseku kybernetickej bezpečnosti podľa tejto Zmluvy. </w:t>
      </w:r>
    </w:p>
    <w:p w:rsidR="007E241D" w:rsidRPr="0056596C" w:rsidRDefault="007E241D" w:rsidP="00F71854">
      <w:pPr>
        <w:numPr>
          <w:ilvl w:val="1"/>
          <w:numId w:val="98"/>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Dodávateľ sa zaväzuje zaistiť pri poskytovaní služieb pre PZS dodržiavanie tých ustanovení bezpečnostných politík PZS, ktoré sú relevantné vzhľadom na charakter a rozsah služieb poskytovaných Dodávateľom pre PZS. Dodávateľ  vyhlasuje, že súhlasí s bezpečnostnými politikami PZS, ktoré sú zverejnené na webovom sídle PZS, https://www.zsr.sk/bezpecnostna-politika-kis.html. Dodávateľ týmto berie na vedomie a súhlasí s tým, že znenia dokumentov, v ktorých je upravená bezpečnostná politika PZS, sa môžu meniť a dopĺňať.</w:t>
      </w:r>
    </w:p>
    <w:p w:rsidR="007E241D" w:rsidRPr="0056596C" w:rsidRDefault="007E241D" w:rsidP="00F71854">
      <w:pPr>
        <w:numPr>
          <w:ilvl w:val="1"/>
          <w:numId w:val="98"/>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PZS písomne informuje Dodávateľa o svojich bezpečnostných politikách, ktoré sú obsiahnuté v jeho interných riadiacich aktoch, metodikách a/alebo usmerneniach a rovnako tak písomne informuje Dodávateľa o každej zmene a doplnení vyššie uvedených dokumentov týkajúcich sa bezpečnostnej politiky.</w:t>
      </w:r>
    </w:p>
    <w:p w:rsidR="007E241D" w:rsidRPr="0056596C" w:rsidRDefault="007E241D" w:rsidP="00F71854">
      <w:pPr>
        <w:numPr>
          <w:ilvl w:val="1"/>
          <w:numId w:val="98"/>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Dodávateľ je povinný plniť notifikačné povinnosti na úseku kybernetickej bezpečnosti v rozsahu uvedenom v tejto Zmluve.</w:t>
      </w:r>
    </w:p>
    <w:p w:rsidR="007E241D" w:rsidRPr="0056596C" w:rsidRDefault="007E241D" w:rsidP="00F71854">
      <w:pPr>
        <w:numPr>
          <w:ilvl w:val="1"/>
          <w:numId w:val="98"/>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Dodávateľ vyhlasuje, že na zabezpečenie účelu Zmluvy disponuje potrebným technickým a personálnym vybavením, ďalej vyhlasuje, že dokáže zabezpečiť všetky úlohy, procesy, role a technológie v organizačnej, personálnej a technickej oblasti, ktorých cieľom je zabezpečenie kybernetickej bezpečnosti počas životného cyklu sietí a informačných systémov PZS.</w:t>
      </w:r>
    </w:p>
    <w:p w:rsidR="007E241D" w:rsidRPr="0056596C" w:rsidRDefault="007E241D" w:rsidP="00F71854">
      <w:pPr>
        <w:numPr>
          <w:ilvl w:val="1"/>
          <w:numId w:val="98"/>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Dodávateľ sa zaväzuje plniť všeobecné bezpečnostné opatrenia a bezpečnostné štandardy na úseku kybernetickej bezpečnosti. Ďalej je Dodávateľ povinný disponovať znalosťami o aktuálnych štandardoch v oblasti kybernetickej bezpečnosti a identifikačných kritériách pre jednotlivé kategórie kybernetických bezpečnostných incidentov a súčasne je povinný byť riadne oboznámený s operačnými postupmi, metodikami, politikami správania sa v kybernetickom priestore, zásadami predchádzania kybernetickým bezpečnostným incidentom a zásadami riešenia kybernetických bezpečnostných incidentov, ktoré vydáva NBÚ v oblasti kybernetickej bezpečnosti. Dodávateľ je povinný plniť povinnosti podľa Zmluvy v súlade so sektorovými bezpečnostnými opatreniami, ktoré vydáva príslušný ústredný orgán v spolupráci s NBÚ.</w:t>
      </w:r>
    </w:p>
    <w:p w:rsidR="007E241D" w:rsidRPr="0056596C" w:rsidRDefault="007E241D" w:rsidP="007E241D">
      <w:pPr>
        <w:keepNext/>
        <w:spacing w:line="276" w:lineRule="auto"/>
        <w:ind w:right="-284"/>
        <w:jc w:val="center"/>
        <w:outlineLvl w:val="4"/>
        <w:rPr>
          <w:rFonts w:ascii="Garamond" w:hAnsi="Garamond"/>
          <w:b/>
          <w:sz w:val="22"/>
          <w:szCs w:val="22"/>
          <w:lang w:eastAsia="cs-CZ"/>
        </w:rPr>
      </w:pPr>
      <w:r w:rsidRPr="0056596C">
        <w:rPr>
          <w:rFonts w:ascii="Garamond" w:hAnsi="Garamond"/>
          <w:b/>
          <w:sz w:val="22"/>
          <w:szCs w:val="22"/>
          <w:lang w:eastAsia="cs-CZ"/>
        </w:rPr>
        <w:t>Čl. III</w:t>
      </w:r>
    </w:p>
    <w:p w:rsidR="007E241D" w:rsidRPr="0056596C" w:rsidRDefault="007E241D" w:rsidP="007E241D">
      <w:pPr>
        <w:keepNext/>
        <w:spacing w:line="276" w:lineRule="auto"/>
        <w:ind w:right="-284"/>
        <w:jc w:val="center"/>
        <w:outlineLvl w:val="4"/>
        <w:rPr>
          <w:rFonts w:ascii="Garamond" w:hAnsi="Garamond"/>
          <w:b/>
          <w:sz w:val="22"/>
          <w:szCs w:val="22"/>
          <w:lang w:eastAsia="cs-CZ"/>
        </w:rPr>
      </w:pPr>
      <w:r w:rsidRPr="0056596C">
        <w:rPr>
          <w:rFonts w:ascii="Garamond" w:hAnsi="Garamond"/>
          <w:b/>
          <w:sz w:val="22"/>
          <w:szCs w:val="22"/>
          <w:lang w:eastAsia="cs-CZ"/>
        </w:rPr>
        <w:t>TRVANIE ZMLUVY A PLATOBNÉ PODMIENKY</w:t>
      </w:r>
    </w:p>
    <w:p w:rsidR="007E241D" w:rsidRPr="0056596C" w:rsidRDefault="007E241D" w:rsidP="007E241D">
      <w:pPr>
        <w:spacing w:line="276" w:lineRule="auto"/>
        <w:ind w:right="-284"/>
        <w:jc w:val="both"/>
        <w:rPr>
          <w:rFonts w:ascii="Garamond" w:hAnsi="Garamond"/>
          <w:sz w:val="22"/>
          <w:szCs w:val="22"/>
          <w:lang w:eastAsia="cs-CZ"/>
        </w:rPr>
      </w:pPr>
    </w:p>
    <w:p w:rsidR="007E241D" w:rsidRPr="0056596C" w:rsidRDefault="007E241D" w:rsidP="00F71854">
      <w:pPr>
        <w:numPr>
          <w:ilvl w:val="1"/>
          <w:numId w:val="106"/>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Zmluva sa uzatvára na dobu trvania Obchodnej zmluvy.</w:t>
      </w:r>
    </w:p>
    <w:p w:rsidR="007E241D" w:rsidRPr="0056596C" w:rsidRDefault="007E241D" w:rsidP="007E241D">
      <w:pPr>
        <w:tabs>
          <w:tab w:val="left" w:pos="567"/>
        </w:tabs>
        <w:overflowPunct w:val="0"/>
        <w:adjustRightInd w:val="0"/>
        <w:spacing w:line="276" w:lineRule="auto"/>
        <w:ind w:right="-284"/>
        <w:jc w:val="both"/>
        <w:textAlignment w:val="baseline"/>
        <w:rPr>
          <w:rFonts w:ascii="Garamond" w:hAnsi="Garamond"/>
          <w:sz w:val="22"/>
          <w:szCs w:val="22"/>
          <w:lang w:eastAsia="cs-CZ"/>
        </w:rPr>
      </w:pPr>
    </w:p>
    <w:p w:rsidR="007E241D" w:rsidRPr="0056596C" w:rsidRDefault="007E241D" w:rsidP="00F71854">
      <w:pPr>
        <w:numPr>
          <w:ilvl w:val="1"/>
          <w:numId w:val="106"/>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Zmluvné strany sa dohodli, že Dodávateľ nemá nárok na odplatu za plnenie povinností podľa tejto Zmluvy. Všetky náklady, ktoré Dodávateľovi vzniknú v súvislosti s plnením podľa tejto Zmluvy sú zahrnuté v odplate do</w:t>
      </w:r>
      <w:r w:rsidR="00794C60" w:rsidRPr="0056596C">
        <w:rPr>
          <w:rFonts w:ascii="Garamond" w:hAnsi="Garamond"/>
          <w:sz w:val="22"/>
          <w:szCs w:val="22"/>
          <w:lang w:eastAsia="cs-CZ"/>
        </w:rPr>
        <w:t>jednanej podľa Obchodnej zmluvy.</w:t>
      </w:r>
    </w:p>
    <w:p w:rsidR="007E241D" w:rsidRPr="0056596C" w:rsidRDefault="007E241D" w:rsidP="007E241D">
      <w:pPr>
        <w:spacing w:line="276" w:lineRule="auto"/>
        <w:ind w:right="-284"/>
        <w:jc w:val="center"/>
        <w:rPr>
          <w:rFonts w:ascii="Garamond" w:hAnsi="Garamond"/>
          <w:color w:val="4F81BD"/>
          <w:sz w:val="22"/>
          <w:szCs w:val="22"/>
          <w:lang w:eastAsia="cs-CZ"/>
        </w:rPr>
      </w:pPr>
    </w:p>
    <w:p w:rsidR="007E241D" w:rsidRPr="0056596C" w:rsidRDefault="007E241D" w:rsidP="007E241D">
      <w:pPr>
        <w:keepNext/>
        <w:spacing w:line="276" w:lineRule="auto"/>
        <w:ind w:right="-284"/>
        <w:jc w:val="center"/>
        <w:outlineLvl w:val="4"/>
        <w:rPr>
          <w:rFonts w:ascii="Garamond" w:hAnsi="Garamond"/>
          <w:b/>
          <w:sz w:val="22"/>
          <w:szCs w:val="22"/>
          <w:lang w:eastAsia="cs-CZ"/>
        </w:rPr>
      </w:pPr>
      <w:r w:rsidRPr="0056596C">
        <w:rPr>
          <w:rFonts w:ascii="Garamond" w:hAnsi="Garamond"/>
          <w:b/>
          <w:sz w:val="22"/>
          <w:szCs w:val="22"/>
          <w:lang w:eastAsia="cs-CZ"/>
        </w:rPr>
        <w:lastRenderedPageBreak/>
        <w:t>Čl. IV</w:t>
      </w:r>
    </w:p>
    <w:p w:rsidR="007E241D" w:rsidRPr="0056596C" w:rsidRDefault="007E241D" w:rsidP="007E241D">
      <w:pPr>
        <w:keepNext/>
        <w:spacing w:line="276" w:lineRule="auto"/>
        <w:ind w:right="-284"/>
        <w:jc w:val="center"/>
        <w:outlineLvl w:val="4"/>
        <w:rPr>
          <w:rFonts w:ascii="Garamond" w:hAnsi="Garamond"/>
          <w:b/>
          <w:sz w:val="22"/>
          <w:szCs w:val="22"/>
          <w:lang w:eastAsia="cs-CZ"/>
        </w:rPr>
      </w:pPr>
      <w:r w:rsidRPr="0056596C">
        <w:rPr>
          <w:rFonts w:ascii="Garamond" w:hAnsi="Garamond"/>
          <w:b/>
          <w:sz w:val="22"/>
          <w:szCs w:val="22"/>
          <w:lang w:eastAsia="cs-CZ"/>
        </w:rPr>
        <w:t>PREVENCIA PRED KYBERNETICKÝMI BEZPEČNOSTNÝMI INCIDENTAMI</w:t>
      </w:r>
    </w:p>
    <w:p w:rsidR="007E241D" w:rsidRPr="0056596C" w:rsidRDefault="007E241D" w:rsidP="007E241D">
      <w:pPr>
        <w:tabs>
          <w:tab w:val="left" w:pos="567"/>
        </w:tabs>
        <w:overflowPunct w:val="0"/>
        <w:adjustRightInd w:val="0"/>
        <w:spacing w:line="276" w:lineRule="auto"/>
        <w:ind w:right="-284"/>
        <w:jc w:val="both"/>
        <w:textAlignment w:val="baseline"/>
        <w:rPr>
          <w:rFonts w:ascii="Garamond" w:hAnsi="Garamond"/>
          <w:sz w:val="22"/>
          <w:szCs w:val="22"/>
          <w:lang w:eastAsia="cs-CZ"/>
        </w:rPr>
      </w:pPr>
    </w:p>
    <w:p w:rsidR="007E241D" w:rsidRPr="0056596C" w:rsidRDefault="007E241D" w:rsidP="00F71854">
      <w:pPr>
        <w:numPr>
          <w:ilvl w:val="1"/>
          <w:numId w:val="103"/>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Dodávateľ je povinný predchádzať kybernetickým bezpečnostným incidentom (ďalej len „</w:t>
      </w:r>
      <w:r w:rsidRPr="0056596C">
        <w:rPr>
          <w:rFonts w:ascii="Garamond" w:hAnsi="Garamond"/>
          <w:b/>
          <w:sz w:val="22"/>
          <w:szCs w:val="22"/>
          <w:lang w:eastAsia="cs-CZ"/>
        </w:rPr>
        <w:t>BKI</w:t>
      </w:r>
      <w:r w:rsidRPr="0056596C">
        <w:rPr>
          <w:rFonts w:ascii="Garamond" w:hAnsi="Garamond"/>
          <w:sz w:val="22"/>
          <w:szCs w:val="22"/>
          <w:lang w:eastAsia="cs-CZ"/>
        </w:rPr>
        <w:t>"), ktoré by mohli negatívne ovplyvniť základnú službu PZS a/alebo ktoré by sa mohli týkať kybernetickej bezpečnosti si</w:t>
      </w:r>
      <w:r w:rsidR="00EF7B1B" w:rsidRPr="0056596C">
        <w:rPr>
          <w:rFonts w:ascii="Garamond" w:hAnsi="Garamond"/>
          <w:sz w:val="22"/>
          <w:szCs w:val="22"/>
          <w:lang w:eastAsia="cs-CZ"/>
        </w:rPr>
        <w:t>etí a informačných systémov PZS.</w:t>
      </w:r>
    </w:p>
    <w:p w:rsidR="007E241D" w:rsidRPr="0056596C" w:rsidRDefault="007E241D" w:rsidP="00F71854">
      <w:pPr>
        <w:numPr>
          <w:ilvl w:val="1"/>
          <w:numId w:val="103"/>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Dodávateľ je povinný vykonať všetky opatrenia slúžiace na predchádzanie vzniku BKI.</w:t>
      </w:r>
    </w:p>
    <w:p w:rsidR="007E241D" w:rsidRPr="0056596C" w:rsidRDefault="007E241D" w:rsidP="007E241D">
      <w:pPr>
        <w:tabs>
          <w:tab w:val="left" w:pos="567"/>
        </w:tabs>
        <w:overflowPunct w:val="0"/>
        <w:adjustRightInd w:val="0"/>
        <w:spacing w:line="276" w:lineRule="auto"/>
        <w:ind w:left="567" w:right="-284"/>
        <w:jc w:val="both"/>
        <w:textAlignment w:val="baseline"/>
        <w:rPr>
          <w:rFonts w:ascii="Garamond" w:hAnsi="Garamond"/>
          <w:sz w:val="22"/>
          <w:szCs w:val="22"/>
          <w:lang w:eastAsia="cs-CZ"/>
        </w:rPr>
      </w:pPr>
    </w:p>
    <w:p w:rsidR="007E241D" w:rsidRPr="0056596C" w:rsidRDefault="007E241D" w:rsidP="00F71854">
      <w:pPr>
        <w:numPr>
          <w:ilvl w:val="1"/>
          <w:numId w:val="103"/>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Dodávateľ je povinný poučiť svojich zamestnancov, ktorí sa podieľajú na plnení Obchodnej zmluvy a/alebo ktorí zabezpečujú plnenie podľa Zmluvy o bezpečnostnej politike PZS a o dodržiavaní povinností stanovených Dodávateľovi na základe Zmluvy.</w:t>
      </w:r>
    </w:p>
    <w:p w:rsidR="007E241D" w:rsidRPr="0056596C" w:rsidRDefault="007E241D" w:rsidP="00F71854">
      <w:pPr>
        <w:numPr>
          <w:ilvl w:val="1"/>
          <w:numId w:val="103"/>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Dodávateľ je v rámci prevencie povinný zabezpečiť vlastnú kybernetickú bezpečnosť takým spôsobom, aby prostredníctvom Dodávateľa nebolo možné negatívne zasiahnuť siete a informačné systémy PZS.</w:t>
      </w:r>
    </w:p>
    <w:p w:rsidR="007E241D" w:rsidRPr="0056596C" w:rsidRDefault="007E241D" w:rsidP="00F71854">
      <w:pPr>
        <w:numPr>
          <w:ilvl w:val="1"/>
          <w:numId w:val="103"/>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Dodávateľ je povinný vytvárať a zvyšovať bezpečnostné povedomie svojich zamestnancov, ktorí sa budú podieľať na plnení tejto Zmluvy alebo budú mať priamy prístup k informáciám PZS.</w:t>
      </w:r>
    </w:p>
    <w:p w:rsidR="007E241D" w:rsidRPr="0056596C" w:rsidRDefault="007E241D" w:rsidP="00F71854">
      <w:pPr>
        <w:numPr>
          <w:ilvl w:val="1"/>
          <w:numId w:val="103"/>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Dodávateľ je povinný poskytnúť PZS akúkoľvek súčinnosť pri zabezpečení kybernetickej bezpečnosti sietí a informačných systémov PZS a súčasne je povinný informovať PZS o hrozbe, prijatých opatreniach na zamedzenie vzniku a vzniku BKI, ako aj o prijatých opatreniach na odstránenie už vzniknutých BKI. Dodávateľ sa zaväzuje poskytnúť PZS súčinnosť v takom rozsahu, v akom je PZS povinný ju zabezpečiť voči NBÚ,  Policajnému zboru SR, ako aj voči ostatným príslušným orgánom štátnej správy a ďalším inštitúciám, pričom Dodávateľ je súčasne povinní poskytnúť vyššie uvedeným orgánom a inštitúciám aj priamu spoluprácu a súčinnosť, a to predovšetkým  pri riešení BKI.</w:t>
      </w:r>
    </w:p>
    <w:p w:rsidR="007E241D" w:rsidRPr="0056596C" w:rsidRDefault="007E241D" w:rsidP="00F71854">
      <w:pPr>
        <w:numPr>
          <w:ilvl w:val="1"/>
          <w:numId w:val="103"/>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 xml:space="preserve">PZS informuje Dodávateľa o výstrahách pred BKI a o opatreniach, ktoré má Dodávateľ vykonať na odstránenie hrozieb a rizík, ktoré majú a/alebo by mohli mať negatívny vplyv na riadny výkon základnej služby PZS. Dodávateľ je povinný spracovať informácie o výstrahách a hrozbách a súčasne je povinný riadne vykonať všetky opatrenia stanovené PZS. </w:t>
      </w:r>
    </w:p>
    <w:p w:rsidR="007E241D" w:rsidRPr="0056596C" w:rsidRDefault="007E241D" w:rsidP="00F71854">
      <w:pPr>
        <w:numPr>
          <w:ilvl w:val="1"/>
          <w:numId w:val="103"/>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Dodávateľ je povinný pravidelne monitorovať, detegovať, evidovať a analyzovať informácie o BKI, a to vrátane monitorovania výstrah, hrozieb a informácií, ktoré sa týkajú potenciálnych BKI. Ďalej je Dodávateľ povinný spracovať postupy riešenia a riešiť BKI.</w:t>
      </w:r>
    </w:p>
    <w:p w:rsidR="007E241D" w:rsidRPr="0056596C" w:rsidRDefault="007E241D" w:rsidP="00F71854">
      <w:pPr>
        <w:numPr>
          <w:ilvl w:val="1"/>
          <w:numId w:val="103"/>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 xml:space="preserve">Dodávateľ je povinný zasielať PZS včasné varovania pred incidentami, o ktorých sa dozvie z vlastnej činnosti, tzn. včasne hlásiť PZS varovania a hlásenia týkajúce sa potenciálnych hrozieb a už vzniknutých BKI a kedykoľvek na požiadanie PZS  je povinný poskytnúť PZS informácie ohľadom kybernetickej bezpečnosti. </w:t>
      </w:r>
    </w:p>
    <w:p w:rsidR="007E241D" w:rsidRPr="0056596C" w:rsidRDefault="007E241D" w:rsidP="00F71854">
      <w:pPr>
        <w:numPr>
          <w:ilvl w:val="1"/>
          <w:numId w:val="103"/>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 xml:space="preserve">Dodávateľ sa týmto zaväzuje vypracovať a prijať vlastnú bezpečnostnú dokumentáciu, ktorá bude upravovať jednotlivé postupy plnenia jeho povinností týkajúce sa kybernetickej bezpečnosti podľa Zmluvy, a to v lehote najneskôr do 30 dní odo dňa platnosti a účinnosti Zmluvy. Dodávateľ sa zaväzuje vypracovať a následne aj pravidelne aktualizovať bezpečnostnú dokumentáciu, tak aby zohľadňovala štandardy kybernetickej bezpečnosti, sektorové bezpečnostné opatrenia  a opatrenia špecifikované v bezpečnostných politikách PZS. Dodávateľ je povinný na požiadanie PZS predložiť originálne vyhotovenie a/alebo doručiť fotokópiu vyhotovenia vyššie uvedenej dokumentácie PZS. </w:t>
      </w:r>
    </w:p>
    <w:p w:rsidR="007E241D" w:rsidRPr="0056596C" w:rsidRDefault="007E241D" w:rsidP="00F71854">
      <w:pPr>
        <w:numPr>
          <w:ilvl w:val="1"/>
          <w:numId w:val="103"/>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 xml:space="preserve">Dodávateľ je povinný doručiť PZS zoznam zamestnancov, ktorí zabezpečujú v mene Dodávateľa pre PZS plnenie podľa Obchodnej zmluvy a/alebo,  ktorí zabezpečujú v mene Dodávateľa plnenie povinností podľa tejto Zmluvy a/alebo ktorí majú prístup a nakladajú s informáciami týkajúcimi sa </w:t>
      </w:r>
      <w:r w:rsidRPr="0056596C">
        <w:rPr>
          <w:rFonts w:ascii="Garamond" w:hAnsi="Garamond"/>
          <w:sz w:val="22"/>
          <w:szCs w:val="22"/>
          <w:lang w:eastAsia="cs-CZ"/>
        </w:rPr>
        <w:lastRenderedPageBreak/>
        <w:t>základnej služby PZS, a to najneskôr do 7 dní odo dňa platnosti a účinnosti tejto Zmluvy. Zoznam zamestnancov musí obsahovať vymedzenie pracovných rolí zamestnancov Dodávateľa a všetkých subdodávateľov. Uvedený zoznam je prílohou č. 1 k Zmluve a tvorí jej neoddeliteľnú súčasť.</w:t>
      </w:r>
    </w:p>
    <w:p w:rsidR="007E241D" w:rsidRPr="0056596C" w:rsidRDefault="007E241D" w:rsidP="00F71854">
      <w:pPr>
        <w:numPr>
          <w:ilvl w:val="1"/>
          <w:numId w:val="103"/>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Dodávateľ je povinný zoznam zamestnancov aktualizovať tak, aby zodpovedal skutočnému stavu. Aktualizovaný zoznam je Dodávateľ povinný doručiť PZS bez zbytočného odkladu.</w:t>
      </w:r>
    </w:p>
    <w:p w:rsidR="007E241D" w:rsidRPr="0056596C" w:rsidRDefault="007E241D" w:rsidP="00F71854">
      <w:pPr>
        <w:numPr>
          <w:ilvl w:val="1"/>
          <w:numId w:val="103"/>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 xml:space="preserve">Zmluvné strany si pre účely tejto Zmluvy určujú spôsob, kontaktné osoby zodpovedné za prijímanie a evidenciu hlásení BKI a kontaktné osoby zodpovedné za vecnú a odbornú komunikáciu podľa prílohy č.2. </w:t>
      </w:r>
    </w:p>
    <w:p w:rsidR="007E241D" w:rsidRPr="0056596C" w:rsidRDefault="007E241D" w:rsidP="00F71854">
      <w:pPr>
        <w:numPr>
          <w:ilvl w:val="1"/>
          <w:numId w:val="103"/>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 xml:space="preserve">Zmeny kontaktných osôb si Zmluvné strany oznámia písomne, bezodkladne po tom, čo nastane skutočnosť zakladajúca zmenu kontaktnej osoby. </w:t>
      </w:r>
    </w:p>
    <w:p w:rsidR="007E241D" w:rsidRPr="0056596C" w:rsidRDefault="007E241D" w:rsidP="007E241D">
      <w:pPr>
        <w:tabs>
          <w:tab w:val="left" w:pos="567"/>
        </w:tabs>
        <w:overflowPunct w:val="0"/>
        <w:adjustRightInd w:val="0"/>
        <w:spacing w:line="276" w:lineRule="auto"/>
        <w:ind w:left="567" w:right="-284"/>
        <w:jc w:val="both"/>
        <w:textAlignment w:val="baseline"/>
        <w:rPr>
          <w:rFonts w:ascii="Garamond" w:hAnsi="Garamond"/>
          <w:sz w:val="22"/>
          <w:szCs w:val="22"/>
          <w:lang w:eastAsia="cs-CZ"/>
        </w:rPr>
      </w:pPr>
    </w:p>
    <w:p w:rsidR="007E241D" w:rsidRPr="0056596C" w:rsidRDefault="007E241D" w:rsidP="00F71854">
      <w:pPr>
        <w:numPr>
          <w:ilvl w:val="1"/>
          <w:numId w:val="103"/>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Dodávateľ je pri svojej činnosti podľa tejto Zmluvy povinný dodržiavať a zodpovedať za dodržiavanie platných právnych predpisov prijatých v oblasti kybernetickej bezpečnosti, odporúčaní medzinárodne akceptovaných štandardov v oblasti kybernetickej bezpečnosti, pričom je najmä povinný dodržiavať Zákon, vyhlášku NBÚ č. 362/2018 Z. z. ktorou sa ustanovuje obsah bezpečnostných opatrení, obsah a štruktúra bezpečnostnej dokumentácie a rozsah všeobecných bezpečnostných opatrení (ďalej len „</w:t>
      </w:r>
      <w:r w:rsidRPr="0056596C">
        <w:rPr>
          <w:rFonts w:ascii="Garamond" w:hAnsi="Garamond"/>
          <w:b/>
          <w:i/>
          <w:sz w:val="22"/>
          <w:szCs w:val="22"/>
          <w:lang w:eastAsia="cs-CZ"/>
        </w:rPr>
        <w:t>Vyhláška</w:t>
      </w:r>
      <w:r w:rsidRPr="0056596C">
        <w:rPr>
          <w:rFonts w:ascii="Garamond" w:hAnsi="Garamond"/>
          <w:sz w:val="22"/>
          <w:szCs w:val="22"/>
          <w:lang w:eastAsia="cs-CZ"/>
        </w:rPr>
        <w:t>“), ako aj ostatné všeobecne záväzné právne predpisy, ktoré upravujú  plnenie povinností Dodávateľa podľa Zmluvy.</w:t>
      </w:r>
    </w:p>
    <w:p w:rsidR="007E241D" w:rsidRPr="0056596C" w:rsidRDefault="007E241D" w:rsidP="00F71854">
      <w:pPr>
        <w:numPr>
          <w:ilvl w:val="1"/>
          <w:numId w:val="103"/>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 xml:space="preserve">Dodávateľ sa týmto zaväzuje dodržiavať, resp. prijať bezpečnostné opatrenia, a to v rozsahu najmenej podľa  </w:t>
      </w:r>
      <w:proofErr w:type="spellStart"/>
      <w:r w:rsidRPr="0056596C">
        <w:rPr>
          <w:rFonts w:ascii="Garamond" w:hAnsi="Garamond"/>
          <w:sz w:val="22"/>
          <w:szCs w:val="22"/>
          <w:lang w:eastAsia="cs-CZ"/>
        </w:rPr>
        <w:t>ust</w:t>
      </w:r>
      <w:proofErr w:type="spellEnd"/>
      <w:r w:rsidRPr="0056596C">
        <w:rPr>
          <w:rFonts w:ascii="Garamond" w:hAnsi="Garamond"/>
          <w:sz w:val="22"/>
          <w:szCs w:val="22"/>
          <w:lang w:eastAsia="cs-CZ"/>
        </w:rPr>
        <w:t xml:space="preserve">. § 20 ods. 3 písm. e), f), h), j) a k) Zákona, ktoré sú bližšie upravené vo Vyhláške alebo opatrenia s porovnateľným účinkom, a to v rozsahu zohľadňujúcom charakter a rozsah služieb poskytovaných Dodávateľom pre PZS. Pre oblasť technických opatrení musia byť tieto opatrenia aplikované na tie technické prostriedky patriace Dodávateľovi, ktoré Dodávateľ využíva na poskytovanie služieb pre PZS. V prípade, že si to činnosť Dodávateľa súvisiaca s prevádzkou sietí a informačných systémov poskytovaných Dodávateľom pre PZS bude vyžadovať a </w:t>
      </w:r>
      <w:proofErr w:type="spellStart"/>
      <w:r w:rsidRPr="0056596C">
        <w:rPr>
          <w:rFonts w:ascii="Garamond" w:hAnsi="Garamond"/>
          <w:sz w:val="22"/>
          <w:szCs w:val="22"/>
          <w:lang w:eastAsia="cs-CZ"/>
        </w:rPr>
        <w:t>PvSZ</w:t>
      </w:r>
      <w:proofErr w:type="spellEnd"/>
      <w:r w:rsidRPr="0056596C">
        <w:rPr>
          <w:rFonts w:ascii="Garamond" w:hAnsi="Garamond"/>
          <w:sz w:val="22"/>
          <w:szCs w:val="22"/>
          <w:lang w:eastAsia="cs-CZ"/>
        </w:rPr>
        <w:t xml:space="preserve"> na to Dodávateľa vyzve, zaväzuje sa Dodávateľ dodržiavať bezpečnostné opatrenia v rozsahu stanovenom </w:t>
      </w:r>
      <w:proofErr w:type="spellStart"/>
      <w:r w:rsidRPr="0056596C">
        <w:rPr>
          <w:rFonts w:ascii="Garamond" w:hAnsi="Garamond"/>
          <w:sz w:val="22"/>
          <w:szCs w:val="22"/>
          <w:lang w:eastAsia="cs-CZ"/>
        </w:rPr>
        <w:t>PvSZ</w:t>
      </w:r>
      <w:proofErr w:type="spellEnd"/>
      <w:r w:rsidRPr="0056596C">
        <w:rPr>
          <w:rFonts w:ascii="Garamond" w:hAnsi="Garamond"/>
          <w:sz w:val="22"/>
          <w:szCs w:val="22"/>
          <w:lang w:eastAsia="cs-CZ"/>
        </w:rPr>
        <w:t xml:space="preserve"> no najviac v rozsahu opatrení podľa  </w:t>
      </w:r>
      <w:proofErr w:type="spellStart"/>
      <w:r w:rsidRPr="0056596C">
        <w:rPr>
          <w:rFonts w:ascii="Garamond" w:hAnsi="Garamond"/>
          <w:sz w:val="22"/>
          <w:szCs w:val="22"/>
          <w:lang w:eastAsia="cs-CZ"/>
        </w:rPr>
        <w:t>ust</w:t>
      </w:r>
      <w:proofErr w:type="spellEnd"/>
      <w:r w:rsidRPr="0056596C">
        <w:rPr>
          <w:rFonts w:ascii="Garamond" w:hAnsi="Garamond"/>
          <w:sz w:val="22"/>
          <w:szCs w:val="22"/>
          <w:lang w:eastAsia="cs-CZ"/>
        </w:rPr>
        <w:t xml:space="preserve">. § 20 ods. 3 písm. a) až m)  Zákona, ktoré sú podrobne upravené v </w:t>
      </w:r>
      <w:proofErr w:type="spellStart"/>
      <w:r w:rsidRPr="0056596C">
        <w:rPr>
          <w:rFonts w:ascii="Garamond" w:hAnsi="Garamond"/>
          <w:sz w:val="22"/>
          <w:szCs w:val="22"/>
          <w:lang w:eastAsia="cs-CZ"/>
        </w:rPr>
        <w:t>ust</w:t>
      </w:r>
      <w:proofErr w:type="spellEnd"/>
      <w:r w:rsidRPr="0056596C">
        <w:rPr>
          <w:rFonts w:ascii="Garamond" w:hAnsi="Garamond"/>
          <w:sz w:val="22"/>
          <w:szCs w:val="22"/>
          <w:lang w:eastAsia="cs-CZ"/>
        </w:rPr>
        <w:t xml:space="preserve">. §  5 až 17 Vyhlášky v rozsahu </w:t>
      </w:r>
      <w:proofErr w:type="spellStart"/>
      <w:r w:rsidRPr="0056596C">
        <w:rPr>
          <w:rFonts w:ascii="Garamond" w:hAnsi="Garamond"/>
          <w:sz w:val="22"/>
          <w:szCs w:val="22"/>
          <w:lang w:eastAsia="cs-CZ"/>
        </w:rPr>
        <w:t>ust</w:t>
      </w:r>
      <w:proofErr w:type="spellEnd"/>
      <w:r w:rsidRPr="0056596C">
        <w:rPr>
          <w:rFonts w:ascii="Garamond" w:hAnsi="Garamond"/>
          <w:sz w:val="22"/>
          <w:szCs w:val="22"/>
          <w:lang w:eastAsia="cs-CZ"/>
        </w:rPr>
        <w:t>. § 20 ods. 4 Zákona.</w:t>
      </w:r>
    </w:p>
    <w:p w:rsidR="007E241D" w:rsidRPr="0056596C" w:rsidRDefault="007E241D" w:rsidP="007E241D">
      <w:pPr>
        <w:keepNext/>
        <w:spacing w:line="276" w:lineRule="auto"/>
        <w:ind w:right="-284"/>
        <w:jc w:val="center"/>
        <w:outlineLvl w:val="4"/>
        <w:rPr>
          <w:rFonts w:ascii="Garamond" w:hAnsi="Garamond"/>
          <w:b/>
          <w:sz w:val="22"/>
          <w:szCs w:val="22"/>
          <w:lang w:eastAsia="cs-CZ"/>
        </w:rPr>
      </w:pPr>
      <w:r w:rsidRPr="0056596C">
        <w:rPr>
          <w:rFonts w:ascii="Garamond" w:hAnsi="Garamond"/>
          <w:b/>
          <w:sz w:val="22"/>
          <w:szCs w:val="22"/>
          <w:lang w:eastAsia="cs-CZ"/>
        </w:rPr>
        <w:t>Čl. V</w:t>
      </w:r>
    </w:p>
    <w:p w:rsidR="007E241D" w:rsidRPr="0056596C" w:rsidRDefault="007E241D" w:rsidP="007E241D">
      <w:pPr>
        <w:keepNext/>
        <w:spacing w:line="276" w:lineRule="auto"/>
        <w:ind w:right="-284"/>
        <w:jc w:val="center"/>
        <w:outlineLvl w:val="4"/>
        <w:rPr>
          <w:rFonts w:ascii="Garamond" w:hAnsi="Garamond"/>
          <w:b/>
          <w:sz w:val="22"/>
          <w:szCs w:val="22"/>
          <w:lang w:eastAsia="cs-CZ"/>
        </w:rPr>
      </w:pPr>
      <w:r w:rsidRPr="0056596C">
        <w:rPr>
          <w:rFonts w:ascii="Garamond" w:hAnsi="Garamond"/>
          <w:b/>
          <w:sz w:val="22"/>
          <w:szCs w:val="22"/>
          <w:lang w:eastAsia="cs-CZ"/>
        </w:rPr>
        <w:t>RIEŠENIE KYBERNETICKÝCH INCIDENTOV</w:t>
      </w:r>
    </w:p>
    <w:p w:rsidR="007E241D" w:rsidRPr="0056596C" w:rsidRDefault="007E241D" w:rsidP="007E241D">
      <w:pPr>
        <w:spacing w:line="276" w:lineRule="auto"/>
        <w:ind w:right="-284"/>
        <w:jc w:val="both"/>
        <w:rPr>
          <w:rFonts w:ascii="Garamond" w:hAnsi="Garamond"/>
          <w:sz w:val="22"/>
          <w:szCs w:val="22"/>
          <w:lang w:eastAsia="cs-CZ"/>
        </w:rPr>
      </w:pPr>
    </w:p>
    <w:p w:rsidR="007E241D" w:rsidRPr="0056596C" w:rsidRDefault="007E241D" w:rsidP="00F71854">
      <w:pPr>
        <w:numPr>
          <w:ilvl w:val="1"/>
          <w:numId w:val="97"/>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Dodávateľ je povinný bezodkladne hlásiť PZS každý BKI, pričom spôsob hlásenia BKI určí PZS podľa prílohy č.2.</w:t>
      </w:r>
    </w:p>
    <w:p w:rsidR="007E241D" w:rsidRPr="0056596C" w:rsidRDefault="007E241D" w:rsidP="00F71854">
      <w:pPr>
        <w:numPr>
          <w:ilvl w:val="1"/>
          <w:numId w:val="97"/>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 xml:space="preserve">Pri hlásení BKI je Dodávateľ povinný identifikovať PZS stupeň závažnosti BKI stanovený podľa kategórií jednotlivých BKI, ktorý identifikuje na základe presiahnutia kritérií pre jednotlivé kategórie incidentov. </w:t>
      </w:r>
    </w:p>
    <w:p w:rsidR="007E241D" w:rsidRPr="0056596C" w:rsidRDefault="007E241D" w:rsidP="007E241D">
      <w:pPr>
        <w:tabs>
          <w:tab w:val="left" w:pos="567"/>
        </w:tabs>
        <w:overflowPunct w:val="0"/>
        <w:adjustRightInd w:val="0"/>
        <w:spacing w:line="276" w:lineRule="auto"/>
        <w:ind w:left="567" w:right="-284"/>
        <w:jc w:val="both"/>
        <w:textAlignment w:val="baseline"/>
        <w:rPr>
          <w:rFonts w:ascii="Garamond" w:hAnsi="Garamond"/>
          <w:sz w:val="22"/>
          <w:szCs w:val="22"/>
          <w:lang w:eastAsia="cs-CZ"/>
        </w:rPr>
      </w:pPr>
      <w:r w:rsidRPr="0056596C">
        <w:rPr>
          <w:rFonts w:ascii="Garamond" w:hAnsi="Garamond"/>
          <w:sz w:val="22"/>
          <w:szCs w:val="22"/>
          <w:lang w:eastAsia="cs-CZ"/>
        </w:rPr>
        <w:t xml:space="preserve">Ak do okamihu hlásenia BKI nepominuli jeho účinky, Dodávateľ je povinný odoslať neúplné hlásenie BKI, v ktorom vyznačí identifikátor neúplného hlásenia, a bezodkladne po obnove riadnej prevádzky siete a informačného systému toto hlásenie doplní. </w:t>
      </w:r>
    </w:p>
    <w:p w:rsidR="007E241D" w:rsidRPr="0056596C" w:rsidRDefault="007E241D" w:rsidP="00F534B6">
      <w:pPr>
        <w:tabs>
          <w:tab w:val="left" w:pos="567"/>
        </w:tabs>
        <w:overflowPunct w:val="0"/>
        <w:adjustRightInd w:val="0"/>
        <w:spacing w:line="276" w:lineRule="auto"/>
        <w:ind w:right="-284"/>
        <w:jc w:val="both"/>
        <w:textAlignment w:val="baseline"/>
        <w:rPr>
          <w:rFonts w:ascii="Garamond" w:hAnsi="Garamond"/>
          <w:sz w:val="22"/>
          <w:szCs w:val="22"/>
          <w:lang w:eastAsia="cs-CZ"/>
        </w:rPr>
      </w:pPr>
    </w:p>
    <w:p w:rsidR="007E241D" w:rsidRPr="0056596C" w:rsidRDefault="007E241D" w:rsidP="00F71854">
      <w:pPr>
        <w:numPr>
          <w:ilvl w:val="1"/>
          <w:numId w:val="97"/>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 xml:space="preserve">Dodávateľ je povinný riešiť BKI reaktívnym opatrením, ktorým je priama odpoveď na BKI zabezpečovaná službami podľa </w:t>
      </w:r>
      <w:proofErr w:type="spellStart"/>
      <w:r w:rsidRPr="0056596C">
        <w:rPr>
          <w:rFonts w:ascii="Garamond" w:hAnsi="Garamond"/>
          <w:sz w:val="22"/>
          <w:szCs w:val="22"/>
          <w:lang w:eastAsia="cs-CZ"/>
        </w:rPr>
        <w:t>ust</w:t>
      </w:r>
      <w:proofErr w:type="spellEnd"/>
      <w:r w:rsidRPr="0056596C">
        <w:rPr>
          <w:rFonts w:ascii="Garamond" w:hAnsi="Garamond"/>
          <w:sz w:val="22"/>
          <w:szCs w:val="22"/>
          <w:lang w:eastAsia="cs-CZ"/>
        </w:rPr>
        <w:t xml:space="preserve">. </w:t>
      </w:r>
      <w:hyperlink r:id="rId13" w:anchor="paragraf-15.odsek-3.pismeno-b" w:tooltip="Odkaz na predpis alebo ustanovenie" w:history="1">
        <w:r w:rsidRPr="0056596C">
          <w:rPr>
            <w:rFonts w:ascii="Garamond" w:hAnsi="Garamond"/>
            <w:sz w:val="22"/>
            <w:szCs w:val="22"/>
            <w:lang w:eastAsia="cs-CZ"/>
          </w:rPr>
          <w:t>§ 15 ods. 3 písm. b) až g)</w:t>
        </w:r>
      </w:hyperlink>
      <w:r w:rsidRPr="0056596C">
        <w:rPr>
          <w:rFonts w:ascii="Garamond" w:hAnsi="Garamond"/>
          <w:sz w:val="22"/>
          <w:szCs w:val="22"/>
          <w:lang w:eastAsia="cs-CZ"/>
        </w:rPr>
        <w:t xml:space="preserve"> Zákona (ďalej len „</w:t>
      </w:r>
      <w:r w:rsidRPr="0056596C">
        <w:rPr>
          <w:rFonts w:ascii="Garamond" w:hAnsi="Garamond"/>
          <w:b/>
          <w:i/>
          <w:sz w:val="22"/>
          <w:szCs w:val="22"/>
          <w:lang w:eastAsia="cs-CZ"/>
        </w:rPr>
        <w:t>Reaktívne opatrenia</w:t>
      </w:r>
      <w:r w:rsidRPr="0056596C">
        <w:rPr>
          <w:rFonts w:ascii="Garamond" w:hAnsi="Garamond"/>
          <w:sz w:val="22"/>
          <w:szCs w:val="22"/>
          <w:lang w:eastAsia="cs-CZ"/>
        </w:rPr>
        <w:t xml:space="preserve">“). Pri riešení BKI je Dodávateľ povinný na žiadosť PZS spolupracovať s PZS, NBÚ, MD SR a na tento </w:t>
      </w:r>
      <w:r w:rsidRPr="0056596C">
        <w:rPr>
          <w:rFonts w:ascii="Garamond" w:hAnsi="Garamond"/>
          <w:sz w:val="22"/>
          <w:szCs w:val="22"/>
          <w:lang w:eastAsia="cs-CZ"/>
        </w:rPr>
        <w:lastRenderedPageBreak/>
        <w:t>účel im poskytnúť potrebnú súčinnosť a všetky informácie získané z vlastnej činnosti, ktoré by mohli byť dôležité pre riešenie BKI.</w:t>
      </w:r>
    </w:p>
    <w:p w:rsidR="007E241D" w:rsidRPr="0056596C" w:rsidRDefault="007E241D" w:rsidP="00F71854">
      <w:pPr>
        <w:numPr>
          <w:ilvl w:val="1"/>
          <w:numId w:val="97"/>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 xml:space="preserve">Dodávateľ je povinný bezodkladne oznámiť a preukázať PZS vykonanie Reaktívneho opatrenia a jeho výsledok. </w:t>
      </w:r>
    </w:p>
    <w:p w:rsidR="007E241D" w:rsidRPr="0056596C" w:rsidRDefault="007E241D" w:rsidP="00F71854">
      <w:pPr>
        <w:numPr>
          <w:ilvl w:val="1"/>
          <w:numId w:val="97"/>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Po vyriešení incidentu je dodávateľ  povinný predložiť na výzvu PZS v lehote stanovenej PZS návrh  opatrení na zabránenie šírenia sa, pokračovania a opakovaného výskytu BKI (ďalej len „</w:t>
      </w:r>
      <w:r w:rsidRPr="0056596C">
        <w:rPr>
          <w:rFonts w:ascii="Garamond" w:hAnsi="Garamond"/>
          <w:b/>
          <w:i/>
          <w:sz w:val="22"/>
          <w:szCs w:val="22"/>
          <w:lang w:eastAsia="cs-CZ"/>
        </w:rPr>
        <w:t>Ochranné opatrenia</w:t>
      </w:r>
      <w:r w:rsidRPr="0056596C">
        <w:rPr>
          <w:rFonts w:ascii="Garamond" w:hAnsi="Garamond"/>
          <w:sz w:val="22"/>
          <w:szCs w:val="22"/>
          <w:lang w:eastAsia="cs-CZ"/>
        </w:rPr>
        <w:t>“) , ktoré podliehajú schváleniu PZS. Ďalej je Dodávateľ povinný v lehote stanovenej PZS tieto opatrenia vykonať a preveriť ich účinnosť.</w:t>
      </w:r>
    </w:p>
    <w:p w:rsidR="007E241D" w:rsidRPr="0056596C" w:rsidRDefault="007E241D" w:rsidP="00F71854">
      <w:pPr>
        <w:numPr>
          <w:ilvl w:val="1"/>
          <w:numId w:val="97"/>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Dodávateľ je povinný kedykoľvek spolupracovať s PZS na príprave a prijatí potrebných ochranných opatrení.</w:t>
      </w:r>
    </w:p>
    <w:p w:rsidR="007E241D" w:rsidRPr="0056596C" w:rsidRDefault="007E241D" w:rsidP="00F71854">
      <w:pPr>
        <w:numPr>
          <w:ilvl w:val="1"/>
          <w:numId w:val="97"/>
        </w:numPr>
        <w:tabs>
          <w:tab w:val="left" w:pos="567"/>
        </w:tabs>
        <w:overflowPunct w:val="0"/>
        <w:adjustRightInd w:val="0"/>
        <w:spacing w:after="160" w:line="276" w:lineRule="auto"/>
        <w:ind w:left="567" w:right="-284" w:hanging="567"/>
        <w:jc w:val="both"/>
        <w:textAlignment w:val="baseline"/>
        <w:rPr>
          <w:rFonts w:ascii="Garamond" w:hAnsi="Garamond"/>
          <w:sz w:val="22"/>
          <w:szCs w:val="22"/>
          <w:lang w:eastAsia="cs-CZ"/>
        </w:rPr>
      </w:pPr>
      <w:r w:rsidRPr="0056596C">
        <w:rPr>
          <w:rFonts w:ascii="Garamond" w:hAnsi="Garamond"/>
          <w:sz w:val="22"/>
          <w:szCs w:val="22"/>
          <w:lang w:eastAsia="cs-CZ"/>
        </w:rPr>
        <w:t>V čase BKI je Dodávateľ povinný náležitým spôsobom zabezpečiť každý dôkaz a dôkazný prostriedok, ktorý by mohol byť použitý v trestnom konaní a súčasne je povinný informovať PZS o tejto skutočnosti.  Na žiadosť PZS je Dodávateľ povinný poskytnúť PZS  dôkaz a/alebo dôkazný prostriedok, ktorý zabezpečil. Dodávateľ informuje PZS o všetkých skutočnostiach, ktoré nasvedčujú tomu, že v súvislosti s BKI mohol byť spáchaný trestný čin.</w:t>
      </w:r>
    </w:p>
    <w:p w:rsidR="007E241D" w:rsidRPr="0056596C" w:rsidRDefault="007E241D" w:rsidP="007E241D">
      <w:pPr>
        <w:spacing w:line="276" w:lineRule="auto"/>
        <w:ind w:right="-284"/>
        <w:jc w:val="center"/>
        <w:rPr>
          <w:rFonts w:ascii="Garamond" w:hAnsi="Garamond"/>
          <w:b/>
          <w:sz w:val="22"/>
          <w:szCs w:val="22"/>
          <w:lang w:eastAsia="cs-CZ"/>
        </w:rPr>
      </w:pPr>
      <w:r w:rsidRPr="0056596C">
        <w:rPr>
          <w:rFonts w:ascii="Garamond" w:hAnsi="Garamond"/>
          <w:b/>
          <w:sz w:val="22"/>
          <w:szCs w:val="22"/>
          <w:lang w:eastAsia="cs-CZ"/>
        </w:rPr>
        <w:t>Čl. VI</w:t>
      </w:r>
    </w:p>
    <w:p w:rsidR="007E241D" w:rsidRPr="0056596C" w:rsidRDefault="007E241D" w:rsidP="007E241D">
      <w:pPr>
        <w:spacing w:line="276" w:lineRule="auto"/>
        <w:ind w:right="-284"/>
        <w:jc w:val="center"/>
        <w:rPr>
          <w:rFonts w:ascii="Garamond" w:hAnsi="Garamond"/>
          <w:b/>
          <w:sz w:val="22"/>
          <w:szCs w:val="22"/>
          <w:lang w:eastAsia="cs-CZ"/>
        </w:rPr>
      </w:pPr>
      <w:r w:rsidRPr="0056596C">
        <w:rPr>
          <w:rFonts w:ascii="Garamond" w:hAnsi="Garamond"/>
          <w:b/>
          <w:sz w:val="22"/>
          <w:szCs w:val="22"/>
          <w:lang w:eastAsia="cs-CZ"/>
        </w:rPr>
        <w:t>AUDIT</w:t>
      </w:r>
    </w:p>
    <w:p w:rsidR="007E241D" w:rsidRPr="0056596C" w:rsidRDefault="007E241D" w:rsidP="007E241D">
      <w:pPr>
        <w:spacing w:line="276" w:lineRule="auto"/>
        <w:ind w:right="-284"/>
        <w:jc w:val="both"/>
        <w:rPr>
          <w:rFonts w:ascii="Garamond" w:hAnsi="Garamond"/>
          <w:b/>
          <w:sz w:val="22"/>
          <w:szCs w:val="22"/>
          <w:lang w:eastAsia="cs-CZ"/>
        </w:rPr>
      </w:pPr>
    </w:p>
    <w:p w:rsidR="007E241D" w:rsidRPr="0056596C" w:rsidRDefault="007E241D" w:rsidP="00F71854">
      <w:pPr>
        <w:numPr>
          <w:ilvl w:val="1"/>
          <w:numId w:val="99"/>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PZS</w:t>
      </w:r>
      <w:r w:rsidRPr="0056596C">
        <w:rPr>
          <w:rFonts w:ascii="Garamond" w:hAnsi="Garamond"/>
          <w:sz w:val="22"/>
          <w:szCs w:val="22"/>
          <w:lang w:eastAsia="sk-SK"/>
        </w:rPr>
        <w:t xml:space="preserve"> je oprávnený u Dodávateľa preveriť účinnosť prijatých bezpečnostných opatrení, plnenie požiadaviek stanovených Zmluvou, Zákonom a bezpečnostnou politikou PZS, vykonaním auditu kybernetickej bezpečnosti Dodávateľa (ďalej len „</w:t>
      </w:r>
      <w:r w:rsidRPr="0056596C">
        <w:rPr>
          <w:rFonts w:ascii="Garamond" w:hAnsi="Garamond"/>
          <w:b/>
          <w:i/>
          <w:sz w:val="22"/>
          <w:szCs w:val="22"/>
          <w:lang w:eastAsia="sk-SK"/>
        </w:rPr>
        <w:t>Audit</w:t>
      </w:r>
      <w:r w:rsidR="00F534B6" w:rsidRPr="0056596C">
        <w:rPr>
          <w:rFonts w:ascii="Garamond" w:hAnsi="Garamond"/>
          <w:sz w:val="22"/>
          <w:szCs w:val="22"/>
          <w:lang w:eastAsia="sk-SK"/>
        </w:rPr>
        <w:t>“).</w:t>
      </w:r>
    </w:p>
    <w:p w:rsidR="007E241D" w:rsidRPr="0056596C" w:rsidRDefault="007E241D" w:rsidP="00F71854">
      <w:pPr>
        <w:numPr>
          <w:ilvl w:val="1"/>
          <w:numId w:val="99"/>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PZS je povinný písomne oznámiť Dodávateľovi vykonanie Auditu najmenej 14 dní pred stanoveným termínom Auditu.</w:t>
      </w:r>
    </w:p>
    <w:p w:rsidR="007E241D" w:rsidRPr="0056596C" w:rsidRDefault="007E241D" w:rsidP="00F71854">
      <w:pPr>
        <w:numPr>
          <w:ilvl w:val="1"/>
          <w:numId w:val="99"/>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PZS môže Audit realizovať sám alebo prostredníctvom tretej osoby, s ktorou má zmluvný vzťah, alebo ktorú na vykonanie Auditu splnomocní, či poverí.</w:t>
      </w:r>
    </w:p>
    <w:p w:rsidR="007E241D" w:rsidRPr="0056596C" w:rsidRDefault="007E241D" w:rsidP="00F71854">
      <w:pPr>
        <w:numPr>
          <w:ilvl w:val="1"/>
          <w:numId w:val="99"/>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Dodávateľ (vrátane jeho zamestnancov), je povinný poskytnúť PZS pri vykonávaní Auditu potrebnú súčinnosť, a to predovšetkým, ale nielen sprístupnením priestorov, dokumentácie, technického, technologického a personálneho zabezpečenia, ktoré sa týkajú plnenia povinností kybernetickej bezpečnosti podľa tejto Zmluvy. PZS je povinný zachovávať mlčanlivosť o okolnostiach, o ktorých sa dozvie pri výkone Auditu a ktoré nie sú verejne známe.</w:t>
      </w:r>
    </w:p>
    <w:p w:rsidR="007E241D" w:rsidRPr="0056596C" w:rsidRDefault="007E241D" w:rsidP="00F71854">
      <w:pPr>
        <w:numPr>
          <w:ilvl w:val="1"/>
          <w:numId w:val="99"/>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Dodávateľ je povinný počas Auditu preukázať PZS predovšetkým, že:</w:t>
      </w:r>
    </w:p>
    <w:p w:rsidR="007E241D" w:rsidRPr="0056596C" w:rsidRDefault="007E241D" w:rsidP="00F71854">
      <w:pPr>
        <w:numPr>
          <w:ilvl w:val="0"/>
          <w:numId w:val="101"/>
        </w:numPr>
        <w:shd w:val="clear" w:color="auto" w:fill="FFFFFF"/>
        <w:spacing w:after="160" w:line="276" w:lineRule="auto"/>
        <w:ind w:left="851" w:right="-284" w:hanging="284"/>
        <w:jc w:val="both"/>
        <w:rPr>
          <w:rFonts w:ascii="Garamond" w:hAnsi="Garamond"/>
          <w:sz w:val="22"/>
          <w:szCs w:val="22"/>
          <w:lang w:eastAsia="sk-SK"/>
        </w:rPr>
      </w:pPr>
      <w:r w:rsidRPr="0056596C">
        <w:rPr>
          <w:rFonts w:ascii="Garamond" w:hAnsi="Garamond"/>
          <w:sz w:val="22"/>
          <w:szCs w:val="22"/>
          <w:lang w:eastAsia="sk-SK"/>
        </w:rPr>
        <w:t xml:space="preserve">riadne plní povinnosti vyplývajúce mu zo Zmluvy; </w:t>
      </w:r>
    </w:p>
    <w:p w:rsidR="007E241D" w:rsidRPr="0056596C" w:rsidRDefault="007E241D" w:rsidP="00F71854">
      <w:pPr>
        <w:numPr>
          <w:ilvl w:val="0"/>
          <w:numId w:val="101"/>
        </w:numPr>
        <w:shd w:val="clear" w:color="auto" w:fill="FFFFFF"/>
        <w:spacing w:after="160" w:line="276" w:lineRule="auto"/>
        <w:ind w:left="851" w:right="-284" w:hanging="284"/>
        <w:jc w:val="both"/>
        <w:rPr>
          <w:rFonts w:ascii="Garamond" w:hAnsi="Garamond"/>
          <w:sz w:val="22"/>
          <w:szCs w:val="22"/>
          <w:lang w:eastAsia="sk-SK"/>
        </w:rPr>
      </w:pPr>
      <w:r w:rsidRPr="0056596C">
        <w:rPr>
          <w:rFonts w:ascii="Garamond" w:hAnsi="Garamond"/>
          <w:sz w:val="22"/>
          <w:szCs w:val="22"/>
          <w:lang w:eastAsia="sk-SK"/>
        </w:rPr>
        <w:t>splnil záväzok zachovávania mlčanlivosti podľa Zmluvy;</w:t>
      </w:r>
    </w:p>
    <w:p w:rsidR="007E241D" w:rsidRPr="0056596C" w:rsidRDefault="007E241D" w:rsidP="00F71854">
      <w:pPr>
        <w:numPr>
          <w:ilvl w:val="0"/>
          <w:numId w:val="101"/>
        </w:numPr>
        <w:shd w:val="clear" w:color="auto" w:fill="FFFFFF"/>
        <w:spacing w:after="160" w:line="276" w:lineRule="auto"/>
        <w:ind w:left="851" w:right="-284" w:hanging="284"/>
        <w:jc w:val="both"/>
        <w:rPr>
          <w:rFonts w:ascii="Garamond" w:hAnsi="Garamond"/>
          <w:sz w:val="22"/>
          <w:szCs w:val="22"/>
          <w:lang w:eastAsia="sk-SK"/>
        </w:rPr>
      </w:pPr>
      <w:r w:rsidRPr="0056596C">
        <w:rPr>
          <w:rFonts w:ascii="Garamond" w:hAnsi="Garamond"/>
          <w:sz w:val="22"/>
          <w:szCs w:val="22"/>
          <w:lang w:eastAsia="sk-SK"/>
        </w:rPr>
        <w:t>jeho zamestnanci disponujú náležitými znalosťami na úseku kybernetickej bezpečnosti, vrátane vedomostí, ktoré musia mať na riadne plnenie povinností podľa Zmluvy a Obchodnej zmluvy.</w:t>
      </w:r>
    </w:p>
    <w:p w:rsidR="007E241D" w:rsidRPr="0056596C" w:rsidRDefault="007E241D" w:rsidP="00F71854">
      <w:pPr>
        <w:numPr>
          <w:ilvl w:val="1"/>
          <w:numId w:val="99"/>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V prípade, že PZS na základe vykonaného Auditu zistí nedostatky, oznámi ich písomne Dodávateľovi. Dodávateľ sa zaväzuje zistené nedostatky odstrániť, a to v lehote najneskôr do 14 od</w:t>
      </w:r>
      <w:r w:rsidR="00F534B6" w:rsidRPr="0056596C">
        <w:rPr>
          <w:rFonts w:ascii="Garamond" w:hAnsi="Garamond"/>
          <w:sz w:val="22"/>
          <w:szCs w:val="22"/>
          <w:lang w:eastAsia="cs-CZ"/>
        </w:rPr>
        <w:t>o dňa doručenia tohto oznámenia.</w:t>
      </w:r>
    </w:p>
    <w:p w:rsidR="007E241D" w:rsidRPr="0056596C" w:rsidRDefault="007E241D" w:rsidP="00F71854">
      <w:pPr>
        <w:numPr>
          <w:ilvl w:val="1"/>
          <w:numId w:val="99"/>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Dodávateľ je povinný pred vykonaním Auditu oboznámiť osoby, prostredníctvom ktorých PZS vykonáva Audit, o pravidlách týkajúcich sa dodržiavania bezpečnosti a ochrany zdravia pri práci (ďalej len „</w:t>
      </w:r>
      <w:r w:rsidRPr="0056596C">
        <w:rPr>
          <w:rFonts w:ascii="Garamond" w:hAnsi="Garamond"/>
          <w:b/>
          <w:i/>
          <w:sz w:val="22"/>
          <w:szCs w:val="22"/>
          <w:lang w:eastAsia="cs-CZ"/>
        </w:rPr>
        <w:t>BOZP</w:t>
      </w:r>
      <w:r w:rsidRPr="0056596C">
        <w:rPr>
          <w:rFonts w:ascii="Garamond" w:hAnsi="Garamond"/>
          <w:sz w:val="22"/>
          <w:szCs w:val="22"/>
          <w:lang w:eastAsia="cs-CZ"/>
        </w:rPr>
        <w:t xml:space="preserve">“) a ochrany pred požiarmi na účely predchádzania vzniku požiarov a zabezpečenia </w:t>
      </w:r>
      <w:r w:rsidRPr="0056596C">
        <w:rPr>
          <w:rFonts w:ascii="Garamond" w:hAnsi="Garamond"/>
          <w:sz w:val="22"/>
          <w:szCs w:val="22"/>
          <w:lang w:eastAsia="cs-CZ"/>
        </w:rPr>
        <w:lastRenderedPageBreak/>
        <w:t>podmienok na účinné zdolávanie požiarov (ďalej len „</w:t>
      </w:r>
      <w:r w:rsidRPr="0056596C">
        <w:rPr>
          <w:rFonts w:ascii="Garamond" w:hAnsi="Garamond"/>
          <w:b/>
          <w:i/>
          <w:sz w:val="22"/>
          <w:szCs w:val="22"/>
          <w:lang w:eastAsia="cs-CZ"/>
        </w:rPr>
        <w:t>PO</w:t>
      </w:r>
      <w:r w:rsidRPr="0056596C">
        <w:rPr>
          <w:rFonts w:ascii="Garamond" w:hAnsi="Garamond"/>
          <w:sz w:val="22"/>
          <w:szCs w:val="22"/>
          <w:lang w:eastAsia="cs-CZ"/>
        </w:rPr>
        <w:t>") v priestoroch Dodávateľa. Dodávateľ zodpovedá za splnenie podmienok na zaistenie BOZP a PO v priestoroch Dodávateľa, tak aby bol zaistený bezpečný výkon Auditu. Dodávateľ je súčasne povinný preukázateľne poučiť osoby vykonávajúce Audit o nebezpečenstvách a ohrozeniach, ktoré sa pri výkone Auditu v priestoroch Dodávateľa môžu vyskytnúť, ako aj o všetkých opatreniach týkajúcich sa a súvisiacich so zaistením BOZP a PO.</w:t>
      </w:r>
    </w:p>
    <w:p w:rsidR="007E241D" w:rsidRPr="0056596C" w:rsidRDefault="007E241D" w:rsidP="00F71854">
      <w:pPr>
        <w:numPr>
          <w:ilvl w:val="1"/>
          <w:numId w:val="99"/>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Dodávateľ je povinný zabezpečiť, aby PZS mohol vykonať Audit u subdodávateľov Dodávateľa, ktorí sa podieľajú na plnení Obchodnej zmluvy a toto plnenie priamo súvisí s prevádzkou sietí a informačných systémov PZS.</w:t>
      </w:r>
    </w:p>
    <w:p w:rsidR="007E241D" w:rsidRPr="0056596C" w:rsidRDefault="007E241D" w:rsidP="007E241D">
      <w:pPr>
        <w:keepNext/>
        <w:spacing w:line="276" w:lineRule="auto"/>
        <w:ind w:right="-284"/>
        <w:jc w:val="center"/>
        <w:outlineLvl w:val="3"/>
        <w:rPr>
          <w:rFonts w:ascii="Garamond" w:hAnsi="Garamond"/>
          <w:b/>
          <w:bCs/>
          <w:sz w:val="22"/>
          <w:szCs w:val="22"/>
          <w:lang w:eastAsia="cs-CZ"/>
        </w:rPr>
      </w:pPr>
      <w:r w:rsidRPr="0056596C">
        <w:rPr>
          <w:rFonts w:ascii="Garamond" w:hAnsi="Garamond"/>
          <w:b/>
          <w:bCs/>
          <w:sz w:val="22"/>
          <w:szCs w:val="22"/>
          <w:lang w:eastAsia="cs-CZ"/>
        </w:rPr>
        <w:t>Čl. VII</w:t>
      </w:r>
    </w:p>
    <w:p w:rsidR="007E241D" w:rsidRPr="0056596C" w:rsidRDefault="007E241D" w:rsidP="007E241D">
      <w:pPr>
        <w:keepNext/>
        <w:spacing w:line="276" w:lineRule="auto"/>
        <w:ind w:right="-284"/>
        <w:jc w:val="center"/>
        <w:outlineLvl w:val="2"/>
        <w:rPr>
          <w:rFonts w:ascii="Garamond" w:hAnsi="Garamond"/>
          <w:b/>
          <w:sz w:val="22"/>
          <w:szCs w:val="22"/>
          <w:lang w:eastAsia="cs-CZ"/>
        </w:rPr>
      </w:pPr>
      <w:r w:rsidRPr="0056596C">
        <w:rPr>
          <w:rFonts w:ascii="Garamond" w:hAnsi="Garamond"/>
          <w:b/>
          <w:sz w:val="22"/>
          <w:szCs w:val="22"/>
          <w:lang w:eastAsia="cs-CZ"/>
        </w:rPr>
        <w:t>MLČANLIVOSŤ</w:t>
      </w:r>
    </w:p>
    <w:p w:rsidR="007E241D" w:rsidRPr="0056596C" w:rsidRDefault="007E241D" w:rsidP="007E241D">
      <w:pPr>
        <w:spacing w:line="276" w:lineRule="auto"/>
        <w:ind w:right="-284"/>
        <w:jc w:val="both"/>
        <w:rPr>
          <w:rFonts w:ascii="Garamond" w:hAnsi="Garamond"/>
          <w:b/>
          <w:sz w:val="22"/>
          <w:szCs w:val="22"/>
          <w:lang w:eastAsia="cs-CZ"/>
        </w:rPr>
      </w:pPr>
    </w:p>
    <w:p w:rsidR="007E241D" w:rsidRPr="0056596C" w:rsidRDefault="007E241D" w:rsidP="00F71854">
      <w:pPr>
        <w:numPr>
          <w:ilvl w:val="1"/>
          <w:numId w:val="96"/>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Dodávateľ je povinný zachovávať mlčanlivosť o skutočnostiach, o ktorých sa dozvie v súvislosti s plnením podľa Zmluvy a Obchodnej zmluvy a ktoré nie sú verejne známe, pokiaľ by sa mohli dotýkať oblasti kybernetickej bezpečnosti. V prípade pochybností platí, že skutočnosť sa dotýka oblasti kybernetickej bezpečnosti a vzťahuje sa na ňu povinnosť zachovávania mlčanlivosti. Ustanoveniami o povinnosti zachovávať mlčanlivosť podľa  Zmluvy nie je dotknutá povinnosť mlčanlivosti alebo zachovania tajomstva podľa osobitných predpisov. Dodávateľ je povinný chrániť informácie, ktoré by mohli mať vplyv na základnú službu PZS a/alebo ktoré by sa mohli týkať kybernetickej bezpečnosti sietí a informačných systémov PZS.</w:t>
      </w:r>
    </w:p>
    <w:p w:rsidR="007E241D" w:rsidRPr="0056596C" w:rsidRDefault="007E241D" w:rsidP="00F71854">
      <w:pPr>
        <w:numPr>
          <w:ilvl w:val="1"/>
          <w:numId w:val="96"/>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Na zbavenie povinnosti zachovávať mlčanlivosť sa vzťahujú príslušné ustanovenia Zákona.</w:t>
      </w:r>
    </w:p>
    <w:p w:rsidR="007E241D" w:rsidRPr="0056596C" w:rsidRDefault="007E241D" w:rsidP="00F71854">
      <w:pPr>
        <w:numPr>
          <w:ilvl w:val="1"/>
          <w:numId w:val="96"/>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Povinnosť zachovávať mlčanlivosť podľa Zmluvy trvá aj po skončení trvania Zmluvy.</w:t>
      </w:r>
    </w:p>
    <w:p w:rsidR="007E241D" w:rsidRPr="0056596C" w:rsidRDefault="007E241D" w:rsidP="00F71854">
      <w:pPr>
        <w:numPr>
          <w:ilvl w:val="1"/>
          <w:numId w:val="96"/>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Dodávateľ sa zaväzuje zabezpečiť, aby povinnosť mlčanlivosti podľa tohto článku Zmluvy dodržiavali jeho zamestnanci, osoby, ktoré sú s ním v obdobnom pracovnom vzťahu,  subdodávatelia a ich zamestnanci a osoby, ktoré sú s ním v obdobnom pracovnom vzťahu a ktoré sa podieľajú na plnení podľa Zmluvy alebo Obchodnej zmluvy a/alebo ktoré majú prístup k informáciám, ktoré sa týkajú a majú vplyv na kybernetickú bezpečnosť sietí a informačných systémov PZS. Dodávateľ je povinný zabezpečiť, aby vyššie menovaní, ktorí sa podieľajú na predmete plnenia podľa Zmluvy podpísali vyjadrenie o zachovávaní mlčanlivosti podľa </w:t>
      </w:r>
      <w:hyperlink r:id="rId14" w:anchor="paragraf-12.odsek-1" w:tooltip="Odkaz na predpis alebo ustanovenie" w:history="1">
        <w:r w:rsidRPr="0056596C">
          <w:rPr>
            <w:rFonts w:ascii="Garamond" w:hAnsi="Garamond"/>
            <w:sz w:val="22"/>
            <w:szCs w:val="22"/>
            <w:lang w:eastAsia="cs-CZ"/>
          </w:rPr>
          <w:t>§ 12 ods. 1 Zákona</w:t>
        </w:r>
      </w:hyperlink>
      <w:r w:rsidRPr="0056596C">
        <w:rPr>
          <w:rFonts w:ascii="Garamond" w:hAnsi="Garamond"/>
          <w:sz w:val="22"/>
          <w:szCs w:val="22"/>
          <w:lang w:eastAsia="cs-CZ"/>
        </w:rPr>
        <w:t>.</w:t>
      </w:r>
    </w:p>
    <w:p w:rsidR="007E241D" w:rsidRPr="0056596C" w:rsidRDefault="007E241D" w:rsidP="00F71854">
      <w:pPr>
        <w:numPr>
          <w:ilvl w:val="1"/>
          <w:numId w:val="96"/>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Dodávateľ je povinný najneskôr do 14 dní od skončenia trvania Zmluvy vrátiť, alebo previesť na PZS všetky informácie a dáta, ktoré mal od PZS na základe Zmluvy a Obchodnej zmluvy, alebo je povinný tieto informácie a dáta v súlade s pokynom PZS v rovnakej lehote zničiť a PZS preukázať ich zničenie.</w:t>
      </w:r>
    </w:p>
    <w:p w:rsidR="007E241D" w:rsidRPr="0056596C" w:rsidRDefault="007E241D" w:rsidP="007E241D">
      <w:pPr>
        <w:spacing w:line="276" w:lineRule="auto"/>
        <w:ind w:right="-284"/>
        <w:jc w:val="both"/>
        <w:rPr>
          <w:rFonts w:ascii="Garamond" w:hAnsi="Garamond"/>
          <w:sz w:val="22"/>
          <w:szCs w:val="22"/>
          <w:lang w:eastAsia="cs-CZ"/>
        </w:rPr>
      </w:pPr>
    </w:p>
    <w:p w:rsidR="007E241D" w:rsidRPr="0056596C" w:rsidRDefault="007E241D" w:rsidP="007E241D">
      <w:pPr>
        <w:keepNext/>
        <w:spacing w:line="276" w:lineRule="auto"/>
        <w:ind w:right="-284"/>
        <w:jc w:val="center"/>
        <w:outlineLvl w:val="3"/>
        <w:rPr>
          <w:rFonts w:ascii="Garamond" w:hAnsi="Garamond"/>
          <w:b/>
          <w:bCs/>
          <w:sz w:val="22"/>
          <w:szCs w:val="22"/>
          <w:lang w:eastAsia="cs-CZ"/>
        </w:rPr>
      </w:pPr>
      <w:r w:rsidRPr="0056596C">
        <w:rPr>
          <w:rFonts w:ascii="Garamond" w:hAnsi="Garamond"/>
          <w:b/>
          <w:bCs/>
          <w:sz w:val="22"/>
          <w:szCs w:val="22"/>
          <w:lang w:eastAsia="cs-CZ"/>
        </w:rPr>
        <w:t>Čl. VIII</w:t>
      </w:r>
    </w:p>
    <w:p w:rsidR="007E241D" w:rsidRPr="0056596C" w:rsidRDefault="007E241D" w:rsidP="007E241D">
      <w:pPr>
        <w:keepNext/>
        <w:spacing w:line="276" w:lineRule="auto"/>
        <w:ind w:right="-284"/>
        <w:jc w:val="center"/>
        <w:outlineLvl w:val="3"/>
        <w:rPr>
          <w:rFonts w:ascii="Garamond" w:hAnsi="Garamond"/>
          <w:b/>
          <w:bCs/>
          <w:sz w:val="22"/>
          <w:szCs w:val="22"/>
          <w:lang w:eastAsia="cs-CZ"/>
        </w:rPr>
      </w:pPr>
      <w:r w:rsidRPr="0056596C">
        <w:rPr>
          <w:rFonts w:ascii="Garamond" w:hAnsi="Garamond"/>
          <w:b/>
          <w:bCs/>
          <w:sz w:val="22"/>
          <w:szCs w:val="22"/>
          <w:lang w:eastAsia="cs-CZ"/>
        </w:rPr>
        <w:t>OSTATNÉ USTANOVENIA ZMLUVY</w:t>
      </w:r>
    </w:p>
    <w:p w:rsidR="007E241D" w:rsidRPr="0056596C" w:rsidRDefault="007E241D" w:rsidP="007E241D">
      <w:pPr>
        <w:keepNext/>
        <w:spacing w:line="276" w:lineRule="auto"/>
        <w:ind w:right="-284"/>
        <w:jc w:val="center"/>
        <w:outlineLvl w:val="3"/>
        <w:rPr>
          <w:rFonts w:ascii="Garamond" w:hAnsi="Garamond"/>
          <w:b/>
          <w:bCs/>
          <w:sz w:val="22"/>
          <w:szCs w:val="22"/>
          <w:lang w:eastAsia="cs-CZ"/>
        </w:rPr>
      </w:pPr>
    </w:p>
    <w:p w:rsidR="007E241D" w:rsidRPr="0056596C" w:rsidRDefault="007E241D" w:rsidP="007E241D">
      <w:pPr>
        <w:spacing w:line="276" w:lineRule="auto"/>
        <w:ind w:right="-284"/>
        <w:jc w:val="both"/>
        <w:rPr>
          <w:rFonts w:ascii="Garamond" w:hAnsi="Garamond"/>
          <w:vanish/>
          <w:sz w:val="22"/>
          <w:szCs w:val="22"/>
          <w:lang w:eastAsia="cs-CZ"/>
        </w:rPr>
      </w:pPr>
    </w:p>
    <w:p w:rsidR="007E241D" w:rsidRPr="0056596C" w:rsidRDefault="007E241D" w:rsidP="00F71854">
      <w:pPr>
        <w:numPr>
          <w:ilvl w:val="1"/>
          <w:numId w:val="104"/>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 xml:space="preserve">Dodávateľ sa zaväzuje spracúvať informácie, ktoré majú a/alebo by mohli mať vplyv na základnú službu PZS a/alebo ktoré by sa mohli týkať kybernetickej bezpečnosti sietí a informačných systémov PZS tak, aby nedošlo k narušeniu ich integrity, dostupnosti, pravosti a dôvernosti. </w:t>
      </w:r>
    </w:p>
    <w:p w:rsidR="007E241D" w:rsidRPr="0056596C" w:rsidRDefault="007E241D" w:rsidP="00F71854">
      <w:pPr>
        <w:numPr>
          <w:ilvl w:val="1"/>
          <w:numId w:val="104"/>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Dodávateľ nie je oprávnený zapojiť do poskytovania služieb a plnenia tejto Zmluvy ďalšieho dodávateľa (subdodávateľa) bez predchádzajúceho písomného súhlasu PZS.</w:t>
      </w:r>
    </w:p>
    <w:p w:rsidR="007E241D" w:rsidRPr="0056596C" w:rsidRDefault="00C237EA" w:rsidP="00F71854">
      <w:pPr>
        <w:numPr>
          <w:ilvl w:val="1"/>
          <w:numId w:val="104"/>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 xml:space="preserve"> </w:t>
      </w:r>
      <w:r w:rsidR="007E241D" w:rsidRPr="0056596C">
        <w:rPr>
          <w:rFonts w:ascii="Garamond" w:hAnsi="Garamond"/>
          <w:sz w:val="22"/>
          <w:szCs w:val="22"/>
          <w:lang w:eastAsia="cs-CZ"/>
        </w:rPr>
        <w:t xml:space="preserve">V prípade, že Dodávateľ plní Obchodnú zmluvu prostredníctvom svojich subdodávateľov a toto plnenie priamo súvisí s prevádzkou sietí a informačných systémov PZS, je Dodávateľ povinný </w:t>
      </w:r>
      <w:r w:rsidR="007E241D" w:rsidRPr="0056596C">
        <w:rPr>
          <w:rFonts w:ascii="Garamond" w:hAnsi="Garamond"/>
          <w:sz w:val="22"/>
          <w:szCs w:val="22"/>
          <w:lang w:eastAsia="cs-CZ"/>
        </w:rPr>
        <w:lastRenderedPageBreak/>
        <w:t>zabezpečiť plnenie povinností na úseku kybernetickej bezpečnosti vyplývajúcich zo Zmluvy aj u svojich subdodávateľov a súčasne je povinný preukázať túto skutočnosť PZS.</w:t>
      </w:r>
    </w:p>
    <w:p w:rsidR="007E241D" w:rsidRPr="0056596C" w:rsidRDefault="007E241D" w:rsidP="00F71854">
      <w:pPr>
        <w:numPr>
          <w:ilvl w:val="1"/>
          <w:numId w:val="104"/>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Dokumentáciu, ktorú má Dodávateľ a ktorá sa týka informačných systémov a ostatných informačno-komunikačných technológií na zabezpečenie plnenia podľa Zmluvy a Obchodnej zmluvy, je Dodávateľ povinný uchovávať v zabezpečenom priestore tak, aby nedošlo k jej narušeniu. Dodávateľ je povinný systematicky zaznamenávať a dokumentovať činnosť, ktorú plní na základe Zmluvy a na požiadanie PZS je povinný mu predložiť túto dokumentáciu. Dodávateľ je súčasne povinný dokumentovať svoju činnosť podľa Zmluvy (vrátane evidovania BKI a dokumentovania školení svojich zamestnancov) a na žiadosť PZS je povinný mu predložiť uvedenú dokumentáciu k n</w:t>
      </w:r>
      <w:r w:rsidR="00C237EA" w:rsidRPr="0056596C">
        <w:rPr>
          <w:rFonts w:ascii="Garamond" w:hAnsi="Garamond"/>
          <w:sz w:val="22"/>
          <w:szCs w:val="22"/>
          <w:lang w:eastAsia="cs-CZ"/>
        </w:rPr>
        <w:t xml:space="preserve">ahliadnutiu a zhotovení kópií. </w:t>
      </w:r>
    </w:p>
    <w:p w:rsidR="007E241D" w:rsidRPr="0056596C" w:rsidRDefault="007E241D" w:rsidP="00F71854">
      <w:pPr>
        <w:numPr>
          <w:ilvl w:val="1"/>
          <w:numId w:val="104"/>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 xml:space="preserve">Dodávateľ sa zaväzuje, že v prípade, ak bude PZS uložená právoplatným rozhodnutím príslušného orgánu pokuta a/alebo akákoľvek iná sankcia v dôsledku nesplnenia a/alebo porušenia povinností Dodávateľa podľa Zmluvy, uhradí PZS pokutu vo výške stanovenej právoplatným rozhodnutím orgánu, ktorý pokutu uložil. PZS je povinný zaslať Dodávateľovi fotokópiu rozhodnutia orgánu o uložení pokuty, a to najneskôr do 5 dní odo dňa doručenia tohto rozhodnutia PZS. </w:t>
      </w:r>
    </w:p>
    <w:p w:rsidR="007E241D" w:rsidRPr="0056596C" w:rsidRDefault="007E241D" w:rsidP="00F71854">
      <w:pPr>
        <w:numPr>
          <w:ilvl w:val="1"/>
          <w:numId w:val="104"/>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 xml:space="preserve">Dodávateľ je povinný vykonať úhradu podľa pokuty uloženej PZS na základe právoplatného rozhodnutia príslušného orgánu najneskôr do 30 dní odo dňa doručenia písomnej výzvy PZS, ktorej prílohou bude fotokópia právoplatného rozhodnutia orgánu o uložení pokuty. Povinnosť Dodávateľa podľa tohto bodu Zmluvy trvá aj po ukončení tejto Zmluvy. Týmto ustanovením nie sú dotknuté ostatné nároky PZS na náhradu škody spôsobenú porušením a/alebo nesplnením povinností Dodávateľa podľa Zmluvy. </w:t>
      </w:r>
    </w:p>
    <w:p w:rsidR="007E241D" w:rsidRPr="0056596C" w:rsidRDefault="007E241D" w:rsidP="00F71854">
      <w:pPr>
        <w:numPr>
          <w:ilvl w:val="1"/>
          <w:numId w:val="104"/>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 xml:space="preserve">PZS je oprávnený od Zmluvy odstúpiť v prípade, že Dodávateľ porušuje povinnosti podľa Zmluvy. Odstúpenie od Zmluvy je potrebné realizovať písomne. </w:t>
      </w:r>
    </w:p>
    <w:p w:rsidR="007E241D" w:rsidRPr="0056596C" w:rsidRDefault="007E241D" w:rsidP="00F71854">
      <w:pPr>
        <w:numPr>
          <w:ilvl w:val="1"/>
          <w:numId w:val="104"/>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Dodávateľ je povinný po ukončení Zmluvy udeliť, poskytnúť, previesť alebo postúpiť všetky potrebné licencie, práva alebo súhlasy nevyhnutné na zabezpečenie kontinuity prevádzkovanej základnej služby na PZS; uvedený záväzok Dodávateľa ostáva v platnosti aj po ukončení Zmluvy po dobu minimálne päť rokov po ukončení Zmluvy.</w:t>
      </w:r>
    </w:p>
    <w:p w:rsidR="007E241D" w:rsidRPr="0056596C" w:rsidRDefault="007E241D" w:rsidP="007E241D">
      <w:pPr>
        <w:spacing w:line="276" w:lineRule="auto"/>
        <w:ind w:left="567" w:right="-284"/>
        <w:jc w:val="both"/>
        <w:rPr>
          <w:rFonts w:ascii="Garamond" w:hAnsi="Garamond"/>
          <w:sz w:val="22"/>
          <w:szCs w:val="22"/>
          <w:lang w:eastAsia="cs-CZ"/>
        </w:rPr>
      </w:pPr>
    </w:p>
    <w:p w:rsidR="007E241D" w:rsidRPr="0056596C" w:rsidRDefault="007E241D" w:rsidP="00F71854">
      <w:pPr>
        <w:numPr>
          <w:ilvl w:val="1"/>
          <w:numId w:val="104"/>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Zmluvné strany sa dohodli, že pre vzájomné zasielanie akýchkoľvek písomností (ďalej aj „</w:t>
      </w:r>
      <w:r w:rsidRPr="0056596C">
        <w:rPr>
          <w:rFonts w:ascii="Garamond" w:hAnsi="Garamond"/>
          <w:b/>
          <w:i/>
          <w:sz w:val="22"/>
          <w:szCs w:val="22"/>
          <w:lang w:eastAsia="cs-CZ"/>
        </w:rPr>
        <w:t>písomnosť</w:t>
      </w:r>
      <w:r w:rsidRPr="0056596C">
        <w:rPr>
          <w:rFonts w:ascii="Garamond" w:hAnsi="Garamond"/>
          <w:sz w:val="22"/>
          <w:szCs w:val="22"/>
          <w:lang w:eastAsia="cs-CZ"/>
        </w:rPr>
        <w:t>“) v zmysle Zmluvy použijú korešpondenčné adresy uvedené v záhlaví tejto Zmluvy.</w:t>
      </w:r>
    </w:p>
    <w:p w:rsidR="007E241D" w:rsidRPr="0056596C" w:rsidRDefault="007E241D" w:rsidP="00F71854">
      <w:pPr>
        <w:numPr>
          <w:ilvl w:val="1"/>
          <w:numId w:val="104"/>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Zmluvné strany sa dohodli, že pre doručovanie písomností medzi sebou budú používať predovšetkým nasledovné spôsoby:</w:t>
      </w:r>
    </w:p>
    <w:p w:rsidR="007E241D" w:rsidRPr="0056596C" w:rsidRDefault="007E241D" w:rsidP="00F71854">
      <w:pPr>
        <w:numPr>
          <w:ilvl w:val="0"/>
          <w:numId w:val="102"/>
        </w:numPr>
        <w:spacing w:after="160" w:line="276" w:lineRule="auto"/>
        <w:ind w:left="993" w:right="-284" w:hanging="426"/>
        <w:jc w:val="both"/>
        <w:rPr>
          <w:rFonts w:ascii="Garamond" w:hAnsi="Garamond"/>
          <w:sz w:val="22"/>
          <w:szCs w:val="22"/>
          <w:lang w:eastAsia="cs-CZ"/>
        </w:rPr>
      </w:pPr>
      <w:r w:rsidRPr="0056596C">
        <w:rPr>
          <w:rFonts w:ascii="Garamond" w:hAnsi="Garamond"/>
          <w:sz w:val="22"/>
          <w:szCs w:val="22"/>
          <w:lang w:eastAsia="cs-CZ"/>
        </w:rPr>
        <w:t>doručovanie poštou, ako zásielku s doručenkou zaslanú doporučene. Pri doručovaní prostredníctvom pošty sa písomnosť považuje za doručenú dňom jej doručenia doporučene poštou na adresu Zmluvnej strany uvedenú v záhlaví Zmluvy. Za deň doručenia písomnosti sa považuje aj deň, (i) v ktorý Zmluvná strana, ktorá je adresátom, bezdôvodne odoprie doručovanú písomnosť prevziať, alebo (ii) v ktorý márne uplynie úložná doba pre vyzdvihnutie písomnosti na pošte, alebo (iii) v ktorý sa</w:t>
      </w:r>
      <w:r w:rsidRPr="0056596C">
        <w:rPr>
          <w:rFonts w:ascii="Garamond" w:hAnsi="Garamond"/>
          <w:i/>
          <w:sz w:val="22"/>
          <w:szCs w:val="22"/>
          <w:lang w:eastAsia="cs-CZ"/>
        </w:rPr>
        <w:t xml:space="preserve"> </w:t>
      </w:r>
      <w:r w:rsidRPr="0056596C">
        <w:rPr>
          <w:rFonts w:ascii="Garamond" w:hAnsi="Garamond"/>
          <w:sz w:val="22"/>
          <w:szCs w:val="22"/>
          <w:lang w:eastAsia="cs-CZ"/>
        </w:rPr>
        <w:t>zásielka obsahujúca písomnosť vráti odosielateľovi ako nedoručiteľná najmä preto, že nebolo možné adresáta na adrese uvedenej v Zmluve ani na adrese jeho sídla uvedenej v obchodnom registri alebo v inom registri, v ktorom je zapísaný, zistiť a jeho iná adresa nie je odosielateľovi známa, a teda nie je možné písomnosť doručiť, a to aj vtedy, ak sa adresát písomnosti o tom nedozvie;</w:t>
      </w:r>
    </w:p>
    <w:p w:rsidR="007E241D" w:rsidRPr="0056596C" w:rsidRDefault="007E241D" w:rsidP="00F71854">
      <w:pPr>
        <w:numPr>
          <w:ilvl w:val="0"/>
          <w:numId w:val="102"/>
        </w:numPr>
        <w:spacing w:after="160" w:line="276" w:lineRule="auto"/>
        <w:ind w:left="993" w:right="-284" w:hanging="426"/>
        <w:jc w:val="both"/>
        <w:rPr>
          <w:rFonts w:ascii="Garamond" w:hAnsi="Garamond"/>
          <w:sz w:val="22"/>
          <w:szCs w:val="22"/>
          <w:lang w:eastAsia="cs-CZ"/>
        </w:rPr>
      </w:pPr>
      <w:r w:rsidRPr="0056596C">
        <w:rPr>
          <w:rFonts w:ascii="Garamond" w:hAnsi="Garamond"/>
          <w:sz w:val="22"/>
          <w:szCs w:val="22"/>
          <w:lang w:eastAsia="cs-CZ"/>
        </w:rPr>
        <w:t>doručovanie kuriérom doručovateľskej služby, pričom v prípade bezdôvodného odopretia prevzatia písomnosti alebo jej nemožnosti doručenia z dôvodu nezastihnutia adresáta, sa bude táto považovať za doručenú uplynutím troch (3) pracovných dní odo dňa jej vrátenia odosielateľovi;</w:t>
      </w:r>
    </w:p>
    <w:p w:rsidR="007E241D" w:rsidRPr="0056596C" w:rsidRDefault="007E241D" w:rsidP="00F71854">
      <w:pPr>
        <w:numPr>
          <w:ilvl w:val="0"/>
          <w:numId w:val="102"/>
        </w:numPr>
        <w:spacing w:after="160" w:line="276" w:lineRule="auto"/>
        <w:ind w:left="993" w:right="-284" w:hanging="426"/>
        <w:jc w:val="both"/>
        <w:rPr>
          <w:rFonts w:ascii="Garamond" w:hAnsi="Garamond"/>
          <w:sz w:val="22"/>
          <w:szCs w:val="22"/>
          <w:lang w:eastAsia="cs-CZ"/>
        </w:rPr>
      </w:pPr>
      <w:r w:rsidRPr="0056596C">
        <w:rPr>
          <w:rFonts w:ascii="Garamond" w:hAnsi="Garamond"/>
          <w:sz w:val="22"/>
          <w:szCs w:val="22"/>
          <w:lang w:eastAsia="cs-CZ"/>
        </w:rPr>
        <w:lastRenderedPageBreak/>
        <w:t>doručovanie osobne, pričom písomnosť sa bude považovať za doručenú okamihom prevzatia písomnosti osobou oprávnenou na preberanie zásielok v mene konkrétnej Zmluvnej strany.</w:t>
      </w:r>
    </w:p>
    <w:p w:rsidR="007E241D" w:rsidRPr="0056596C" w:rsidRDefault="007E241D" w:rsidP="00F71854">
      <w:pPr>
        <w:numPr>
          <w:ilvl w:val="1"/>
          <w:numId w:val="104"/>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 xml:space="preserve">V prípade, že dôjde u niektorej zo Zmluvných strán k zmene akéhokoľvek údaju uvedeného v záhlaví Zmluvy, zaväzuje sa táto Zmluvná strana bezodkladne, najneskôr do desiatich (10) dní odo dňa účinnosti tejto zmeny, o tejto zmene písomne informovať druhú Zmluvnú stranu. </w:t>
      </w:r>
    </w:p>
    <w:p w:rsidR="007E241D" w:rsidRPr="0056596C" w:rsidRDefault="007E241D" w:rsidP="007E241D">
      <w:pPr>
        <w:keepNext/>
        <w:spacing w:line="276" w:lineRule="auto"/>
        <w:ind w:right="-284"/>
        <w:jc w:val="center"/>
        <w:outlineLvl w:val="3"/>
        <w:rPr>
          <w:rFonts w:ascii="Garamond" w:hAnsi="Garamond"/>
          <w:b/>
          <w:bCs/>
          <w:sz w:val="22"/>
          <w:szCs w:val="22"/>
          <w:lang w:eastAsia="cs-CZ"/>
        </w:rPr>
      </w:pPr>
      <w:r w:rsidRPr="0056596C">
        <w:rPr>
          <w:rFonts w:ascii="Garamond" w:hAnsi="Garamond"/>
          <w:b/>
          <w:bCs/>
          <w:sz w:val="22"/>
          <w:szCs w:val="22"/>
          <w:lang w:eastAsia="cs-CZ"/>
        </w:rPr>
        <w:t>IX.</w:t>
      </w:r>
    </w:p>
    <w:p w:rsidR="007E241D" w:rsidRPr="0056596C" w:rsidRDefault="007E241D" w:rsidP="007E241D">
      <w:pPr>
        <w:keepNext/>
        <w:spacing w:line="276" w:lineRule="auto"/>
        <w:ind w:right="-284"/>
        <w:jc w:val="center"/>
        <w:outlineLvl w:val="3"/>
        <w:rPr>
          <w:rFonts w:ascii="Garamond" w:hAnsi="Garamond"/>
          <w:b/>
          <w:bCs/>
          <w:sz w:val="22"/>
          <w:szCs w:val="22"/>
          <w:lang w:eastAsia="cs-CZ"/>
        </w:rPr>
      </w:pPr>
      <w:r w:rsidRPr="0056596C">
        <w:rPr>
          <w:rFonts w:ascii="Garamond" w:hAnsi="Garamond"/>
          <w:b/>
          <w:bCs/>
          <w:sz w:val="22"/>
          <w:szCs w:val="22"/>
          <w:lang w:eastAsia="cs-CZ"/>
        </w:rPr>
        <w:t>ZÁVEREČNÉ USTANOVENIA</w:t>
      </w:r>
    </w:p>
    <w:p w:rsidR="007E241D" w:rsidRPr="0056596C" w:rsidRDefault="007E241D" w:rsidP="007E241D">
      <w:pPr>
        <w:keepNext/>
        <w:spacing w:line="276" w:lineRule="auto"/>
        <w:ind w:right="-284"/>
        <w:jc w:val="center"/>
        <w:outlineLvl w:val="3"/>
        <w:rPr>
          <w:rFonts w:ascii="Garamond" w:hAnsi="Garamond"/>
          <w:b/>
          <w:bCs/>
          <w:sz w:val="22"/>
          <w:szCs w:val="22"/>
          <w:lang w:eastAsia="cs-CZ"/>
        </w:rPr>
      </w:pPr>
    </w:p>
    <w:p w:rsidR="007E241D" w:rsidRPr="0056596C" w:rsidRDefault="007E241D" w:rsidP="007E241D">
      <w:pPr>
        <w:spacing w:line="276" w:lineRule="auto"/>
        <w:ind w:right="-284"/>
        <w:jc w:val="both"/>
        <w:rPr>
          <w:rFonts w:ascii="Garamond" w:hAnsi="Garamond"/>
          <w:vanish/>
          <w:sz w:val="22"/>
          <w:szCs w:val="22"/>
          <w:lang w:eastAsia="cs-CZ"/>
        </w:rPr>
      </w:pPr>
    </w:p>
    <w:p w:rsidR="007E241D" w:rsidRPr="0056596C" w:rsidRDefault="007E241D" w:rsidP="00F71854">
      <w:pPr>
        <w:numPr>
          <w:ilvl w:val="1"/>
          <w:numId w:val="105"/>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Vzťahy medzi Zmluvnými stranami, ktoré nie sú upravené Zmluvou, sa riadia ustanoveniami Zákona, zákona č. 513/1991 Zb. Obchodný zákonník v znení neskorších právnych predpisov.</w:t>
      </w:r>
    </w:p>
    <w:p w:rsidR="007E241D" w:rsidRPr="0056596C" w:rsidRDefault="007E241D" w:rsidP="00F71854">
      <w:pPr>
        <w:numPr>
          <w:ilvl w:val="1"/>
          <w:numId w:val="105"/>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Zmluvné strany sa dohodli na výlučnej právomoci súdov SR v prípade akýchkoľvek sporov vyplývajúcich z tejto Zmluvy. Zmluvné strany sa ďalej dohodli, že Zmluva a všetky vzťahy z nej vyplývajúce sa budú spravovať právnym poriadkom Slovenskej republiky.</w:t>
      </w:r>
    </w:p>
    <w:p w:rsidR="007E241D" w:rsidRPr="0056596C" w:rsidRDefault="007E241D" w:rsidP="00F71854">
      <w:pPr>
        <w:numPr>
          <w:ilvl w:val="1"/>
          <w:numId w:val="105"/>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Zmluvné strany vyhlasujú, že majú spôsobilosť na právne úkony, že si Zmluvu pred jej podpisom riadne prečítali a jej obsahu porozumeli, že Zmluva bola uzavretá po vzájomnej dohode v súlade so zákonom, s ich slobodnou vôľou, vážne, určite a nie v tiesni za nápadne nevýhodných podmienok. Zmluva je na znak súhlasu podpísaná oboma Zmluvnými stranami.</w:t>
      </w:r>
    </w:p>
    <w:p w:rsidR="007E241D" w:rsidRPr="0056596C" w:rsidRDefault="007E241D" w:rsidP="00F71854">
      <w:pPr>
        <w:numPr>
          <w:ilvl w:val="1"/>
          <w:numId w:val="105"/>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Akékoľvek zmeny obsahu Zmluvy, môžu byť vykonané iba formou písomného očíslovaného dodatku podpísaného oboma Zmluvnými stranami.</w:t>
      </w:r>
    </w:p>
    <w:p w:rsidR="007E241D" w:rsidRPr="0056596C" w:rsidRDefault="007E241D" w:rsidP="00F71854">
      <w:pPr>
        <w:numPr>
          <w:ilvl w:val="1"/>
          <w:numId w:val="105"/>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 xml:space="preserve">Ak sa preukáže, že niektoré z ustanovení Zmluvy (alebo jeho časť) je neplatné a/alebo neúčinné, a dôvod tejto neplatnosti sa nevzťahuje na celú Zmluvu, nemá takáto neplatnosť a/alebo neúčinnosť za následok neplatnosť a/alebo neúčinnosť ďalších ustanovení Zmluvy, alebo samotnej Zmluvy. V takomto prípade sa Zmluvné strany zaväzujú bez zbytočného odkladu nahradiť takéto ustanovenie (jeho časť) novým tak, aby bol zachovaný účel, sledovaný uzavretím Zmluvy a dotknutým ustanovením. </w:t>
      </w:r>
    </w:p>
    <w:p w:rsidR="007E241D" w:rsidRPr="0056596C" w:rsidRDefault="007E241D" w:rsidP="00F71854">
      <w:pPr>
        <w:numPr>
          <w:ilvl w:val="1"/>
          <w:numId w:val="105"/>
        </w:numPr>
        <w:spacing w:after="160" w:line="276" w:lineRule="auto"/>
        <w:ind w:left="567" w:right="-284" w:hanging="567"/>
        <w:jc w:val="both"/>
        <w:rPr>
          <w:rFonts w:ascii="Garamond" w:hAnsi="Garamond"/>
          <w:sz w:val="22"/>
          <w:szCs w:val="22"/>
          <w:lang w:eastAsia="cs-CZ"/>
        </w:rPr>
      </w:pPr>
      <w:r w:rsidRPr="0056596C">
        <w:rPr>
          <w:rFonts w:ascii="Garamond" w:hAnsi="Garamond"/>
          <w:sz w:val="22"/>
          <w:szCs w:val="22"/>
          <w:lang w:eastAsia="cs-CZ"/>
        </w:rPr>
        <w:t>Zmluva nadobúda platnosť a účinnosť dňom nadobudnutia účinnosti Obchodnej zmluvy.</w:t>
      </w:r>
    </w:p>
    <w:p w:rsidR="007E241D" w:rsidRPr="0056596C" w:rsidRDefault="007E241D" w:rsidP="007E241D">
      <w:pPr>
        <w:spacing w:line="276" w:lineRule="auto"/>
        <w:ind w:right="-284"/>
        <w:jc w:val="both"/>
        <w:rPr>
          <w:rFonts w:ascii="Garamond" w:hAnsi="Garamond"/>
          <w:b/>
          <w:sz w:val="22"/>
          <w:szCs w:val="22"/>
          <w:u w:val="single"/>
          <w:lang w:eastAsia="cs-CZ"/>
        </w:rPr>
      </w:pPr>
    </w:p>
    <w:p w:rsidR="00C237EA" w:rsidRPr="0056596C" w:rsidRDefault="00C237EA" w:rsidP="007E241D">
      <w:pPr>
        <w:spacing w:line="276" w:lineRule="auto"/>
        <w:ind w:right="-284"/>
        <w:jc w:val="both"/>
        <w:rPr>
          <w:rFonts w:ascii="Garamond" w:hAnsi="Garamond"/>
          <w:b/>
          <w:sz w:val="22"/>
          <w:szCs w:val="22"/>
          <w:u w:val="single"/>
          <w:lang w:eastAsia="cs-CZ"/>
        </w:rPr>
      </w:pPr>
    </w:p>
    <w:p w:rsidR="00C237EA" w:rsidRPr="0056596C" w:rsidRDefault="00C237EA" w:rsidP="007E241D">
      <w:pPr>
        <w:spacing w:line="276" w:lineRule="auto"/>
        <w:ind w:right="-284"/>
        <w:jc w:val="both"/>
        <w:rPr>
          <w:rFonts w:ascii="Garamond" w:hAnsi="Garamond"/>
          <w:b/>
          <w:sz w:val="22"/>
          <w:szCs w:val="22"/>
          <w:u w:val="single"/>
          <w:lang w:eastAsia="cs-CZ"/>
        </w:rPr>
      </w:pPr>
    </w:p>
    <w:p w:rsidR="00C237EA" w:rsidRPr="0056596C" w:rsidRDefault="00C237EA" w:rsidP="007E241D">
      <w:pPr>
        <w:spacing w:line="276" w:lineRule="auto"/>
        <w:ind w:right="-284"/>
        <w:jc w:val="both"/>
        <w:rPr>
          <w:rFonts w:ascii="Garamond" w:hAnsi="Garamond"/>
          <w:b/>
          <w:sz w:val="22"/>
          <w:szCs w:val="22"/>
          <w:u w:val="single"/>
          <w:lang w:eastAsia="cs-CZ"/>
        </w:rPr>
      </w:pPr>
    </w:p>
    <w:p w:rsidR="00C237EA" w:rsidRPr="0056596C" w:rsidRDefault="00C237EA" w:rsidP="007E241D">
      <w:pPr>
        <w:spacing w:line="276" w:lineRule="auto"/>
        <w:ind w:right="-284"/>
        <w:jc w:val="both"/>
        <w:rPr>
          <w:rFonts w:ascii="Garamond" w:hAnsi="Garamond"/>
          <w:b/>
          <w:sz w:val="22"/>
          <w:szCs w:val="22"/>
          <w:u w:val="single"/>
          <w:lang w:eastAsia="cs-CZ"/>
        </w:rPr>
      </w:pPr>
    </w:p>
    <w:tbl>
      <w:tblPr>
        <w:tblW w:w="0" w:type="auto"/>
        <w:tblInd w:w="60" w:type="dxa"/>
        <w:tblLook w:val="04A0" w:firstRow="1" w:lastRow="0" w:firstColumn="1" w:lastColumn="0" w:noHBand="0" w:noVBand="1"/>
      </w:tblPr>
      <w:tblGrid>
        <w:gridCol w:w="4564"/>
        <w:gridCol w:w="4448"/>
      </w:tblGrid>
      <w:tr w:rsidR="007E241D" w:rsidRPr="0056596C" w:rsidTr="00F71854">
        <w:tc>
          <w:tcPr>
            <w:tcW w:w="4605" w:type="dxa"/>
            <w:shd w:val="clear" w:color="auto" w:fill="auto"/>
          </w:tcPr>
          <w:p w:rsidR="007E241D" w:rsidRPr="0056596C" w:rsidRDefault="007E241D" w:rsidP="007E241D">
            <w:pPr>
              <w:tabs>
                <w:tab w:val="center" w:pos="1985"/>
                <w:tab w:val="center" w:pos="7088"/>
              </w:tabs>
              <w:overflowPunct w:val="0"/>
              <w:adjustRightInd w:val="0"/>
              <w:spacing w:line="276" w:lineRule="auto"/>
              <w:ind w:left="397" w:right="-284"/>
              <w:jc w:val="both"/>
              <w:textAlignment w:val="baseline"/>
              <w:rPr>
                <w:rFonts w:ascii="Garamond" w:hAnsi="Garamond"/>
                <w:b/>
                <w:sz w:val="22"/>
                <w:szCs w:val="22"/>
                <w:lang w:eastAsia="sk-SK"/>
              </w:rPr>
            </w:pPr>
            <w:r w:rsidRPr="0056596C">
              <w:rPr>
                <w:rFonts w:ascii="Garamond" w:hAnsi="Garamond"/>
                <w:b/>
                <w:sz w:val="22"/>
                <w:szCs w:val="22"/>
                <w:lang w:eastAsia="sk-SK"/>
              </w:rPr>
              <w:t>Za PZS:</w:t>
            </w:r>
          </w:p>
        </w:tc>
        <w:tc>
          <w:tcPr>
            <w:tcW w:w="4606" w:type="dxa"/>
            <w:shd w:val="clear" w:color="auto" w:fill="auto"/>
          </w:tcPr>
          <w:p w:rsidR="007E241D" w:rsidRPr="0056596C" w:rsidRDefault="007E241D" w:rsidP="007E241D">
            <w:pPr>
              <w:tabs>
                <w:tab w:val="center" w:pos="1985"/>
                <w:tab w:val="center" w:pos="7088"/>
              </w:tabs>
              <w:overflowPunct w:val="0"/>
              <w:adjustRightInd w:val="0"/>
              <w:spacing w:line="276" w:lineRule="auto"/>
              <w:ind w:right="-284"/>
              <w:jc w:val="both"/>
              <w:textAlignment w:val="baseline"/>
              <w:rPr>
                <w:rFonts w:ascii="Garamond" w:hAnsi="Garamond"/>
                <w:b/>
                <w:sz w:val="22"/>
                <w:szCs w:val="22"/>
                <w:lang w:eastAsia="sk-SK"/>
              </w:rPr>
            </w:pPr>
            <w:r w:rsidRPr="0056596C">
              <w:rPr>
                <w:rFonts w:ascii="Garamond" w:hAnsi="Garamond"/>
                <w:b/>
                <w:sz w:val="22"/>
                <w:szCs w:val="22"/>
                <w:lang w:eastAsia="sk-SK"/>
              </w:rPr>
              <w:t>Za Dodávateľa:</w:t>
            </w:r>
          </w:p>
          <w:p w:rsidR="007E241D" w:rsidRPr="0056596C" w:rsidRDefault="007E241D" w:rsidP="007E241D">
            <w:pPr>
              <w:tabs>
                <w:tab w:val="center" w:pos="1985"/>
                <w:tab w:val="center" w:pos="7088"/>
              </w:tabs>
              <w:overflowPunct w:val="0"/>
              <w:adjustRightInd w:val="0"/>
              <w:spacing w:line="276" w:lineRule="auto"/>
              <w:ind w:right="-284"/>
              <w:jc w:val="both"/>
              <w:textAlignment w:val="baseline"/>
              <w:rPr>
                <w:rFonts w:ascii="Garamond" w:hAnsi="Garamond"/>
                <w:b/>
                <w:sz w:val="22"/>
                <w:szCs w:val="22"/>
                <w:lang w:eastAsia="sk-SK"/>
              </w:rPr>
            </w:pPr>
          </w:p>
        </w:tc>
      </w:tr>
      <w:tr w:rsidR="007E241D" w:rsidRPr="0056596C" w:rsidTr="00F71854">
        <w:trPr>
          <w:trHeight w:val="80"/>
        </w:trPr>
        <w:tc>
          <w:tcPr>
            <w:tcW w:w="4605" w:type="dxa"/>
            <w:shd w:val="clear" w:color="auto" w:fill="auto"/>
          </w:tcPr>
          <w:p w:rsidR="007E241D" w:rsidRPr="0056596C" w:rsidRDefault="007E241D" w:rsidP="007E241D">
            <w:pPr>
              <w:tabs>
                <w:tab w:val="center" w:pos="1985"/>
                <w:tab w:val="center" w:pos="7088"/>
              </w:tabs>
              <w:overflowPunct w:val="0"/>
              <w:adjustRightInd w:val="0"/>
              <w:spacing w:line="276" w:lineRule="auto"/>
              <w:ind w:left="397" w:right="-284"/>
              <w:jc w:val="both"/>
              <w:textAlignment w:val="baseline"/>
              <w:rPr>
                <w:rFonts w:ascii="Garamond" w:hAnsi="Garamond"/>
                <w:sz w:val="22"/>
                <w:szCs w:val="22"/>
                <w:lang w:eastAsia="sk-SK"/>
              </w:rPr>
            </w:pPr>
            <w:r w:rsidRPr="0056596C">
              <w:rPr>
                <w:rFonts w:ascii="Garamond" w:hAnsi="Garamond"/>
                <w:sz w:val="22"/>
                <w:szCs w:val="22"/>
                <w:lang w:eastAsia="sk-SK"/>
              </w:rPr>
              <w:t xml:space="preserve">V Bratislave, dňa </w:t>
            </w:r>
          </w:p>
        </w:tc>
        <w:tc>
          <w:tcPr>
            <w:tcW w:w="4606" w:type="dxa"/>
            <w:shd w:val="clear" w:color="auto" w:fill="auto"/>
          </w:tcPr>
          <w:p w:rsidR="007E241D" w:rsidRPr="0056596C" w:rsidRDefault="007E241D" w:rsidP="007E241D">
            <w:pPr>
              <w:tabs>
                <w:tab w:val="center" w:pos="1985"/>
                <w:tab w:val="center" w:pos="7088"/>
              </w:tabs>
              <w:overflowPunct w:val="0"/>
              <w:adjustRightInd w:val="0"/>
              <w:spacing w:line="276" w:lineRule="auto"/>
              <w:ind w:right="-284"/>
              <w:jc w:val="both"/>
              <w:textAlignment w:val="baseline"/>
              <w:rPr>
                <w:rFonts w:ascii="Garamond" w:hAnsi="Garamond"/>
                <w:sz w:val="22"/>
                <w:szCs w:val="22"/>
                <w:lang w:eastAsia="sk-SK"/>
              </w:rPr>
            </w:pPr>
            <w:r w:rsidRPr="0056596C">
              <w:rPr>
                <w:rFonts w:ascii="Garamond" w:hAnsi="Garamond"/>
                <w:sz w:val="22"/>
                <w:szCs w:val="22"/>
                <w:lang w:eastAsia="sk-SK"/>
              </w:rPr>
              <w:t>V .............., dňa ..............</w:t>
            </w:r>
          </w:p>
        </w:tc>
      </w:tr>
      <w:tr w:rsidR="007E241D" w:rsidRPr="0056596C" w:rsidTr="00F71854">
        <w:tc>
          <w:tcPr>
            <w:tcW w:w="4605" w:type="dxa"/>
            <w:shd w:val="clear" w:color="auto" w:fill="auto"/>
          </w:tcPr>
          <w:p w:rsidR="007E241D" w:rsidRPr="0056596C" w:rsidRDefault="007E241D" w:rsidP="007E241D">
            <w:pPr>
              <w:tabs>
                <w:tab w:val="center" w:pos="1985"/>
                <w:tab w:val="center" w:pos="7088"/>
              </w:tabs>
              <w:overflowPunct w:val="0"/>
              <w:adjustRightInd w:val="0"/>
              <w:spacing w:line="276" w:lineRule="auto"/>
              <w:ind w:right="-284"/>
              <w:jc w:val="both"/>
              <w:textAlignment w:val="baseline"/>
              <w:rPr>
                <w:rFonts w:ascii="Garamond" w:hAnsi="Garamond"/>
                <w:sz w:val="22"/>
                <w:szCs w:val="22"/>
                <w:lang w:eastAsia="sk-SK"/>
              </w:rPr>
            </w:pPr>
          </w:p>
          <w:p w:rsidR="007E241D" w:rsidRPr="0056596C" w:rsidRDefault="007E241D" w:rsidP="007E241D">
            <w:pPr>
              <w:tabs>
                <w:tab w:val="center" w:pos="1985"/>
                <w:tab w:val="center" w:pos="7088"/>
              </w:tabs>
              <w:overflowPunct w:val="0"/>
              <w:adjustRightInd w:val="0"/>
              <w:spacing w:line="276" w:lineRule="auto"/>
              <w:ind w:right="-284"/>
              <w:jc w:val="both"/>
              <w:textAlignment w:val="baseline"/>
              <w:rPr>
                <w:rFonts w:ascii="Garamond" w:hAnsi="Garamond"/>
                <w:sz w:val="22"/>
                <w:szCs w:val="22"/>
                <w:lang w:eastAsia="sk-SK"/>
              </w:rPr>
            </w:pPr>
          </w:p>
          <w:p w:rsidR="007E241D" w:rsidRPr="0056596C" w:rsidRDefault="007E241D" w:rsidP="007E241D">
            <w:pPr>
              <w:tabs>
                <w:tab w:val="center" w:pos="1985"/>
                <w:tab w:val="center" w:pos="7088"/>
              </w:tabs>
              <w:overflowPunct w:val="0"/>
              <w:adjustRightInd w:val="0"/>
              <w:spacing w:line="276" w:lineRule="auto"/>
              <w:ind w:right="-284"/>
              <w:jc w:val="both"/>
              <w:textAlignment w:val="baseline"/>
              <w:rPr>
                <w:rFonts w:ascii="Garamond" w:hAnsi="Garamond"/>
                <w:sz w:val="22"/>
                <w:szCs w:val="22"/>
                <w:lang w:eastAsia="sk-SK"/>
              </w:rPr>
            </w:pPr>
          </w:p>
          <w:p w:rsidR="007E241D" w:rsidRPr="0056596C" w:rsidRDefault="007E241D" w:rsidP="007E241D">
            <w:pPr>
              <w:tabs>
                <w:tab w:val="center" w:pos="1985"/>
                <w:tab w:val="center" w:pos="7088"/>
              </w:tabs>
              <w:overflowPunct w:val="0"/>
              <w:adjustRightInd w:val="0"/>
              <w:spacing w:line="276" w:lineRule="auto"/>
              <w:ind w:left="397" w:right="-284"/>
              <w:jc w:val="both"/>
              <w:textAlignment w:val="baseline"/>
              <w:rPr>
                <w:rFonts w:ascii="Garamond" w:hAnsi="Garamond"/>
                <w:sz w:val="22"/>
                <w:szCs w:val="22"/>
                <w:lang w:eastAsia="sk-SK"/>
              </w:rPr>
            </w:pPr>
            <w:r w:rsidRPr="0056596C">
              <w:rPr>
                <w:rFonts w:ascii="Garamond" w:hAnsi="Garamond"/>
                <w:sz w:val="22"/>
                <w:szCs w:val="22"/>
                <w:lang w:eastAsia="sk-SK"/>
              </w:rPr>
              <w:t>___________________________________</w:t>
            </w:r>
          </w:p>
        </w:tc>
        <w:tc>
          <w:tcPr>
            <w:tcW w:w="4606" w:type="dxa"/>
            <w:shd w:val="clear" w:color="auto" w:fill="auto"/>
          </w:tcPr>
          <w:p w:rsidR="007E241D" w:rsidRPr="0056596C" w:rsidRDefault="007E241D" w:rsidP="007E241D">
            <w:pPr>
              <w:tabs>
                <w:tab w:val="center" w:pos="1985"/>
                <w:tab w:val="center" w:pos="7088"/>
              </w:tabs>
              <w:overflowPunct w:val="0"/>
              <w:adjustRightInd w:val="0"/>
              <w:spacing w:line="276" w:lineRule="auto"/>
              <w:ind w:right="-284"/>
              <w:jc w:val="both"/>
              <w:textAlignment w:val="baseline"/>
              <w:rPr>
                <w:rFonts w:ascii="Garamond" w:hAnsi="Garamond"/>
                <w:sz w:val="22"/>
                <w:szCs w:val="22"/>
                <w:lang w:eastAsia="sk-SK"/>
              </w:rPr>
            </w:pPr>
          </w:p>
          <w:p w:rsidR="007E241D" w:rsidRPr="0056596C" w:rsidRDefault="007E241D" w:rsidP="007E241D">
            <w:pPr>
              <w:tabs>
                <w:tab w:val="center" w:pos="1985"/>
                <w:tab w:val="center" w:pos="7088"/>
              </w:tabs>
              <w:overflowPunct w:val="0"/>
              <w:adjustRightInd w:val="0"/>
              <w:spacing w:line="276" w:lineRule="auto"/>
              <w:ind w:right="-284"/>
              <w:jc w:val="both"/>
              <w:textAlignment w:val="baseline"/>
              <w:rPr>
                <w:rFonts w:ascii="Garamond" w:hAnsi="Garamond"/>
                <w:sz w:val="22"/>
                <w:szCs w:val="22"/>
                <w:lang w:eastAsia="sk-SK"/>
              </w:rPr>
            </w:pPr>
          </w:p>
          <w:p w:rsidR="007E241D" w:rsidRPr="0056596C" w:rsidRDefault="007E241D" w:rsidP="007E241D">
            <w:pPr>
              <w:tabs>
                <w:tab w:val="center" w:pos="1985"/>
                <w:tab w:val="center" w:pos="7088"/>
              </w:tabs>
              <w:overflowPunct w:val="0"/>
              <w:adjustRightInd w:val="0"/>
              <w:spacing w:line="276" w:lineRule="auto"/>
              <w:ind w:right="-284"/>
              <w:jc w:val="both"/>
              <w:textAlignment w:val="baseline"/>
              <w:rPr>
                <w:rFonts w:ascii="Garamond" w:hAnsi="Garamond"/>
                <w:sz w:val="22"/>
                <w:szCs w:val="22"/>
                <w:lang w:eastAsia="sk-SK"/>
              </w:rPr>
            </w:pPr>
          </w:p>
          <w:p w:rsidR="007E241D" w:rsidRPr="0056596C" w:rsidRDefault="007E241D" w:rsidP="007E241D">
            <w:pPr>
              <w:tabs>
                <w:tab w:val="center" w:pos="1985"/>
                <w:tab w:val="center" w:pos="7088"/>
              </w:tabs>
              <w:overflowPunct w:val="0"/>
              <w:adjustRightInd w:val="0"/>
              <w:spacing w:line="276" w:lineRule="auto"/>
              <w:ind w:right="-284"/>
              <w:jc w:val="both"/>
              <w:textAlignment w:val="baseline"/>
              <w:rPr>
                <w:rFonts w:ascii="Garamond" w:hAnsi="Garamond"/>
                <w:sz w:val="22"/>
                <w:szCs w:val="22"/>
                <w:lang w:eastAsia="sk-SK"/>
              </w:rPr>
            </w:pPr>
            <w:r w:rsidRPr="0056596C">
              <w:rPr>
                <w:rFonts w:ascii="Garamond" w:hAnsi="Garamond"/>
                <w:sz w:val="22"/>
                <w:szCs w:val="22"/>
                <w:lang w:eastAsia="sk-SK"/>
              </w:rPr>
              <w:t>___________________________________</w:t>
            </w:r>
          </w:p>
        </w:tc>
      </w:tr>
      <w:tr w:rsidR="007E241D" w:rsidRPr="0056596C" w:rsidTr="00F71854">
        <w:trPr>
          <w:trHeight w:val="567"/>
        </w:trPr>
        <w:tc>
          <w:tcPr>
            <w:tcW w:w="4605" w:type="dxa"/>
            <w:shd w:val="clear" w:color="auto" w:fill="auto"/>
          </w:tcPr>
          <w:p w:rsidR="007E241D" w:rsidRPr="0056596C" w:rsidRDefault="007E241D" w:rsidP="007E241D">
            <w:pPr>
              <w:tabs>
                <w:tab w:val="center" w:pos="1985"/>
                <w:tab w:val="center" w:pos="7088"/>
              </w:tabs>
              <w:overflowPunct w:val="0"/>
              <w:adjustRightInd w:val="0"/>
              <w:spacing w:line="276" w:lineRule="auto"/>
              <w:ind w:left="397" w:right="-284"/>
              <w:jc w:val="both"/>
              <w:textAlignment w:val="baseline"/>
              <w:rPr>
                <w:rFonts w:ascii="Garamond" w:hAnsi="Garamond"/>
                <w:sz w:val="22"/>
                <w:szCs w:val="22"/>
                <w:lang w:eastAsia="sk-SK"/>
              </w:rPr>
            </w:pPr>
            <w:r w:rsidRPr="0056596C">
              <w:rPr>
                <w:rFonts w:ascii="Garamond" w:hAnsi="Garamond"/>
                <w:bCs/>
                <w:i/>
                <w:sz w:val="22"/>
                <w:szCs w:val="22"/>
                <w:highlight w:val="lightGray"/>
                <w:lang w:eastAsia="sk-SK"/>
              </w:rPr>
              <w:t>(doplní obstarávateľ)</w:t>
            </w:r>
          </w:p>
        </w:tc>
        <w:tc>
          <w:tcPr>
            <w:tcW w:w="4606" w:type="dxa"/>
            <w:shd w:val="clear" w:color="auto" w:fill="auto"/>
          </w:tcPr>
          <w:p w:rsidR="007E241D" w:rsidRPr="0056596C" w:rsidRDefault="007E241D" w:rsidP="007E241D">
            <w:pPr>
              <w:tabs>
                <w:tab w:val="center" w:pos="1985"/>
                <w:tab w:val="center" w:pos="7088"/>
              </w:tabs>
              <w:overflowPunct w:val="0"/>
              <w:adjustRightInd w:val="0"/>
              <w:spacing w:line="276" w:lineRule="auto"/>
              <w:ind w:right="-284"/>
              <w:jc w:val="both"/>
              <w:textAlignment w:val="baseline"/>
              <w:rPr>
                <w:rFonts w:ascii="Garamond" w:hAnsi="Garamond"/>
                <w:i/>
                <w:sz w:val="22"/>
                <w:szCs w:val="22"/>
                <w:lang w:eastAsia="sk-SK"/>
              </w:rPr>
            </w:pPr>
            <w:r w:rsidRPr="0056596C">
              <w:rPr>
                <w:rFonts w:ascii="Garamond" w:hAnsi="Garamond"/>
                <w:i/>
                <w:sz w:val="22"/>
                <w:szCs w:val="22"/>
                <w:highlight w:val="lightGray"/>
                <w:lang w:eastAsia="sk-SK"/>
              </w:rPr>
              <w:t>(doplní úspešný uchádzač)</w:t>
            </w:r>
          </w:p>
          <w:p w:rsidR="007E241D" w:rsidRPr="0056596C" w:rsidRDefault="007E241D" w:rsidP="007E241D">
            <w:pPr>
              <w:tabs>
                <w:tab w:val="center" w:pos="1985"/>
                <w:tab w:val="center" w:pos="7088"/>
              </w:tabs>
              <w:overflowPunct w:val="0"/>
              <w:adjustRightInd w:val="0"/>
              <w:spacing w:line="276" w:lineRule="auto"/>
              <w:ind w:right="-284"/>
              <w:jc w:val="both"/>
              <w:textAlignment w:val="baseline"/>
              <w:rPr>
                <w:rFonts w:ascii="Garamond" w:hAnsi="Garamond"/>
                <w:sz w:val="22"/>
                <w:szCs w:val="22"/>
                <w:lang w:eastAsia="sk-SK"/>
              </w:rPr>
            </w:pPr>
          </w:p>
        </w:tc>
      </w:tr>
    </w:tbl>
    <w:p w:rsidR="0062248D" w:rsidRPr="0056596C" w:rsidRDefault="0062248D" w:rsidP="007E241D">
      <w:pPr>
        <w:tabs>
          <w:tab w:val="center" w:pos="1985"/>
          <w:tab w:val="center" w:pos="7088"/>
        </w:tabs>
        <w:overflowPunct w:val="0"/>
        <w:adjustRightInd w:val="0"/>
        <w:spacing w:line="276" w:lineRule="auto"/>
        <w:ind w:left="60" w:right="-284"/>
        <w:jc w:val="both"/>
        <w:textAlignment w:val="baseline"/>
        <w:rPr>
          <w:rFonts w:ascii="Garamond" w:hAnsi="Garamond"/>
          <w:sz w:val="22"/>
          <w:szCs w:val="22"/>
          <w:lang w:eastAsia="sk-SK"/>
        </w:rPr>
      </w:pPr>
    </w:p>
    <w:p w:rsidR="007E241D" w:rsidRPr="0056596C" w:rsidRDefault="007E241D" w:rsidP="007E241D">
      <w:pPr>
        <w:tabs>
          <w:tab w:val="center" w:pos="1985"/>
          <w:tab w:val="center" w:pos="7088"/>
        </w:tabs>
        <w:overflowPunct w:val="0"/>
        <w:adjustRightInd w:val="0"/>
        <w:spacing w:line="276" w:lineRule="auto"/>
        <w:ind w:left="60" w:right="-284"/>
        <w:jc w:val="both"/>
        <w:textAlignment w:val="baseline"/>
        <w:rPr>
          <w:rFonts w:ascii="Garamond" w:hAnsi="Garamond"/>
          <w:sz w:val="22"/>
          <w:szCs w:val="22"/>
          <w:lang w:eastAsia="sk-SK"/>
        </w:rPr>
      </w:pPr>
      <w:r w:rsidRPr="0056596C">
        <w:rPr>
          <w:rFonts w:ascii="Garamond" w:hAnsi="Garamond"/>
          <w:sz w:val="22"/>
          <w:szCs w:val="22"/>
          <w:lang w:eastAsia="sk-SK"/>
        </w:rPr>
        <w:t>Prílohy:</w:t>
      </w:r>
    </w:p>
    <w:p w:rsidR="007E241D" w:rsidRPr="0056596C" w:rsidRDefault="007E241D" w:rsidP="007E241D">
      <w:pPr>
        <w:tabs>
          <w:tab w:val="center" w:pos="1985"/>
          <w:tab w:val="center" w:pos="7088"/>
        </w:tabs>
        <w:overflowPunct w:val="0"/>
        <w:adjustRightInd w:val="0"/>
        <w:spacing w:line="276" w:lineRule="auto"/>
        <w:ind w:left="60" w:right="-284"/>
        <w:jc w:val="both"/>
        <w:textAlignment w:val="baseline"/>
        <w:rPr>
          <w:rFonts w:ascii="Garamond" w:hAnsi="Garamond"/>
          <w:sz w:val="22"/>
          <w:szCs w:val="22"/>
          <w:lang w:eastAsia="sk-SK"/>
        </w:rPr>
      </w:pPr>
      <w:r w:rsidRPr="0056596C">
        <w:rPr>
          <w:rFonts w:ascii="Garamond" w:hAnsi="Garamond"/>
          <w:sz w:val="22"/>
          <w:szCs w:val="22"/>
          <w:lang w:eastAsia="sk-SK"/>
        </w:rPr>
        <w:t>Príloha č. 1 – Zoznam pracovných rolí zamestnancov Dodávateľa a subdodávateľa</w:t>
      </w:r>
    </w:p>
    <w:p w:rsidR="007E241D" w:rsidRPr="0056596C" w:rsidRDefault="007E241D" w:rsidP="007E241D">
      <w:pPr>
        <w:tabs>
          <w:tab w:val="center" w:pos="1985"/>
          <w:tab w:val="center" w:pos="7088"/>
        </w:tabs>
        <w:overflowPunct w:val="0"/>
        <w:adjustRightInd w:val="0"/>
        <w:spacing w:line="276" w:lineRule="auto"/>
        <w:ind w:left="60" w:right="-284"/>
        <w:jc w:val="both"/>
        <w:textAlignment w:val="baseline"/>
        <w:rPr>
          <w:rFonts w:ascii="Garamond" w:hAnsi="Garamond"/>
          <w:sz w:val="22"/>
          <w:szCs w:val="22"/>
          <w:lang w:eastAsia="cs-CZ"/>
        </w:rPr>
      </w:pPr>
      <w:r w:rsidRPr="0056596C">
        <w:rPr>
          <w:rFonts w:ascii="Garamond" w:hAnsi="Garamond"/>
          <w:sz w:val="22"/>
          <w:szCs w:val="22"/>
          <w:lang w:eastAsia="sk-SK"/>
        </w:rPr>
        <w:t>Príloha č. 2 –  S</w:t>
      </w:r>
      <w:r w:rsidRPr="0056596C">
        <w:rPr>
          <w:rFonts w:ascii="Garamond" w:hAnsi="Garamond"/>
          <w:sz w:val="22"/>
          <w:szCs w:val="22"/>
          <w:lang w:eastAsia="cs-CZ"/>
        </w:rPr>
        <w:t>pôsob hlásenia BKI a kontaktné osoby</w:t>
      </w:r>
    </w:p>
    <w:p w:rsidR="007E241D" w:rsidRPr="0056596C" w:rsidRDefault="007E241D" w:rsidP="007E241D">
      <w:pPr>
        <w:spacing w:line="276" w:lineRule="auto"/>
        <w:ind w:right="-284"/>
        <w:jc w:val="both"/>
        <w:rPr>
          <w:rFonts w:ascii="Garamond" w:hAnsi="Garamond"/>
          <w:sz w:val="22"/>
          <w:szCs w:val="22"/>
          <w:lang w:eastAsia="sk-SK"/>
        </w:rPr>
      </w:pPr>
    </w:p>
    <w:p w:rsidR="007E241D" w:rsidRPr="0056596C" w:rsidRDefault="007E241D" w:rsidP="007E241D">
      <w:pPr>
        <w:spacing w:line="276" w:lineRule="auto"/>
        <w:ind w:right="-284"/>
        <w:jc w:val="both"/>
        <w:rPr>
          <w:rFonts w:ascii="Garamond" w:hAnsi="Garamond"/>
          <w:sz w:val="22"/>
          <w:szCs w:val="22"/>
          <w:lang w:eastAsia="sk-SK"/>
        </w:rPr>
      </w:pPr>
      <w:r w:rsidRPr="0056596C">
        <w:rPr>
          <w:rFonts w:ascii="Garamond" w:hAnsi="Garamond"/>
          <w:sz w:val="22"/>
          <w:szCs w:val="22"/>
          <w:lang w:eastAsia="sk-SK"/>
        </w:rPr>
        <w:lastRenderedPageBreak/>
        <w:t>Príloha č. 1 - Zoznam pracovných rolí zamestnancov Dodávateľa a subdodávateľa</w:t>
      </w:r>
    </w:p>
    <w:p w:rsidR="007E241D" w:rsidRPr="0056596C" w:rsidRDefault="007E241D" w:rsidP="007E241D">
      <w:pPr>
        <w:ind w:right="-284"/>
        <w:jc w:val="center"/>
        <w:rPr>
          <w:rFonts w:ascii="Garamond" w:hAnsi="Garamond"/>
          <w:b/>
          <w:sz w:val="22"/>
          <w:szCs w:val="22"/>
          <w:lang w:eastAsia="sk-SK"/>
        </w:rPr>
      </w:pPr>
    </w:p>
    <w:p w:rsidR="007E241D" w:rsidRPr="0056596C" w:rsidRDefault="007E241D" w:rsidP="007E241D">
      <w:pPr>
        <w:ind w:right="-284"/>
        <w:jc w:val="center"/>
        <w:rPr>
          <w:rFonts w:ascii="Garamond" w:hAnsi="Garamond"/>
          <w:b/>
          <w:sz w:val="22"/>
          <w:szCs w:val="22"/>
          <w:lang w:eastAsia="sk-SK"/>
        </w:rPr>
      </w:pPr>
      <w:r w:rsidRPr="0056596C">
        <w:rPr>
          <w:rFonts w:ascii="Garamond" w:hAnsi="Garamond"/>
          <w:b/>
          <w:sz w:val="22"/>
          <w:szCs w:val="22"/>
          <w:lang w:eastAsia="sk-SK"/>
        </w:rPr>
        <w:t xml:space="preserve">Zoznam pracovných rolí zamestnancov Dodávateľa a subdodávateľa </w:t>
      </w:r>
    </w:p>
    <w:p w:rsidR="007E241D" w:rsidRPr="0056596C" w:rsidRDefault="007E241D" w:rsidP="007E241D">
      <w:pPr>
        <w:ind w:right="-284"/>
        <w:rPr>
          <w:rFonts w:ascii="Garamond" w:hAnsi="Garamond"/>
          <w:sz w:val="22"/>
          <w:szCs w:val="22"/>
          <w:lang w:eastAsia="sk-SK"/>
        </w:rPr>
      </w:pPr>
      <w:r w:rsidRPr="0056596C">
        <w:rPr>
          <w:rFonts w:ascii="Garamond" w:hAnsi="Garamond"/>
          <w:i/>
          <w:sz w:val="22"/>
          <w:szCs w:val="22"/>
          <w:highlight w:val="lightGray"/>
          <w:lang w:eastAsia="sk-SK"/>
        </w:rPr>
        <w:t>(doplní úspešný uchádzač)</w:t>
      </w:r>
    </w:p>
    <w:p w:rsidR="007E241D" w:rsidRPr="0056596C" w:rsidRDefault="007E241D" w:rsidP="007E241D">
      <w:pPr>
        <w:ind w:right="-284"/>
        <w:rPr>
          <w:rFonts w:ascii="Garamond" w:hAnsi="Garamond"/>
          <w:sz w:val="22"/>
          <w:szCs w:val="22"/>
          <w:lang w:eastAsia="sk-SK"/>
        </w:rPr>
      </w:pPr>
    </w:p>
    <w:p w:rsidR="007E241D" w:rsidRPr="0056596C" w:rsidRDefault="007E241D" w:rsidP="007E241D">
      <w:pPr>
        <w:ind w:right="-284"/>
        <w:rPr>
          <w:rFonts w:ascii="Garamond" w:hAnsi="Garamond"/>
          <w:sz w:val="22"/>
          <w:szCs w:val="22"/>
          <w:lang w:eastAsia="sk-SK"/>
        </w:rPr>
      </w:pPr>
      <w:r w:rsidRPr="0056596C">
        <w:rPr>
          <w:rFonts w:ascii="Garamond" w:hAnsi="Garamond"/>
          <w:sz w:val="22"/>
          <w:szCs w:val="22"/>
          <w:lang w:eastAsia="sk-SK"/>
        </w:rPr>
        <w:t>Zamestnanci Dodávateľa</w:t>
      </w: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835"/>
        <w:gridCol w:w="1559"/>
        <w:gridCol w:w="2521"/>
      </w:tblGrid>
      <w:tr w:rsidR="007E241D" w:rsidRPr="0056596C" w:rsidTr="00F71854">
        <w:trPr>
          <w:trHeight w:val="567"/>
        </w:trPr>
        <w:tc>
          <w:tcPr>
            <w:tcW w:w="2689" w:type="dxa"/>
            <w:shd w:val="clear" w:color="auto" w:fill="D9D9D9"/>
          </w:tcPr>
          <w:p w:rsidR="007E241D" w:rsidRPr="0056596C" w:rsidRDefault="007E241D" w:rsidP="007E241D">
            <w:pPr>
              <w:ind w:right="-284"/>
              <w:jc w:val="center"/>
              <w:rPr>
                <w:rFonts w:ascii="Garamond" w:hAnsi="Garamond"/>
                <w:sz w:val="22"/>
                <w:szCs w:val="22"/>
                <w:lang w:eastAsia="sk-SK"/>
              </w:rPr>
            </w:pPr>
            <w:r w:rsidRPr="0056596C">
              <w:rPr>
                <w:rFonts w:ascii="Garamond" w:hAnsi="Garamond"/>
                <w:sz w:val="22"/>
                <w:szCs w:val="22"/>
                <w:lang w:eastAsia="sk-SK"/>
              </w:rPr>
              <w:t>Meno a priezvisko</w:t>
            </w:r>
          </w:p>
        </w:tc>
        <w:tc>
          <w:tcPr>
            <w:tcW w:w="2835" w:type="dxa"/>
            <w:shd w:val="clear" w:color="auto" w:fill="D9D9D9"/>
          </w:tcPr>
          <w:p w:rsidR="007E241D" w:rsidRPr="0056596C" w:rsidRDefault="007E241D" w:rsidP="007E241D">
            <w:pPr>
              <w:ind w:right="-284"/>
              <w:jc w:val="center"/>
              <w:rPr>
                <w:rFonts w:ascii="Garamond" w:hAnsi="Garamond"/>
                <w:sz w:val="22"/>
                <w:szCs w:val="22"/>
                <w:lang w:eastAsia="sk-SK"/>
              </w:rPr>
            </w:pPr>
            <w:r w:rsidRPr="0056596C">
              <w:rPr>
                <w:rFonts w:ascii="Garamond" w:hAnsi="Garamond"/>
                <w:sz w:val="22"/>
                <w:szCs w:val="22"/>
                <w:lang w:eastAsia="sk-SK"/>
              </w:rPr>
              <w:t>Pracovná rola vo vzťahu k výkonu činností pre ZS</w:t>
            </w:r>
          </w:p>
        </w:tc>
        <w:tc>
          <w:tcPr>
            <w:tcW w:w="1559" w:type="dxa"/>
            <w:shd w:val="clear" w:color="auto" w:fill="D9D9D9"/>
          </w:tcPr>
          <w:p w:rsidR="007E241D" w:rsidRPr="0056596C" w:rsidRDefault="007E241D" w:rsidP="007E241D">
            <w:pPr>
              <w:ind w:right="-284"/>
              <w:jc w:val="center"/>
              <w:rPr>
                <w:rFonts w:ascii="Garamond" w:hAnsi="Garamond"/>
                <w:sz w:val="22"/>
                <w:szCs w:val="22"/>
                <w:lang w:eastAsia="sk-SK"/>
              </w:rPr>
            </w:pPr>
            <w:r w:rsidRPr="0056596C">
              <w:rPr>
                <w:rFonts w:ascii="Garamond" w:hAnsi="Garamond"/>
                <w:sz w:val="22"/>
                <w:szCs w:val="22"/>
                <w:lang w:eastAsia="sk-SK"/>
              </w:rPr>
              <w:t>Tel. kontakt</w:t>
            </w:r>
          </w:p>
        </w:tc>
        <w:tc>
          <w:tcPr>
            <w:tcW w:w="2521" w:type="dxa"/>
            <w:shd w:val="clear" w:color="auto" w:fill="D9D9D9"/>
          </w:tcPr>
          <w:p w:rsidR="007E241D" w:rsidRPr="0056596C" w:rsidRDefault="007E241D" w:rsidP="007E241D">
            <w:pPr>
              <w:ind w:right="-284"/>
              <w:jc w:val="center"/>
              <w:rPr>
                <w:rFonts w:ascii="Garamond" w:hAnsi="Garamond"/>
                <w:sz w:val="22"/>
                <w:szCs w:val="22"/>
                <w:lang w:eastAsia="sk-SK"/>
              </w:rPr>
            </w:pPr>
            <w:r w:rsidRPr="0056596C">
              <w:rPr>
                <w:rFonts w:ascii="Garamond" w:hAnsi="Garamond"/>
                <w:sz w:val="22"/>
                <w:szCs w:val="22"/>
                <w:lang w:eastAsia="sk-SK"/>
              </w:rPr>
              <w:t>e-mailová adresa</w:t>
            </w:r>
          </w:p>
        </w:tc>
      </w:tr>
      <w:tr w:rsidR="007E241D" w:rsidRPr="0056596C" w:rsidTr="00F71854">
        <w:trPr>
          <w:trHeight w:val="249"/>
        </w:trPr>
        <w:tc>
          <w:tcPr>
            <w:tcW w:w="2689"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2835"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1559"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2521" w:type="dxa"/>
            <w:shd w:val="clear" w:color="auto" w:fill="auto"/>
          </w:tcPr>
          <w:p w:rsidR="007E241D" w:rsidRPr="0056596C" w:rsidRDefault="007E241D" w:rsidP="007E241D">
            <w:pPr>
              <w:ind w:right="-284"/>
              <w:jc w:val="center"/>
              <w:rPr>
                <w:rFonts w:ascii="Garamond" w:hAnsi="Garamond"/>
                <w:sz w:val="22"/>
                <w:szCs w:val="22"/>
                <w:lang w:eastAsia="sk-SK"/>
              </w:rPr>
            </w:pPr>
          </w:p>
        </w:tc>
      </w:tr>
      <w:tr w:rsidR="007E241D" w:rsidRPr="0056596C" w:rsidTr="00F71854">
        <w:trPr>
          <w:trHeight w:val="259"/>
        </w:trPr>
        <w:tc>
          <w:tcPr>
            <w:tcW w:w="2689"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2835"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1559"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2521" w:type="dxa"/>
            <w:shd w:val="clear" w:color="auto" w:fill="auto"/>
          </w:tcPr>
          <w:p w:rsidR="007E241D" w:rsidRPr="0056596C" w:rsidRDefault="007E241D" w:rsidP="007E241D">
            <w:pPr>
              <w:ind w:right="-284"/>
              <w:jc w:val="center"/>
              <w:rPr>
                <w:rFonts w:ascii="Garamond" w:hAnsi="Garamond"/>
                <w:sz w:val="22"/>
                <w:szCs w:val="22"/>
                <w:lang w:eastAsia="sk-SK"/>
              </w:rPr>
            </w:pPr>
          </w:p>
        </w:tc>
      </w:tr>
      <w:tr w:rsidR="007E241D" w:rsidRPr="0056596C" w:rsidTr="00F71854">
        <w:trPr>
          <w:trHeight w:val="259"/>
        </w:trPr>
        <w:tc>
          <w:tcPr>
            <w:tcW w:w="2689"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2835"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1559"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2521" w:type="dxa"/>
            <w:shd w:val="clear" w:color="auto" w:fill="auto"/>
          </w:tcPr>
          <w:p w:rsidR="007E241D" w:rsidRPr="0056596C" w:rsidRDefault="007E241D" w:rsidP="007E241D">
            <w:pPr>
              <w:ind w:right="-284"/>
              <w:jc w:val="center"/>
              <w:rPr>
                <w:rFonts w:ascii="Garamond" w:hAnsi="Garamond"/>
                <w:sz w:val="22"/>
                <w:szCs w:val="22"/>
                <w:lang w:eastAsia="sk-SK"/>
              </w:rPr>
            </w:pPr>
          </w:p>
        </w:tc>
      </w:tr>
    </w:tbl>
    <w:p w:rsidR="007E241D" w:rsidRPr="0056596C" w:rsidRDefault="007E241D" w:rsidP="007E241D">
      <w:pPr>
        <w:ind w:right="-284"/>
        <w:jc w:val="center"/>
        <w:rPr>
          <w:rFonts w:ascii="Garamond" w:hAnsi="Garamond"/>
          <w:sz w:val="22"/>
          <w:szCs w:val="22"/>
          <w:lang w:eastAsia="sk-SK"/>
        </w:rPr>
      </w:pPr>
    </w:p>
    <w:p w:rsidR="007E241D" w:rsidRPr="0056596C" w:rsidRDefault="007E241D" w:rsidP="007E241D">
      <w:pPr>
        <w:ind w:right="-284"/>
        <w:rPr>
          <w:rFonts w:ascii="Garamond" w:hAnsi="Garamond"/>
          <w:sz w:val="22"/>
          <w:szCs w:val="22"/>
          <w:lang w:eastAsia="sk-SK"/>
        </w:rPr>
      </w:pPr>
      <w:r w:rsidRPr="0056596C">
        <w:rPr>
          <w:rFonts w:ascii="Garamond" w:hAnsi="Garamond"/>
          <w:sz w:val="22"/>
          <w:szCs w:val="22"/>
          <w:lang w:eastAsia="sk-SK"/>
        </w:rPr>
        <w:t>Zamestnanci subdodávateľa</w:t>
      </w:r>
    </w:p>
    <w:tbl>
      <w:tblPr>
        <w:tblW w:w="9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835"/>
        <w:gridCol w:w="1559"/>
        <w:gridCol w:w="2521"/>
      </w:tblGrid>
      <w:tr w:rsidR="007E241D" w:rsidRPr="0056596C" w:rsidTr="00F71854">
        <w:trPr>
          <w:trHeight w:val="567"/>
        </w:trPr>
        <w:tc>
          <w:tcPr>
            <w:tcW w:w="2689" w:type="dxa"/>
            <w:shd w:val="clear" w:color="auto" w:fill="D9D9D9"/>
          </w:tcPr>
          <w:p w:rsidR="007E241D" w:rsidRPr="0056596C" w:rsidRDefault="007E241D" w:rsidP="007E241D">
            <w:pPr>
              <w:ind w:right="-284"/>
              <w:jc w:val="center"/>
              <w:rPr>
                <w:rFonts w:ascii="Garamond" w:hAnsi="Garamond"/>
                <w:sz w:val="22"/>
                <w:szCs w:val="22"/>
                <w:lang w:eastAsia="sk-SK"/>
              </w:rPr>
            </w:pPr>
            <w:r w:rsidRPr="0056596C">
              <w:rPr>
                <w:rFonts w:ascii="Garamond" w:hAnsi="Garamond"/>
                <w:sz w:val="22"/>
                <w:szCs w:val="22"/>
                <w:lang w:eastAsia="sk-SK"/>
              </w:rPr>
              <w:t>Meno a priezvisko</w:t>
            </w:r>
          </w:p>
        </w:tc>
        <w:tc>
          <w:tcPr>
            <w:tcW w:w="2835" w:type="dxa"/>
            <w:shd w:val="clear" w:color="auto" w:fill="D9D9D9"/>
          </w:tcPr>
          <w:p w:rsidR="007E241D" w:rsidRPr="0056596C" w:rsidRDefault="007E241D" w:rsidP="007E241D">
            <w:pPr>
              <w:ind w:right="-284"/>
              <w:jc w:val="center"/>
              <w:rPr>
                <w:rFonts w:ascii="Garamond" w:hAnsi="Garamond"/>
                <w:sz w:val="22"/>
                <w:szCs w:val="22"/>
                <w:lang w:eastAsia="sk-SK"/>
              </w:rPr>
            </w:pPr>
            <w:r w:rsidRPr="0056596C">
              <w:rPr>
                <w:rFonts w:ascii="Garamond" w:hAnsi="Garamond"/>
                <w:sz w:val="22"/>
                <w:szCs w:val="22"/>
                <w:lang w:eastAsia="sk-SK"/>
              </w:rPr>
              <w:t>Pracovná rola vo vzťahu k výkonu činností pre ZS</w:t>
            </w:r>
          </w:p>
        </w:tc>
        <w:tc>
          <w:tcPr>
            <w:tcW w:w="1559" w:type="dxa"/>
            <w:shd w:val="clear" w:color="auto" w:fill="D9D9D9"/>
          </w:tcPr>
          <w:p w:rsidR="007E241D" w:rsidRPr="0056596C" w:rsidRDefault="007E241D" w:rsidP="007E241D">
            <w:pPr>
              <w:ind w:right="-284"/>
              <w:jc w:val="center"/>
              <w:rPr>
                <w:rFonts w:ascii="Garamond" w:hAnsi="Garamond"/>
                <w:sz w:val="22"/>
                <w:szCs w:val="22"/>
                <w:lang w:eastAsia="sk-SK"/>
              </w:rPr>
            </w:pPr>
            <w:r w:rsidRPr="0056596C">
              <w:rPr>
                <w:rFonts w:ascii="Garamond" w:hAnsi="Garamond"/>
                <w:sz w:val="22"/>
                <w:szCs w:val="22"/>
                <w:lang w:eastAsia="sk-SK"/>
              </w:rPr>
              <w:t>Tel. kontakt</w:t>
            </w:r>
          </w:p>
        </w:tc>
        <w:tc>
          <w:tcPr>
            <w:tcW w:w="2521" w:type="dxa"/>
            <w:shd w:val="clear" w:color="auto" w:fill="D9D9D9"/>
          </w:tcPr>
          <w:p w:rsidR="007E241D" w:rsidRPr="0056596C" w:rsidRDefault="007E241D" w:rsidP="007E241D">
            <w:pPr>
              <w:ind w:right="-284"/>
              <w:jc w:val="center"/>
              <w:rPr>
                <w:rFonts w:ascii="Garamond" w:hAnsi="Garamond"/>
                <w:sz w:val="22"/>
                <w:szCs w:val="22"/>
                <w:lang w:eastAsia="sk-SK"/>
              </w:rPr>
            </w:pPr>
            <w:r w:rsidRPr="0056596C">
              <w:rPr>
                <w:rFonts w:ascii="Garamond" w:hAnsi="Garamond"/>
                <w:sz w:val="22"/>
                <w:szCs w:val="22"/>
                <w:lang w:eastAsia="sk-SK"/>
              </w:rPr>
              <w:t>e-mailová adresa</w:t>
            </w:r>
          </w:p>
        </w:tc>
      </w:tr>
      <w:tr w:rsidR="007E241D" w:rsidRPr="0056596C" w:rsidTr="00F71854">
        <w:trPr>
          <w:trHeight w:val="249"/>
        </w:trPr>
        <w:tc>
          <w:tcPr>
            <w:tcW w:w="2689"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2835"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1559"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2521" w:type="dxa"/>
            <w:shd w:val="clear" w:color="auto" w:fill="auto"/>
          </w:tcPr>
          <w:p w:rsidR="007E241D" w:rsidRPr="0056596C" w:rsidRDefault="007E241D" w:rsidP="007E241D">
            <w:pPr>
              <w:ind w:right="-284"/>
              <w:jc w:val="center"/>
              <w:rPr>
                <w:rFonts w:ascii="Garamond" w:hAnsi="Garamond"/>
                <w:sz w:val="22"/>
                <w:szCs w:val="22"/>
                <w:lang w:eastAsia="sk-SK"/>
              </w:rPr>
            </w:pPr>
          </w:p>
        </w:tc>
      </w:tr>
      <w:tr w:rsidR="007E241D" w:rsidRPr="0056596C" w:rsidTr="00F71854">
        <w:trPr>
          <w:trHeight w:val="259"/>
        </w:trPr>
        <w:tc>
          <w:tcPr>
            <w:tcW w:w="2689"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2835"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1559"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2521" w:type="dxa"/>
            <w:shd w:val="clear" w:color="auto" w:fill="auto"/>
          </w:tcPr>
          <w:p w:rsidR="007E241D" w:rsidRPr="0056596C" w:rsidRDefault="007E241D" w:rsidP="007E241D">
            <w:pPr>
              <w:ind w:right="-284"/>
              <w:jc w:val="center"/>
              <w:rPr>
                <w:rFonts w:ascii="Garamond" w:hAnsi="Garamond"/>
                <w:sz w:val="22"/>
                <w:szCs w:val="22"/>
                <w:lang w:eastAsia="sk-SK"/>
              </w:rPr>
            </w:pPr>
          </w:p>
        </w:tc>
      </w:tr>
      <w:tr w:rsidR="007E241D" w:rsidRPr="0056596C" w:rsidTr="00F71854">
        <w:trPr>
          <w:trHeight w:val="259"/>
        </w:trPr>
        <w:tc>
          <w:tcPr>
            <w:tcW w:w="2689"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2835"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1559" w:type="dxa"/>
            <w:shd w:val="clear" w:color="auto" w:fill="auto"/>
          </w:tcPr>
          <w:p w:rsidR="007E241D" w:rsidRPr="0056596C" w:rsidRDefault="007E241D" w:rsidP="007E241D">
            <w:pPr>
              <w:ind w:right="-284"/>
              <w:jc w:val="center"/>
              <w:rPr>
                <w:rFonts w:ascii="Garamond" w:hAnsi="Garamond"/>
                <w:sz w:val="22"/>
                <w:szCs w:val="22"/>
                <w:lang w:eastAsia="sk-SK"/>
              </w:rPr>
            </w:pPr>
          </w:p>
        </w:tc>
        <w:tc>
          <w:tcPr>
            <w:tcW w:w="2521" w:type="dxa"/>
            <w:shd w:val="clear" w:color="auto" w:fill="auto"/>
          </w:tcPr>
          <w:p w:rsidR="007E241D" w:rsidRPr="0056596C" w:rsidRDefault="007E241D" w:rsidP="007E241D">
            <w:pPr>
              <w:ind w:right="-284"/>
              <w:jc w:val="center"/>
              <w:rPr>
                <w:rFonts w:ascii="Garamond" w:hAnsi="Garamond"/>
                <w:sz w:val="22"/>
                <w:szCs w:val="22"/>
                <w:lang w:eastAsia="sk-SK"/>
              </w:rPr>
            </w:pPr>
          </w:p>
        </w:tc>
      </w:tr>
    </w:tbl>
    <w:p w:rsidR="007E241D" w:rsidRPr="0056596C" w:rsidRDefault="007E241D" w:rsidP="007E241D">
      <w:pPr>
        <w:ind w:right="-284"/>
        <w:rPr>
          <w:rFonts w:ascii="Garamond" w:hAnsi="Garamond"/>
          <w:sz w:val="22"/>
          <w:szCs w:val="22"/>
          <w:lang w:eastAsia="sk-SK"/>
        </w:rPr>
      </w:pPr>
    </w:p>
    <w:p w:rsidR="007E241D" w:rsidRDefault="007E241D"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FE38C1" w:rsidRPr="0056596C" w:rsidRDefault="00FE38C1" w:rsidP="007E241D">
      <w:pPr>
        <w:tabs>
          <w:tab w:val="center" w:pos="1985"/>
          <w:tab w:val="center" w:pos="7088"/>
        </w:tabs>
        <w:overflowPunct w:val="0"/>
        <w:adjustRightInd w:val="0"/>
        <w:ind w:right="-284"/>
        <w:jc w:val="both"/>
        <w:textAlignment w:val="baseline"/>
        <w:rPr>
          <w:rFonts w:ascii="Garamond" w:hAnsi="Garamond"/>
          <w:sz w:val="22"/>
          <w:szCs w:val="22"/>
          <w:lang w:eastAsia="sk-SK"/>
        </w:rPr>
      </w:pPr>
    </w:p>
    <w:p w:rsidR="007E241D" w:rsidRPr="0056596C" w:rsidRDefault="007E241D" w:rsidP="007E241D">
      <w:pPr>
        <w:tabs>
          <w:tab w:val="center" w:pos="1985"/>
          <w:tab w:val="center" w:pos="7088"/>
        </w:tabs>
        <w:overflowPunct w:val="0"/>
        <w:adjustRightInd w:val="0"/>
        <w:ind w:right="-284"/>
        <w:jc w:val="both"/>
        <w:textAlignment w:val="baseline"/>
        <w:rPr>
          <w:rFonts w:ascii="Garamond" w:hAnsi="Garamond"/>
          <w:sz w:val="22"/>
          <w:szCs w:val="22"/>
          <w:lang w:eastAsia="cs-CZ"/>
        </w:rPr>
      </w:pPr>
      <w:r w:rsidRPr="0056596C">
        <w:rPr>
          <w:rFonts w:ascii="Garamond" w:hAnsi="Garamond"/>
          <w:sz w:val="22"/>
          <w:szCs w:val="22"/>
          <w:lang w:eastAsia="sk-SK"/>
        </w:rPr>
        <w:lastRenderedPageBreak/>
        <w:t>Príloha č. 2</w:t>
      </w:r>
      <w:r w:rsidRPr="0056596C">
        <w:rPr>
          <w:rFonts w:ascii="Garamond" w:hAnsi="Garamond"/>
          <w:b/>
          <w:sz w:val="22"/>
          <w:szCs w:val="22"/>
          <w:lang w:eastAsia="sk-SK"/>
        </w:rPr>
        <w:t xml:space="preserve"> - </w:t>
      </w:r>
      <w:r w:rsidRPr="0056596C">
        <w:rPr>
          <w:rFonts w:ascii="Garamond" w:hAnsi="Garamond"/>
          <w:sz w:val="22"/>
          <w:szCs w:val="22"/>
          <w:lang w:eastAsia="sk-SK"/>
        </w:rPr>
        <w:t>S</w:t>
      </w:r>
      <w:r w:rsidRPr="0056596C">
        <w:rPr>
          <w:rFonts w:ascii="Garamond" w:hAnsi="Garamond"/>
          <w:sz w:val="22"/>
          <w:szCs w:val="22"/>
          <w:lang w:eastAsia="cs-CZ"/>
        </w:rPr>
        <w:t>pôsob hlásenia BKI a kontaktné osoby</w:t>
      </w:r>
    </w:p>
    <w:p w:rsidR="007E241D" w:rsidRPr="0056596C" w:rsidRDefault="007E241D" w:rsidP="007E241D">
      <w:pPr>
        <w:spacing w:line="276" w:lineRule="auto"/>
        <w:ind w:right="-284"/>
        <w:jc w:val="center"/>
        <w:rPr>
          <w:rFonts w:ascii="Garamond" w:hAnsi="Garamond"/>
          <w:b/>
          <w:sz w:val="22"/>
          <w:szCs w:val="22"/>
          <w:lang w:eastAsia="sk-SK"/>
        </w:rPr>
      </w:pPr>
    </w:p>
    <w:p w:rsidR="007E241D" w:rsidRDefault="007E241D" w:rsidP="007E241D">
      <w:pPr>
        <w:spacing w:line="276" w:lineRule="auto"/>
        <w:ind w:right="-284"/>
        <w:jc w:val="center"/>
        <w:rPr>
          <w:rFonts w:ascii="Garamond" w:hAnsi="Garamond"/>
          <w:b/>
          <w:sz w:val="22"/>
          <w:szCs w:val="22"/>
          <w:lang w:eastAsia="sk-SK"/>
        </w:rPr>
      </w:pPr>
      <w:r w:rsidRPr="0056596C">
        <w:rPr>
          <w:rFonts w:ascii="Garamond" w:hAnsi="Garamond"/>
          <w:b/>
          <w:sz w:val="22"/>
          <w:szCs w:val="22"/>
          <w:lang w:eastAsia="sk-SK"/>
        </w:rPr>
        <w:t>Spôsob hlásenia BKI</w:t>
      </w:r>
    </w:p>
    <w:p w:rsidR="00FE38C1" w:rsidRPr="0056596C" w:rsidRDefault="00FE38C1" w:rsidP="007E241D">
      <w:pPr>
        <w:spacing w:line="276" w:lineRule="auto"/>
        <w:ind w:right="-284"/>
        <w:jc w:val="center"/>
        <w:rPr>
          <w:rFonts w:ascii="Garamond" w:hAnsi="Garamond"/>
          <w:b/>
          <w:sz w:val="22"/>
          <w:szCs w:val="22"/>
          <w:lang w:eastAsia="sk-SK"/>
        </w:rPr>
      </w:pPr>
    </w:p>
    <w:p w:rsidR="007E241D" w:rsidRPr="0056596C" w:rsidRDefault="007E241D" w:rsidP="007E241D">
      <w:pPr>
        <w:spacing w:line="276" w:lineRule="auto"/>
        <w:ind w:right="-284"/>
        <w:jc w:val="both"/>
        <w:rPr>
          <w:rFonts w:ascii="Garamond" w:hAnsi="Garamond"/>
          <w:sz w:val="22"/>
          <w:szCs w:val="22"/>
          <w:lang w:eastAsia="sk-SK"/>
        </w:rPr>
      </w:pPr>
      <w:r w:rsidRPr="0056596C">
        <w:rPr>
          <w:rFonts w:ascii="Garamond" w:hAnsi="Garamond"/>
          <w:sz w:val="22"/>
          <w:szCs w:val="22"/>
          <w:lang w:eastAsia="sk-SK"/>
        </w:rPr>
        <w:t>Dodávateľ je povinný bezodkladne vzájomne hlásiť PZS každý BKI, o ktorom sa hodnoverne dozvie, prostredníctvom k tomu poverených zamestnancov a to na kontaktné údaje uvedené v odstavci 4.12  Zmluvy o zabezpečení plnenia bezpečnostných opatrení a notifikačných povinností č. ……...</w:t>
      </w:r>
    </w:p>
    <w:p w:rsidR="007E241D" w:rsidRPr="0056596C" w:rsidRDefault="007E241D" w:rsidP="007E241D">
      <w:pPr>
        <w:spacing w:before="120" w:line="276" w:lineRule="auto"/>
        <w:ind w:right="-284"/>
        <w:jc w:val="both"/>
        <w:rPr>
          <w:rFonts w:ascii="Garamond" w:hAnsi="Garamond"/>
          <w:sz w:val="22"/>
          <w:szCs w:val="22"/>
          <w:lang w:eastAsia="sk-SK"/>
        </w:rPr>
      </w:pPr>
      <w:r w:rsidRPr="0056596C">
        <w:rPr>
          <w:rFonts w:ascii="Garamond" w:hAnsi="Garamond"/>
          <w:sz w:val="22"/>
          <w:szCs w:val="22"/>
          <w:lang w:eastAsia="sk-SK"/>
        </w:rPr>
        <w:t>V oznámení Dodávateľ uvedenie:</w:t>
      </w:r>
    </w:p>
    <w:p w:rsidR="007E241D" w:rsidRPr="00FE38C1" w:rsidRDefault="007E241D" w:rsidP="00FE38C1">
      <w:pPr>
        <w:pStyle w:val="Odsekzoznamu"/>
        <w:numPr>
          <w:ilvl w:val="1"/>
          <w:numId w:val="54"/>
        </w:numPr>
        <w:spacing w:line="276" w:lineRule="auto"/>
        <w:ind w:left="426" w:right="-284" w:hanging="426"/>
        <w:jc w:val="both"/>
        <w:rPr>
          <w:rFonts w:ascii="Garamond" w:hAnsi="Garamond"/>
          <w:sz w:val="22"/>
          <w:szCs w:val="22"/>
          <w:lang w:eastAsia="sk-SK"/>
        </w:rPr>
      </w:pPr>
      <w:r w:rsidRPr="00FE38C1">
        <w:rPr>
          <w:rFonts w:ascii="Garamond" w:hAnsi="Garamond"/>
          <w:sz w:val="22"/>
          <w:szCs w:val="22"/>
          <w:lang w:eastAsia="sk-SK"/>
        </w:rPr>
        <w:t>službu zasiahnutú kybernetickým bezpečnostným incidentom,</w:t>
      </w:r>
    </w:p>
    <w:p w:rsidR="007E241D" w:rsidRPr="00FE38C1" w:rsidRDefault="007E241D" w:rsidP="00FE38C1">
      <w:pPr>
        <w:pStyle w:val="Odsekzoznamu"/>
        <w:numPr>
          <w:ilvl w:val="1"/>
          <w:numId w:val="54"/>
        </w:numPr>
        <w:spacing w:line="276" w:lineRule="auto"/>
        <w:ind w:left="426" w:right="-284" w:hanging="426"/>
        <w:jc w:val="both"/>
        <w:rPr>
          <w:rFonts w:ascii="Garamond" w:hAnsi="Garamond"/>
          <w:sz w:val="22"/>
          <w:szCs w:val="22"/>
          <w:lang w:eastAsia="sk-SK"/>
        </w:rPr>
      </w:pPr>
      <w:r w:rsidRPr="00FE38C1">
        <w:rPr>
          <w:rFonts w:ascii="Garamond" w:hAnsi="Garamond"/>
          <w:sz w:val="22"/>
          <w:szCs w:val="22"/>
          <w:lang w:eastAsia="sk-SK"/>
        </w:rPr>
        <w:t>vplyv kybernetického bezpečnostného incidentu na poskytovanú službu,</w:t>
      </w:r>
    </w:p>
    <w:p w:rsidR="007E241D" w:rsidRPr="00FE38C1" w:rsidRDefault="007E241D" w:rsidP="00FE38C1">
      <w:pPr>
        <w:pStyle w:val="Odsekzoznamu"/>
        <w:numPr>
          <w:ilvl w:val="1"/>
          <w:numId w:val="54"/>
        </w:numPr>
        <w:spacing w:line="276" w:lineRule="auto"/>
        <w:ind w:left="426" w:right="-284" w:hanging="426"/>
        <w:jc w:val="both"/>
        <w:rPr>
          <w:rFonts w:ascii="Garamond" w:hAnsi="Garamond"/>
          <w:sz w:val="22"/>
          <w:szCs w:val="22"/>
          <w:lang w:eastAsia="sk-SK"/>
        </w:rPr>
      </w:pPr>
      <w:r w:rsidRPr="00FE38C1">
        <w:rPr>
          <w:rFonts w:ascii="Garamond" w:hAnsi="Garamond"/>
          <w:sz w:val="22"/>
          <w:szCs w:val="22"/>
          <w:lang w:eastAsia="sk-SK"/>
        </w:rPr>
        <w:t>časové údaje priebehu kybernetického bezpečnostného incidentu,</w:t>
      </w:r>
    </w:p>
    <w:p w:rsidR="00FE38C1" w:rsidRDefault="007E241D" w:rsidP="00FE38C1">
      <w:pPr>
        <w:pStyle w:val="Odsekzoznamu"/>
        <w:numPr>
          <w:ilvl w:val="1"/>
          <w:numId w:val="54"/>
        </w:numPr>
        <w:spacing w:line="276" w:lineRule="auto"/>
        <w:ind w:left="426" w:right="-284" w:hanging="426"/>
        <w:jc w:val="both"/>
        <w:rPr>
          <w:rFonts w:ascii="Garamond" w:hAnsi="Garamond"/>
          <w:sz w:val="22"/>
          <w:szCs w:val="22"/>
          <w:lang w:eastAsia="sk-SK"/>
        </w:rPr>
      </w:pPr>
      <w:r w:rsidRPr="00FE38C1">
        <w:rPr>
          <w:rFonts w:ascii="Garamond" w:hAnsi="Garamond"/>
          <w:sz w:val="22"/>
          <w:szCs w:val="22"/>
          <w:lang w:eastAsia="sk-SK"/>
        </w:rPr>
        <w:t>detailný opis priebehu kybernetického bezpečnostného incidentu,</w:t>
      </w:r>
    </w:p>
    <w:p w:rsidR="007E241D" w:rsidRPr="00FE38C1" w:rsidRDefault="007E241D" w:rsidP="00FE38C1">
      <w:pPr>
        <w:pStyle w:val="Odsekzoznamu"/>
        <w:numPr>
          <w:ilvl w:val="1"/>
          <w:numId w:val="54"/>
        </w:numPr>
        <w:spacing w:line="276" w:lineRule="auto"/>
        <w:ind w:left="426" w:right="-284" w:hanging="426"/>
        <w:jc w:val="both"/>
        <w:rPr>
          <w:rFonts w:ascii="Garamond" w:hAnsi="Garamond"/>
          <w:sz w:val="22"/>
          <w:szCs w:val="22"/>
          <w:lang w:eastAsia="sk-SK"/>
        </w:rPr>
      </w:pPr>
      <w:r w:rsidRPr="00FE38C1">
        <w:rPr>
          <w:rFonts w:ascii="Garamond" w:hAnsi="Garamond"/>
          <w:sz w:val="22"/>
          <w:szCs w:val="22"/>
          <w:lang w:eastAsia="sk-SK"/>
        </w:rPr>
        <w:t>rozsah vzniknutých škôd z dôvodu kybernetického bezpečnostného incidentu alebo rozsah predpokladaných škôd z dôvodu kybernetického bezpečnostného incidentu,</w:t>
      </w:r>
    </w:p>
    <w:p w:rsidR="007E241D" w:rsidRPr="00FE38C1" w:rsidRDefault="007E241D" w:rsidP="00FE38C1">
      <w:pPr>
        <w:pStyle w:val="Odsekzoznamu"/>
        <w:numPr>
          <w:ilvl w:val="1"/>
          <w:numId w:val="54"/>
        </w:numPr>
        <w:spacing w:line="276" w:lineRule="auto"/>
        <w:ind w:left="426" w:right="-284" w:hanging="426"/>
        <w:jc w:val="both"/>
        <w:rPr>
          <w:rFonts w:ascii="Garamond" w:hAnsi="Garamond"/>
          <w:sz w:val="22"/>
          <w:szCs w:val="22"/>
          <w:lang w:eastAsia="sk-SK"/>
        </w:rPr>
      </w:pPr>
      <w:r w:rsidRPr="00FE38C1">
        <w:rPr>
          <w:rFonts w:ascii="Garamond" w:hAnsi="Garamond"/>
          <w:sz w:val="22"/>
          <w:szCs w:val="22"/>
          <w:lang w:eastAsia="sk-SK"/>
        </w:rPr>
        <w:t>popis následkov kybernetického bezpečnostného incidentu alebo popis očakávaných následkov kybernetického bezpečnostného incidentu,</w:t>
      </w:r>
    </w:p>
    <w:p w:rsidR="007E241D" w:rsidRPr="00FE38C1" w:rsidRDefault="007E241D" w:rsidP="00FE38C1">
      <w:pPr>
        <w:pStyle w:val="Odsekzoznamu"/>
        <w:numPr>
          <w:ilvl w:val="1"/>
          <w:numId w:val="54"/>
        </w:numPr>
        <w:spacing w:line="276" w:lineRule="auto"/>
        <w:ind w:left="426" w:right="-284" w:hanging="426"/>
        <w:jc w:val="both"/>
        <w:rPr>
          <w:rFonts w:ascii="Garamond" w:hAnsi="Garamond"/>
          <w:sz w:val="22"/>
          <w:szCs w:val="22"/>
          <w:lang w:eastAsia="sk-SK"/>
        </w:rPr>
      </w:pPr>
      <w:r w:rsidRPr="00FE38C1">
        <w:rPr>
          <w:rFonts w:ascii="Garamond" w:hAnsi="Garamond"/>
          <w:sz w:val="22"/>
          <w:szCs w:val="22"/>
          <w:lang w:eastAsia="sk-SK"/>
        </w:rPr>
        <w:t>riešenie kybernetického bezpečnostného incidentu,</w:t>
      </w:r>
    </w:p>
    <w:p w:rsidR="007E241D" w:rsidRPr="00FE38C1" w:rsidRDefault="007E241D" w:rsidP="00FE38C1">
      <w:pPr>
        <w:pStyle w:val="Odsekzoznamu"/>
        <w:numPr>
          <w:ilvl w:val="1"/>
          <w:numId w:val="54"/>
        </w:numPr>
        <w:spacing w:line="276" w:lineRule="auto"/>
        <w:ind w:left="426" w:right="-284" w:hanging="426"/>
        <w:jc w:val="both"/>
        <w:rPr>
          <w:rFonts w:ascii="Garamond" w:hAnsi="Garamond"/>
          <w:sz w:val="22"/>
          <w:szCs w:val="22"/>
          <w:lang w:eastAsia="sk-SK"/>
        </w:rPr>
      </w:pPr>
      <w:r w:rsidRPr="00FE38C1">
        <w:rPr>
          <w:rFonts w:ascii="Garamond" w:hAnsi="Garamond"/>
          <w:sz w:val="22"/>
          <w:szCs w:val="22"/>
          <w:lang w:eastAsia="sk-SK"/>
        </w:rPr>
        <w:t>stav riešenia kybernetického bezpečnostného incidentu,</w:t>
      </w:r>
    </w:p>
    <w:p w:rsidR="007E241D" w:rsidRPr="00FE38C1" w:rsidRDefault="007E241D" w:rsidP="00FE38C1">
      <w:pPr>
        <w:pStyle w:val="Odsekzoznamu"/>
        <w:numPr>
          <w:ilvl w:val="1"/>
          <w:numId w:val="54"/>
        </w:numPr>
        <w:spacing w:line="276" w:lineRule="auto"/>
        <w:ind w:left="426" w:right="-284" w:hanging="426"/>
        <w:jc w:val="both"/>
        <w:rPr>
          <w:rFonts w:ascii="Garamond" w:hAnsi="Garamond"/>
          <w:sz w:val="22"/>
          <w:szCs w:val="22"/>
          <w:lang w:eastAsia="sk-SK"/>
        </w:rPr>
      </w:pPr>
      <w:r w:rsidRPr="00FE38C1">
        <w:rPr>
          <w:rFonts w:ascii="Garamond" w:hAnsi="Garamond"/>
          <w:sz w:val="22"/>
          <w:szCs w:val="22"/>
          <w:lang w:eastAsia="sk-SK"/>
        </w:rPr>
        <w:t>vykonané nápravné opatrenia, ak boli vykonané.</w:t>
      </w:r>
    </w:p>
    <w:p w:rsidR="007E241D" w:rsidRPr="0056596C" w:rsidRDefault="007E241D" w:rsidP="007E241D">
      <w:pPr>
        <w:ind w:right="-284"/>
        <w:jc w:val="both"/>
        <w:rPr>
          <w:rFonts w:ascii="Garamond" w:hAnsi="Garamond"/>
          <w:sz w:val="22"/>
          <w:szCs w:val="22"/>
          <w:lang w:eastAsia="sk-SK"/>
        </w:rPr>
      </w:pPr>
    </w:p>
    <w:p w:rsidR="007E241D" w:rsidRPr="0056596C" w:rsidRDefault="007E241D" w:rsidP="007E241D">
      <w:pPr>
        <w:ind w:right="-284"/>
        <w:jc w:val="both"/>
        <w:rPr>
          <w:rFonts w:ascii="Garamond" w:hAnsi="Garamond"/>
          <w:b/>
          <w:sz w:val="22"/>
          <w:szCs w:val="22"/>
          <w:lang w:eastAsia="sk-SK"/>
        </w:rPr>
      </w:pPr>
      <w:r w:rsidRPr="0056596C">
        <w:rPr>
          <w:rFonts w:ascii="Garamond" w:hAnsi="Garamond"/>
          <w:b/>
          <w:sz w:val="22"/>
          <w:szCs w:val="22"/>
          <w:lang w:eastAsia="sk-SK"/>
        </w:rPr>
        <w:t xml:space="preserve">Kontaktné údaje zamestnancov ŽSR a dodávateľa pre oblasť ZKB  </w:t>
      </w:r>
    </w:p>
    <w:p w:rsidR="007E241D" w:rsidRPr="0056596C" w:rsidRDefault="007E241D" w:rsidP="007E241D">
      <w:pPr>
        <w:spacing w:line="300" w:lineRule="exact"/>
        <w:ind w:right="-284"/>
        <w:jc w:val="both"/>
        <w:rPr>
          <w:rFonts w:ascii="Garamond" w:hAnsi="Garamond"/>
          <w:sz w:val="22"/>
          <w:szCs w:val="22"/>
          <w:lang w:eastAsia="sk-SK"/>
        </w:rPr>
      </w:pPr>
      <w:r w:rsidRPr="0056596C">
        <w:rPr>
          <w:rFonts w:ascii="Garamond" w:hAnsi="Garamond"/>
          <w:sz w:val="22"/>
          <w:szCs w:val="22"/>
          <w:lang w:eastAsia="sk-SK"/>
        </w:rPr>
        <w:t>Zoznam a kontaktné údaje zamestnancov ŽSR pre oblasť kybernetickej bezpečnosti: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902"/>
        <w:gridCol w:w="1864"/>
        <w:gridCol w:w="1980"/>
      </w:tblGrid>
      <w:tr w:rsidR="007E241D" w:rsidRPr="0056596C" w:rsidTr="00F71854">
        <w:tc>
          <w:tcPr>
            <w:tcW w:w="2376" w:type="dxa"/>
            <w:shd w:val="clear" w:color="auto" w:fill="auto"/>
          </w:tcPr>
          <w:p w:rsidR="007E241D" w:rsidRPr="0056596C" w:rsidRDefault="007E241D" w:rsidP="007E241D">
            <w:pPr>
              <w:spacing w:line="300" w:lineRule="exact"/>
              <w:ind w:right="-284"/>
              <w:jc w:val="both"/>
              <w:rPr>
                <w:rFonts w:ascii="Garamond" w:hAnsi="Garamond"/>
                <w:b/>
                <w:sz w:val="22"/>
                <w:szCs w:val="22"/>
                <w:lang w:eastAsia="sk-SK"/>
              </w:rPr>
            </w:pPr>
            <w:r w:rsidRPr="0056596C">
              <w:rPr>
                <w:rFonts w:ascii="Garamond" w:hAnsi="Garamond"/>
                <w:b/>
                <w:sz w:val="22"/>
                <w:szCs w:val="22"/>
                <w:lang w:eastAsia="sk-SK"/>
              </w:rPr>
              <w:t>Meno a priezvisko</w:t>
            </w:r>
          </w:p>
        </w:tc>
        <w:tc>
          <w:tcPr>
            <w:tcW w:w="3006" w:type="dxa"/>
            <w:shd w:val="clear" w:color="auto" w:fill="auto"/>
          </w:tcPr>
          <w:p w:rsidR="007E241D" w:rsidRPr="0056596C" w:rsidRDefault="007E241D" w:rsidP="007E241D">
            <w:pPr>
              <w:spacing w:line="300" w:lineRule="exact"/>
              <w:ind w:right="-284"/>
              <w:jc w:val="both"/>
              <w:rPr>
                <w:rFonts w:ascii="Garamond" w:hAnsi="Garamond"/>
                <w:b/>
                <w:sz w:val="22"/>
                <w:szCs w:val="22"/>
                <w:lang w:eastAsia="sk-SK"/>
              </w:rPr>
            </w:pPr>
            <w:r w:rsidRPr="0056596C">
              <w:rPr>
                <w:rFonts w:ascii="Garamond" w:hAnsi="Garamond"/>
                <w:b/>
                <w:sz w:val="22"/>
                <w:szCs w:val="22"/>
                <w:lang w:eastAsia="sk-SK"/>
              </w:rPr>
              <w:t>Označenie role:</w:t>
            </w:r>
          </w:p>
        </w:tc>
        <w:tc>
          <w:tcPr>
            <w:tcW w:w="1814" w:type="dxa"/>
            <w:shd w:val="clear" w:color="auto" w:fill="auto"/>
          </w:tcPr>
          <w:p w:rsidR="007E241D" w:rsidRPr="0056596C" w:rsidRDefault="007E241D" w:rsidP="007E241D">
            <w:pPr>
              <w:spacing w:line="300" w:lineRule="exact"/>
              <w:ind w:right="-284"/>
              <w:jc w:val="both"/>
              <w:rPr>
                <w:rFonts w:ascii="Garamond" w:hAnsi="Garamond"/>
                <w:b/>
                <w:sz w:val="22"/>
                <w:szCs w:val="22"/>
                <w:lang w:eastAsia="sk-SK"/>
              </w:rPr>
            </w:pPr>
            <w:r w:rsidRPr="0056596C">
              <w:rPr>
                <w:rFonts w:ascii="Garamond" w:hAnsi="Garamond"/>
                <w:b/>
                <w:sz w:val="22"/>
                <w:szCs w:val="22"/>
                <w:lang w:eastAsia="sk-SK"/>
              </w:rPr>
              <w:t>E-mail:</w:t>
            </w:r>
          </w:p>
        </w:tc>
        <w:tc>
          <w:tcPr>
            <w:tcW w:w="2016" w:type="dxa"/>
            <w:shd w:val="clear" w:color="auto" w:fill="auto"/>
          </w:tcPr>
          <w:p w:rsidR="007E241D" w:rsidRPr="0056596C" w:rsidRDefault="007E241D" w:rsidP="007E241D">
            <w:pPr>
              <w:spacing w:line="300" w:lineRule="exact"/>
              <w:ind w:right="-284"/>
              <w:jc w:val="both"/>
              <w:rPr>
                <w:rFonts w:ascii="Garamond" w:hAnsi="Garamond"/>
                <w:b/>
                <w:sz w:val="22"/>
                <w:szCs w:val="22"/>
                <w:lang w:eastAsia="sk-SK"/>
              </w:rPr>
            </w:pPr>
            <w:r w:rsidRPr="0056596C">
              <w:rPr>
                <w:rFonts w:ascii="Garamond" w:hAnsi="Garamond"/>
                <w:b/>
                <w:sz w:val="22"/>
                <w:szCs w:val="22"/>
                <w:lang w:eastAsia="sk-SK"/>
              </w:rPr>
              <w:t>Tel. číslo:</w:t>
            </w:r>
          </w:p>
        </w:tc>
      </w:tr>
      <w:tr w:rsidR="007E241D" w:rsidRPr="0056596C" w:rsidTr="00F71854">
        <w:tc>
          <w:tcPr>
            <w:tcW w:w="2376"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proofErr w:type="spellStart"/>
            <w:r w:rsidRPr="0056596C">
              <w:rPr>
                <w:rFonts w:ascii="Garamond" w:hAnsi="Garamond"/>
                <w:sz w:val="22"/>
                <w:szCs w:val="22"/>
                <w:lang w:eastAsia="sk-SK"/>
              </w:rPr>
              <w:t>Hotline</w:t>
            </w:r>
            <w:proofErr w:type="spellEnd"/>
            <w:r w:rsidRPr="0056596C">
              <w:rPr>
                <w:rFonts w:ascii="Garamond" w:hAnsi="Garamond"/>
                <w:sz w:val="22"/>
                <w:szCs w:val="22"/>
                <w:lang w:eastAsia="sk-SK"/>
              </w:rPr>
              <w:t xml:space="preserve"> - Service </w:t>
            </w:r>
            <w:proofErr w:type="spellStart"/>
            <w:r w:rsidRPr="0056596C">
              <w:rPr>
                <w:rFonts w:ascii="Garamond" w:hAnsi="Garamond"/>
                <w:sz w:val="22"/>
                <w:szCs w:val="22"/>
                <w:lang w:eastAsia="sk-SK"/>
              </w:rPr>
              <w:t>desk</w:t>
            </w:r>
            <w:proofErr w:type="spellEnd"/>
          </w:p>
        </w:tc>
        <w:tc>
          <w:tcPr>
            <w:tcW w:w="3006"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r w:rsidRPr="0056596C">
              <w:rPr>
                <w:rFonts w:ascii="Garamond" w:hAnsi="Garamond"/>
                <w:sz w:val="22"/>
                <w:szCs w:val="22"/>
                <w:lang w:eastAsia="sk-SK"/>
              </w:rPr>
              <w:t>príjem a evidencia hlásení BKI</w:t>
            </w:r>
          </w:p>
        </w:tc>
        <w:tc>
          <w:tcPr>
            <w:tcW w:w="1814" w:type="dxa"/>
            <w:shd w:val="clear" w:color="auto" w:fill="auto"/>
          </w:tcPr>
          <w:p w:rsidR="007E241D" w:rsidRPr="0056596C" w:rsidRDefault="00A16005" w:rsidP="007E241D">
            <w:pPr>
              <w:spacing w:line="300" w:lineRule="exact"/>
              <w:ind w:right="-284"/>
              <w:jc w:val="both"/>
              <w:rPr>
                <w:rFonts w:ascii="Garamond" w:hAnsi="Garamond"/>
                <w:sz w:val="22"/>
                <w:szCs w:val="22"/>
                <w:lang w:eastAsia="sk-SK"/>
              </w:rPr>
            </w:pPr>
            <w:hyperlink r:id="rId15" w:history="1">
              <w:r w:rsidR="007E241D" w:rsidRPr="0056596C">
                <w:rPr>
                  <w:rFonts w:ascii="Garamond" w:hAnsi="Garamond"/>
                  <w:sz w:val="22"/>
                  <w:szCs w:val="22"/>
                  <w:lang w:eastAsia="sk-SK"/>
                </w:rPr>
                <w:t>servicedesk@zsr.sk</w:t>
              </w:r>
            </w:hyperlink>
          </w:p>
        </w:tc>
        <w:tc>
          <w:tcPr>
            <w:tcW w:w="2016"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r w:rsidRPr="0056596C">
              <w:rPr>
                <w:rFonts w:ascii="Garamond" w:hAnsi="Garamond"/>
                <w:sz w:val="22"/>
                <w:szCs w:val="22"/>
                <w:lang w:eastAsia="sk-SK"/>
              </w:rPr>
              <w:t>+421 220 292 727</w:t>
            </w:r>
          </w:p>
          <w:p w:rsidR="007E241D" w:rsidRPr="0056596C" w:rsidRDefault="007E241D" w:rsidP="007E241D">
            <w:pPr>
              <w:spacing w:line="300" w:lineRule="exact"/>
              <w:ind w:right="-284"/>
              <w:jc w:val="both"/>
              <w:rPr>
                <w:rFonts w:ascii="Garamond" w:hAnsi="Garamond"/>
                <w:sz w:val="22"/>
                <w:szCs w:val="22"/>
                <w:lang w:eastAsia="sk-SK"/>
              </w:rPr>
            </w:pPr>
            <w:r w:rsidRPr="0056596C">
              <w:rPr>
                <w:rFonts w:ascii="Garamond" w:hAnsi="Garamond"/>
                <w:sz w:val="22"/>
                <w:szCs w:val="22"/>
                <w:lang w:eastAsia="sk-SK"/>
              </w:rPr>
              <w:t>+421 220 292 000 - voľba "3"</w:t>
            </w:r>
          </w:p>
        </w:tc>
      </w:tr>
      <w:tr w:rsidR="007E241D" w:rsidRPr="0056596C" w:rsidTr="00F71854">
        <w:tc>
          <w:tcPr>
            <w:tcW w:w="2376" w:type="dxa"/>
            <w:shd w:val="clear" w:color="auto" w:fill="auto"/>
          </w:tcPr>
          <w:p w:rsidR="007E241D" w:rsidRPr="0056596C" w:rsidRDefault="007E241D" w:rsidP="007E241D">
            <w:pPr>
              <w:spacing w:line="300" w:lineRule="exact"/>
              <w:ind w:right="-284"/>
              <w:jc w:val="both"/>
              <w:rPr>
                <w:rFonts w:ascii="Garamond" w:hAnsi="Garamond"/>
                <w:i/>
                <w:sz w:val="22"/>
                <w:szCs w:val="22"/>
                <w:lang w:eastAsia="sk-SK"/>
              </w:rPr>
            </w:pPr>
            <w:r w:rsidRPr="0056596C">
              <w:rPr>
                <w:rFonts w:ascii="Garamond" w:hAnsi="Garamond"/>
                <w:i/>
                <w:sz w:val="22"/>
                <w:szCs w:val="22"/>
                <w:highlight w:val="lightGray"/>
                <w:lang w:eastAsia="sk-SK"/>
              </w:rPr>
              <w:t>(doplní obstarávateľ)</w:t>
            </w:r>
          </w:p>
        </w:tc>
        <w:tc>
          <w:tcPr>
            <w:tcW w:w="3006"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p>
        </w:tc>
        <w:tc>
          <w:tcPr>
            <w:tcW w:w="1814"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p>
        </w:tc>
        <w:tc>
          <w:tcPr>
            <w:tcW w:w="2016"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p>
        </w:tc>
      </w:tr>
      <w:tr w:rsidR="007E241D" w:rsidRPr="0056596C" w:rsidTr="00F71854">
        <w:tc>
          <w:tcPr>
            <w:tcW w:w="2376"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r w:rsidRPr="0056596C">
              <w:rPr>
                <w:rFonts w:ascii="Garamond" w:hAnsi="Garamond"/>
                <w:i/>
                <w:sz w:val="22"/>
                <w:szCs w:val="22"/>
                <w:highlight w:val="lightGray"/>
                <w:lang w:eastAsia="sk-SK"/>
              </w:rPr>
              <w:t>(doplní obstarávateľ)</w:t>
            </w:r>
          </w:p>
        </w:tc>
        <w:tc>
          <w:tcPr>
            <w:tcW w:w="3006" w:type="dxa"/>
            <w:shd w:val="clear" w:color="auto" w:fill="auto"/>
          </w:tcPr>
          <w:p w:rsidR="007E241D" w:rsidRPr="0056596C" w:rsidRDefault="007E241D" w:rsidP="007E241D">
            <w:pPr>
              <w:spacing w:line="300" w:lineRule="exact"/>
              <w:ind w:right="-284"/>
              <w:rPr>
                <w:rFonts w:ascii="Garamond" w:hAnsi="Garamond"/>
                <w:sz w:val="22"/>
                <w:szCs w:val="22"/>
                <w:lang w:eastAsia="sk-SK"/>
              </w:rPr>
            </w:pPr>
          </w:p>
        </w:tc>
        <w:tc>
          <w:tcPr>
            <w:tcW w:w="1814"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p>
        </w:tc>
        <w:tc>
          <w:tcPr>
            <w:tcW w:w="2016"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p>
        </w:tc>
      </w:tr>
    </w:tbl>
    <w:p w:rsidR="007E241D" w:rsidRPr="0056596C" w:rsidRDefault="007E241D" w:rsidP="007E241D">
      <w:pPr>
        <w:ind w:right="-284"/>
        <w:jc w:val="both"/>
        <w:rPr>
          <w:rFonts w:ascii="Garamond" w:hAnsi="Garamond"/>
          <w:sz w:val="22"/>
          <w:szCs w:val="22"/>
          <w:lang w:eastAsia="sk-SK"/>
        </w:rPr>
      </w:pPr>
    </w:p>
    <w:p w:rsidR="007E241D" w:rsidRPr="0056596C" w:rsidRDefault="007E241D" w:rsidP="007E241D">
      <w:pPr>
        <w:spacing w:line="300" w:lineRule="exact"/>
        <w:ind w:right="-284"/>
        <w:jc w:val="both"/>
        <w:rPr>
          <w:rFonts w:ascii="Garamond" w:hAnsi="Garamond"/>
          <w:sz w:val="22"/>
          <w:szCs w:val="22"/>
          <w:lang w:eastAsia="sk-SK"/>
        </w:rPr>
      </w:pPr>
      <w:r w:rsidRPr="0056596C">
        <w:rPr>
          <w:rFonts w:ascii="Garamond" w:hAnsi="Garamond"/>
          <w:sz w:val="22"/>
          <w:szCs w:val="22"/>
          <w:lang w:eastAsia="sk-SK"/>
        </w:rPr>
        <w:t>Zoznam a kontaktné údaje zamestnancov Dodávateľa pre oblasť kybernetickej bezpečnosti: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1879"/>
        <w:gridCol w:w="2217"/>
        <w:gridCol w:w="2349"/>
      </w:tblGrid>
      <w:tr w:rsidR="007E241D" w:rsidRPr="0056596C" w:rsidTr="00F71854">
        <w:tc>
          <w:tcPr>
            <w:tcW w:w="2689" w:type="dxa"/>
            <w:shd w:val="clear" w:color="auto" w:fill="auto"/>
          </w:tcPr>
          <w:p w:rsidR="007E241D" w:rsidRPr="0056596C" w:rsidRDefault="007E241D" w:rsidP="007E241D">
            <w:pPr>
              <w:spacing w:line="300" w:lineRule="exact"/>
              <w:ind w:right="-284"/>
              <w:jc w:val="both"/>
              <w:rPr>
                <w:rFonts w:ascii="Garamond" w:hAnsi="Garamond"/>
                <w:b/>
                <w:sz w:val="22"/>
                <w:szCs w:val="22"/>
                <w:lang w:eastAsia="sk-SK"/>
              </w:rPr>
            </w:pPr>
            <w:r w:rsidRPr="0056596C">
              <w:rPr>
                <w:rFonts w:ascii="Garamond" w:hAnsi="Garamond"/>
                <w:b/>
                <w:sz w:val="22"/>
                <w:szCs w:val="22"/>
                <w:lang w:eastAsia="sk-SK"/>
              </w:rPr>
              <w:t>Meno a priezvisko</w:t>
            </w:r>
          </w:p>
        </w:tc>
        <w:tc>
          <w:tcPr>
            <w:tcW w:w="1917" w:type="dxa"/>
            <w:shd w:val="clear" w:color="auto" w:fill="auto"/>
          </w:tcPr>
          <w:p w:rsidR="007E241D" w:rsidRPr="0056596C" w:rsidRDefault="007E241D" w:rsidP="007E241D">
            <w:pPr>
              <w:spacing w:line="300" w:lineRule="exact"/>
              <w:ind w:right="-284"/>
              <w:jc w:val="both"/>
              <w:rPr>
                <w:rFonts w:ascii="Garamond" w:hAnsi="Garamond"/>
                <w:b/>
                <w:sz w:val="22"/>
                <w:szCs w:val="22"/>
                <w:lang w:eastAsia="sk-SK"/>
              </w:rPr>
            </w:pPr>
            <w:r w:rsidRPr="0056596C">
              <w:rPr>
                <w:rFonts w:ascii="Garamond" w:hAnsi="Garamond"/>
                <w:b/>
                <w:sz w:val="22"/>
                <w:szCs w:val="22"/>
                <w:lang w:eastAsia="sk-SK"/>
              </w:rPr>
              <w:t>Označenie role:</w:t>
            </w:r>
          </w:p>
        </w:tc>
        <w:tc>
          <w:tcPr>
            <w:tcW w:w="2303" w:type="dxa"/>
            <w:shd w:val="clear" w:color="auto" w:fill="auto"/>
          </w:tcPr>
          <w:p w:rsidR="007E241D" w:rsidRPr="0056596C" w:rsidRDefault="007E241D" w:rsidP="007E241D">
            <w:pPr>
              <w:spacing w:line="300" w:lineRule="exact"/>
              <w:ind w:right="-284"/>
              <w:jc w:val="both"/>
              <w:rPr>
                <w:rFonts w:ascii="Garamond" w:hAnsi="Garamond"/>
                <w:b/>
                <w:sz w:val="22"/>
                <w:szCs w:val="22"/>
                <w:lang w:eastAsia="sk-SK"/>
              </w:rPr>
            </w:pPr>
            <w:r w:rsidRPr="0056596C">
              <w:rPr>
                <w:rFonts w:ascii="Garamond" w:hAnsi="Garamond"/>
                <w:b/>
                <w:sz w:val="22"/>
                <w:szCs w:val="22"/>
                <w:lang w:eastAsia="sk-SK"/>
              </w:rPr>
              <w:t>E-mail:</w:t>
            </w:r>
          </w:p>
        </w:tc>
        <w:tc>
          <w:tcPr>
            <w:tcW w:w="2442" w:type="dxa"/>
            <w:shd w:val="clear" w:color="auto" w:fill="auto"/>
          </w:tcPr>
          <w:p w:rsidR="007E241D" w:rsidRPr="0056596C" w:rsidRDefault="007E241D" w:rsidP="007E241D">
            <w:pPr>
              <w:spacing w:line="300" w:lineRule="exact"/>
              <w:ind w:right="-284"/>
              <w:jc w:val="both"/>
              <w:rPr>
                <w:rFonts w:ascii="Garamond" w:hAnsi="Garamond"/>
                <w:b/>
                <w:sz w:val="22"/>
                <w:szCs w:val="22"/>
                <w:lang w:eastAsia="sk-SK"/>
              </w:rPr>
            </w:pPr>
            <w:r w:rsidRPr="0056596C">
              <w:rPr>
                <w:rFonts w:ascii="Garamond" w:hAnsi="Garamond"/>
                <w:b/>
                <w:sz w:val="22"/>
                <w:szCs w:val="22"/>
                <w:lang w:eastAsia="sk-SK"/>
              </w:rPr>
              <w:t>Tel. číslo:</w:t>
            </w:r>
          </w:p>
        </w:tc>
      </w:tr>
      <w:tr w:rsidR="007E241D" w:rsidRPr="0056596C" w:rsidTr="00F71854">
        <w:tc>
          <w:tcPr>
            <w:tcW w:w="2689" w:type="dxa"/>
            <w:shd w:val="clear" w:color="auto" w:fill="auto"/>
          </w:tcPr>
          <w:p w:rsidR="007E241D" w:rsidRPr="0056596C" w:rsidRDefault="007E241D" w:rsidP="007E241D">
            <w:pPr>
              <w:spacing w:line="300" w:lineRule="exact"/>
              <w:ind w:right="-284"/>
              <w:jc w:val="both"/>
              <w:rPr>
                <w:rFonts w:ascii="Garamond" w:hAnsi="Garamond"/>
                <w:i/>
                <w:sz w:val="22"/>
                <w:szCs w:val="22"/>
                <w:lang w:eastAsia="sk-SK"/>
              </w:rPr>
            </w:pPr>
            <w:r w:rsidRPr="0056596C">
              <w:rPr>
                <w:rFonts w:ascii="Garamond" w:hAnsi="Garamond"/>
                <w:i/>
                <w:sz w:val="22"/>
                <w:szCs w:val="22"/>
                <w:highlight w:val="lightGray"/>
                <w:lang w:eastAsia="sk-SK"/>
              </w:rPr>
              <w:t>(doplní uchádzač)</w:t>
            </w:r>
          </w:p>
        </w:tc>
        <w:tc>
          <w:tcPr>
            <w:tcW w:w="1917"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p>
        </w:tc>
        <w:tc>
          <w:tcPr>
            <w:tcW w:w="2303"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p>
        </w:tc>
        <w:tc>
          <w:tcPr>
            <w:tcW w:w="2442"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p>
        </w:tc>
      </w:tr>
      <w:tr w:rsidR="007E241D" w:rsidRPr="0056596C" w:rsidTr="00F71854">
        <w:tc>
          <w:tcPr>
            <w:tcW w:w="2689"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r w:rsidRPr="0056596C">
              <w:rPr>
                <w:rFonts w:ascii="Garamond" w:hAnsi="Garamond"/>
                <w:i/>
                <w:sz w:val="22"/>
                <w:szCs w:val="22"/>
                <w:highlight w:val="lightGray"/>
                <w:lang w:eastAsia="sk-SK"/>
              </w:rPr>
              <w:t>(doplní uchádzač)</w:t>
            </w:r>
          </w:p>
        </w:tc>
        <w:tc>
          <w:tcPr>
            <w:tcW w:w="1917"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p>
        </w:tc>
        <w:tc>
          <w:tcPr>
            <w:tcW w:w="2303"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p>
        </w:tc>
        <w:tc>
          <w:tcPr>
            <w:tcW w:w="2442"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p>
        </w:tc>
      </w:tr>
      <w:tr w:rsidR="007E241D" w:rsidRPr="0056596C" w:rsidTr="00F71854">
        <w:tc>
          <w:tcPr>
            <w:tcW w:w="2689"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r w:rsidRPr="0056596C">
              <w:rPr>
                <w:rFonts w:ascii="Garamond" w:hAnsi="Garamond"/>
                <w:i/>
                <w:sz w:val="22"/>
                <w:szCs w:val="22"/>
                <w:highlight w:val="lightGray"/>
                <w:lang w:eastAsia="sk-SK"/>
              </w:rPr>
              <w:t>(doplní uchádzač)</w:t>
            </w:r>
          </w:p>
        </w:tc>
        <w:tc>
          <w:tcPr>
            <w:tcW w:w="1917"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p>
        </w:tc>
        <w:tc>
          <w:tcPr>
            <w:tcW w:w="2303"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p>
        </w:tc>
        <w:tc>
          <w:tcPr>
            <w:tcW w:w="2442" w:type="dxa"/>
            <w:shd w:val="clear" w:color="auto" w:fill="auto"/>
          </w:tcPr>
          <w:p w:rsidR="007E241D" w:rsidRPr="0056596C" w:rsidRDefault="007E241D" w:rsidP="007E241D">
            <w:pPr>
              <w:spacing w:line="300" w:lineRule="exact"/>
              <w:ind w:right="-284"/>
              <w:jc w:val="both"/>
              <w:rPr>
                <w:rFonts w:ascii="Garamond" w:hAnsi="Garamond"/>
                <w:sz w:val="22"/>
                <w:szCs w:val="22"/>
                <w:lang w:eastAsia="sk-SK"/>
              </w:rPr>
            </w:pPr>
          </w:p>
        </w:tc>
      </w:tr>
    </w:tbl>
    <w:p w:rsidR="007E241D" w:rsidRPr="0056596C" w:rsidRDefault="007E241D" w:rsidP="007E241D">
      <w:pPr>
        <w:spacing w:after="160"/>
        <w:ind w:right="-142"/>
        <w:jc w:val="both"/>
        <w:rPr>
          <w:rFonts w:ascii="Garamond" w:eastAsia="Calibri" w:hAnsi="Garamond"/>
          <w:sz w:val="22"/>
          <w:szCs w:val="22"/>
        </w:rPr>
      </w:pPr>
    </w:p>
    <w:p w:rsidR="007E241D" w:rsidRPr="0056596C" w:rsidRDefault="007E241D" w:rsidP="000C4B84">
      <w:pPr>
        <w:autoSpaceDE w:val="0"/>
        <w:autoSpaceDN w:val="0"/>
        <w:adjustRightInd w:val="0"/>
        <w:ind w:right="-566"/>
        <w:jc w:val="both"/>
        <w:rPr>
          <w:rFonts w:ascii="Garamond" w:hAnsi="Garamond"/>
          <w:b/>
          <w:sz w:val="22"/>
          <w:szCs w:val="22"/>
        </w:rPr>
      </w:pPr>
    </w:p>
    <w:sectPr w:rsidR="007E241D" w:rsidRPr="0056596C" w:rsidSect="0056596C">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C62" w:rsidRDefault="002A3C62" w:rsidP="00E46F1A">
      <w:r>
        <w:separator/>
      </w:r>
    </w:p>
  </w:endnote>
  <w:endnote w:type="continuationSeparator" w:id="0">
    <w:p w:rsidR="002A3C62" w:rsidRDefault="002A3C62" w:rsidP="00E46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Raleway">
    <w:charset w:val="EE"/>
    <w:family w:val="swiss"/>
    <w:pitch w:val="variable"/>
    <w:sig w:usb0="A00002FF" w:usb1="5000205B" w:usb2="00000000" w:usb3="00000000" w:csb0="00000097" w:csb1="00000000"/>
  </w:font>
  <w:font w:name="Arial Bold">
    <w:altName w:val="Arial"/>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erlin Sans FB Demi">
    <w:panose1 w:val="020E0802020502020306"/>
    <w:charset w:val="00"/>
    <w:family w:val="swiss"/>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C62" w:rsidRDefault="002A3C62" w:rsidP="00E46F1A">
      <w:r>
        <w:separator/>
      </w:r>
    </w:p>
  </w:footnote>
  <w:footnote w:type="continuationSeparator" w:id="0">
    <w:p w:rsidR="002A3C62" w:rsidRDefault="002A3C62" w:rsidP="00E46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96C" w:rsidRPr="0056596C" w:rsidRDefault="0056596C" w:rsidP="0056596C">
    <w:pPr>
      <w:pStyle w:val="Hlavika"/>
      <w:ind w:left="0"/>
      <w:jc w:val="right"/>
      <w:rPr>
        <w:rFonts w:ascii="Garamond" w:hAnsi="Garamond"/>
        <w:b/>
        <w:sz w:val="22"/>
        <w:lang w:val="sk-SK"/>
      </w:rPr>
    </w:pPr>
    <w:r w:rsidRPr="0056596C">
      <w:rPr>
        <w:rFonts w:ascii="Garamond" w:hAnsi="Garamond"/>
        <w:b/>
        <w:sz w:val="22"/>
        <w:lang w:val="sk-SK"/>
      </w:rPr>
      <w:t>Príloha č. 3 k súťažným podkladom</w:t>
    </w:r>
  </w:p>
  <w:p w:rsidR="0056596C" w:rsidRDefault="0056596C">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B525A4C"/>
    <w:lvl w:ilvl="0">
      <w:start w:val="1"/>
      <w:numFmt w:val="decimal"/>
      <w:pStyle w:val="slovanzoznam2"/>
      <w:lvlText w:val="%1."/>
      <w:lvlJc w:val="left"/>
      <w:pPr>
        <w:tabs>
          <w:tab w:val="num" w:pos="643"/>
        </w:tabs>
        <w:ind w:left="643" w:hanging="360"/>
      </w:pPr>
    </w:lvl>
  </w:abstractNum>
  <w:abstractNum w:abstractNumId="1" w15:restartNumberingAfterBreak="0">
    <w:nsid w:val="FFFFFF80"/>
    <w:multiLevelType w:val="singleLevel"/>
    <w:tmpl w:val="40A45CD8"/>
    <w:lvl w:ilvl="0">
      <w:start w:val="1"/>
      <w:numFmt w:val="bullet"/>
      <w:pStyle w:val="Zoznamsodrkami5"/>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385C8BDC"/>
    <w:lvl w:ilvl="0">
      <w:start w:val="1"/>
      <w:numFmt w:val="bullet"/>
      <w:pStyle w:val="slovanzoznam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6221D62"/>
    <w:lvl w:ilvl="0">
      <w:start w:val="1"/>
      <w:numFmt w:val="bullet"/>
      <w:pStyle w:val="Zoznamsodrkami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7E40FA00"/>
    <w:lvl w:ilvl="0">
      <w:start w:val="1"/>
      <w:numFmt w:val="decimal"/>
      <w:pStyle w:val="slovanzoznam"/>
      <w:lvlText w:val="%1."/>
      <w:lvlJc w:val="left"/>
      <w:pPr>
        <w:tabs>
          <w:tab w:val="num" w:pos="360"/>
        </w:tabs>
        <w:ind w:left="360" w:hanging="360"/>
      </w:pPr>
    </w:lvl>
  </w:abstractNum>
  <w:abstractNum w:abstractNumId="5" w15:restartNumberingAfterBreak="0">
    <w:nsid w:val="FFFFFFFB"/>
    <w:multiLevelType w:val="multilevel"/>
    <w:tmpl w:val="86108A74"/>
    <w:lvl w:ilvl="0">
      <w:start w:val="1"/>
      <w:numFmt w:val="decimal"/>
      <w:lvlText w:val="%1."/>
      <w:lvlJc w:val="left"/>
      <w:pPr>
        <w:tabs>
          <w:tab w:val="num" w:pos="360"/>
        </w:tabs>
        <w:ind w:left="0" w:firstLine="0"/>
      </w:pPr>
    </w:lvl>
    <w:lvl w:ilvl="1">
      <w:start w:val="1"/>
      <w:numFmt w:val="decimal"/>
      <w:pStyle w:val="Nadpis3-ploha"/>
      <w:isLgl/>
      <w:lvlText w:val="%1.%2."/>
      <w:lvlJc w:val="left"/>
      <w:pPr>
        <w:tabs>
          <w:tab w:val="num" w:pos="720"/>
        </w:tabs>
        <w:ind w:left="720" w:hanging="720"/>
      </w:pPr>
    </w:lvl>
    <w:lvl w:ilvl="2">
      <w:start w:val="1"/>
      <w:numFmt w:val="decimal"/>
      <w:pStyle w:val="Nadpis3-ploha"/>
      <w:isLgl/>
      <w:lvlText w:val="%1.%2.%3."/>
      <w:lvlJc w:val="left"/>
      <w:pPr>
        <w:tabs>
          <w:tab w:val="num" w:pos="1080"/>
        </w:tabs>
        <w:ind w:left="360" w:firstLine="0"/>
      </w:pPr>
    </w:lvl>
    <w:lvl w:ilvl="3">
      <w:start w:val="1"/>
      <w:numFmt w:val="decimal"/>
      <w:lvlText w:val="%1.%2.%3.%4."/>
      <w:lvlJc w:val="left"/>
      <w:pPr>
        <w:tabs>
          <w:tab w:val="num" w:pos="1800"/>
        </w:tabs>
        <w:ind w:left="1800" w:hanging="1080"/>
      </w:pPr>
    </w:lvl>
    <w:lvl w:ilvl="4">
      <w:start w:val="1"/>
      <w:numFmt w:val="decimal"/>
      <w:lvlText w:val="(%5)"/>
      <w:lvlJc w:val="left"/>
      <w:pPr>
        <w:tabs>
          <w:tab w:val="num" w:pos="1440"/>
        </w:tabs>
        <w:ind w:left="10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 w15:restartNumberingAfterBreak="0">
    <w:nsid w:val="0000000B"/>
    <w:multiLevelType w:val="multilevel"/>
    <w:tmpl w:val="90E2C060"/>
    <w:name w:val="WW8Num11"/>
    <w:lvl w:ilvl="0">
      <w:start w:val="1"/>
      <w:numFmt w:val="decimal"/>
      <w:lvlText w:val="19.%1"/>
      <w:lvlJc w:val="left"/>
      <w:pPr>
        <w:tabs>
          <w:tab w:val="num" w:pos="645"/>
        </w:tabs>
        <w:ind w:left="645" w:hanging="645"/>
      </w:pPr>
      <w:rPr>
        <w:rFonts w:ascii="Times New Roman" w:hAnsi="Times New Roman" w:cs="Times New Roman" w:hint="default"/>
        <w:b/>
        <w:i w:val="0"/>
        <w:sz w:val="24"/>
        <w:szCs w:val="24"/>
      </w:rPr>
    </w:lvl>
    <w:lvl w:ilvl="1">
      <w:start w:val="1"/>
      <w:numFmt w:val="decimal"/>
      <w:lvlText w:val="%1.%2"/>
      <w:lvlJc w:val="left"/>
      <w:pPr>
        <w:tabs>
          <w:tab w:val="num" w:pos="645"/>
        </w:tabs>
        <w:ind w:left="645" w:hanging="64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7" w15:restartNumberingAfterBreak="0">
    <w:nsid w:val="00000404"/>
    <w:multiLevelType w:val="multilevel"/>
    <w:tmpl w:val="087A6EC0"/>
    <w:lvl w:ilvl="0">
      <w:numFmt w:val="bullet"/>
      <w:lvlText w:val=""/>
      <w:lvlJc w:val="left"/>
      <w:pPr>
        <w:ind w:left="1393" w:hanging="360"/>
      </w:pPr>
      <w:rPr>
        <w:rFonts w:ascii="Symbol" w:hAnsi="Symbol" w:cs="Symbol"/>
        <w:b w:val="0"/>
        <w:bCs w:val="0"/>
        <w:i w:val="0"/>
        <w:iCs w:val="0"/>
        <w:w w:val="100"/>
        <w:sz w:val="22"/>
        <w:szCs w:val="22"/>
      </w:rPr>
    </w:lvl>
    <w:lvl w:ilvl="1">
      <w:numFmt w:val="bullet"/>
      <w:lvlText w:val="o"/>
      <w:lvlJc w:val="left"/>
      <w:pPr>
        <w:ind w:left="2113" w:hanging="360"/>
      </w:pPr>
      <w:rPr>
        <w:rFonts w:ascii="Courier New" w:hAnsi="Courier New" w:cs="Courier New"/>
        <w:b w:val="0"/>
        <w:bCs w:val="0"/>
        <w:i w:val="0"/>
        <w:iCs w:val="0"/>
        <w:w w:val="100"/>
        <w:sz w:val="22"/>
        <w:szCs w:val="22"/>
      </w:rPr>
    </w:lvl>
    <w:lvl w:ilvl="2">
      <w:numFmt w:val="bullet"/>
      <w:pStyle w:val="bulletslevel2"/>
      <w:lvlText w:val="•"/>
      <w:lvlJc w:val="left"/>
      <w:pPr>
        <w:ind w:left="3120" w:hanging="360"/>
      </w:pPr>
    </w:lvl>
    <w:lvl w:ilvl="3">
      <w:numFmt w:val="bullet"/>
      <w:lvlText w:val="•"/>
      <w:lvlJc w:val="left"/>
      <w:pPr>
        <w:ind w:left="4121" w:hanging="360"/>
      </w:pPr>
    </w:lvl>
    <w:lvl w:ilvl="4">
      <w:numFmt w:val="bullet"/>
      <w:lvlText w:val="•"/>
      <w:lvlJc w:val="left"/>
      <w:pPr>
        <w:ind w:left="5122" w:hanging="360"/>
      </w:pPr>
    </w:lvl>
    <w:lvl w:ilvl="5">
      <w:numFmt w:val="bullet"/>
      <w:lvlText w:val="•"/>
      <w:lvlJc w:val="left"/>
      <w:pPr>
        <w:ind w:left="6122" w:hanging="360"/>
      </w:pPr>
    </w:lvl>
    <w:lvl w:ilvl="6">
      <w:numFmt w:val="bullet"/>
      <w:lvlText w:val="•"/>
      <w:lvlJc w:val="left"/>
      <w:pPr>
        <w:ind w:left="7123" w:hanging="360"/>
      </w:pPr>
    </w:lvl>
    <w:lvl w:ilvl="7">
      <w:numFmt w:val="bullet"/>
      <w:lvlText w:val="•"/>
      <w:lvlJc w:val="left"/>
      <w:pPr>
        <w:ind w:left="8124" w:hanging="360"/>
      </w:pPr>
    </w:lvl>
    <w:lvl w:ilvl="8">
      <w:numFmt w:val="bullet"/>
      <w:lvlText w:val="•"/>
      <w:lvlJc w:val="left"/>
      <w:pPr>
        <w:ind w:left="9124" w:hanging="360"/>
      </w:pPr>
    </w:lvl>
  </w:abstractNum>
  <w:abstractNum w:abstractNumId="8" w15:restartNumberingAfterBreak="0">
    <w:nsid w:val="00F15868"/>
    <w:multiLevelType w:val="multilevel"/>
    <w:tmpl w:val="F9C6B394"/>
    <w:numStyleLink w:val="tl5"/>
  </w:abstractNum>
  <w:abstractNum w:abstractNumId="9" w15:restartNumberingAfterBreak="0">
    <w:nsid w:val="019560DA"/>
    <w:multiLevelType w:val="multilevel"/>
    <w:tmpl w:val="B6FC944E"/>
    <w:numStyleLink w:val="tl20"/>
  </w:abstractNum>
  <w:abstractNum w:abstractNumId="10" w15:restartNumberingAfterBreak="0">
    <w:nsid w:val="01EA2CA5"/>
    <w:multiLevelType w:val="multilevel"/>
    <w:tmpl w:val="EEBA06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4915AA3"/>
    <w:multiLevelType w:val="multilevel"/>
    <w:tmpl w:val="FD74E27E"/>
    <w:lvl w:ilvl="0">
      <w:start w:val="1"/>
      <w:numFmt w:val="decimal"/>
      <w:lvlText w:val="%1."/>
      <w:lvlJc w:val="left"/>
      <w:pPr>
        <w:tabs>
          <w:tab w:val="num" w:pos="454"/>
        </w:tabs>
        <w:ind w:left="454" w:hanging="454"/>
      </w:pPr>
      <w:rPr>
        <w:rFonts w:ascii="Arial" w:hAnsi="Arial" w:cs="Arial" w:hint="default"/>
        <w:b w:val="0"/>
        <w:bCs w:val="0"/>
        <w:i w:val="0"/>
        <w:iCs w:val="0"/>
      </w:rPr>
    </w:lvl>
    <w:lvl w:ilvl="1">
      <w:start w:val="1"/>
      <w:numFmt w:val="bullet"/>
      <w:lvlText w:val="-"/>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59C6AE6"/>
    <w:multiLevelType w:val="hybridMultilevel"/>
    <w:tmpl w:val="02F865FA"/>
    <w:lvl w:ilvl="0" w:tplc="041B0017">
      <w:start w:val="1"/>
      <w:numFmt w:val="lowerLetter"/>
      <w:lvlText w:val="%1)"/>
      <w:lvlJc w:val="left"/>
      <w:pPr>
        <w:ind w:left="3338" w:hanging="360"/>
      </w:pPr>
      <w:rPr>
        <w:rFonts w:hint="default"/>
      </w:rPr>
    </w:lvl>
    <w:lvl w:ilvl="1" w:tplc="041B0003">
      <w:start w:val="1"/>
      <w:numFmt w:val="bullet"/>
      <w:lvlText w:val="o"/>
      <w:lvlJc w:val="left"/>
      <w:pPr>
        <w:ind w:left="2070" w:hanging="360"/>
      </w:pPr>
      <w:rPr>
        <w:rFonts w:ascii="Courier New" w:hAnsi="Courier New" w:cs="Courier New" w:hint="default"/>
      </w:rPr>
    </w:lvl>
    <w:lvl w:ilvl="2" w:tplc="041B0005">
      <w:start w:val="1"/>
      <w:numFmt w:val="bullet"/>
      <w:lvlText w:val=""/>
      <w:lvlJc w:val="left"/>
      <w:pPr>
        <w:ind w:left="2790" w:hanging="360"/>
      </w:pPr>
      <w:rPr>
        <w:rFonts w:ascii="Wingdings" w:hAnsi="Wingdings" w:hint="default"/>
      </w:rPr>
    </w:lvl>
    <w:lvl w:ilvl="3" w:tplc="041B0001" w:tentative="1">
      <w:start w:val="1"/>
      <w:numFmt w:val="bullet"/>
      <w:lvlText w:val=""/>
      <w:lvlJc w:val="left"/>
      <w:pPr>
        <w:ind w:left="3510" w:hanging="360"/>
      </w:pPr>
      <w:rPr>
        <w:rFonts w:ascii="Symbol" w:hAnsi="Symbol" w:hint="default"/>
      </w:rPr>
    </w:lvl>
    <w:lvl w:ilvl="4" w:tplc="041B0003" w:tentative="1">
      <w:start w:val="1"/>
      <w:numFmt w:val="bullet"/>
      <w:lvlText w:val="o"/>
      <w:lvlJc w:val="left"/>
      <w:pPr>
        <w:ind w:left="4230" w:hanging="360"/>
      </w:pPr>
      <w:rPr>
        <w:rFonts w:ascii="Courier New" w:hAnsi="Courier New" w:cs="Courier New" w:hint="default"/>
      </w:rPr>
    </w:lvl>
    <w:lvl w:ilvl="5" w:tplc="041B0005" w:tentative="1">
      <w:start w:val="1"/>
      <w:numFmt w:val="bullet"/>
      <w:lvlText w:val=""/>
      <w:lvlJc w:val="left"/>
      <w:pPr>
        <w:ind w:left="4950" w:hanging="360"/>
      </w:pPr>
      <w:rPr>
        <w:rFonts w:ascii="Wingdings" w:hAnsi="Wingdings" w:hint="default"/>
      </w:rPr>
    </w:lvl>
    <w:lvl w:ilvl="6" w:tplc="041B0001" w:tentative="1">
      <w:start w:val="1"/>
      <w:numFmt w:val="bullet"/>
      <w:lvlText w:val=""/>
      <w:lvlJc w:val="left"/>
      <w:pPr>
        <w:ind w:left="5670" w:hanging="360"/>
      </w:pPr>
      <w:rPr>
        <w:rFonts w:ascii="Symbol" w:hAnsi="Symbol" w:hint="default"/>
      </w:rPr>
    </w:lvl>
    <w:lvl w:ilvl="7" w:tplc="041B0003" w:tentative="1">
      <w:start w:val="1"/>
      <w:numFmt w:val="bullet"/>
      <w:lvlText w:val="o"/>
      <w:lvlJc w:val="left"/>
      <w:pPr>
        <w:ind w:left="6390" w:hanging="360"/>
      </w:pPr>
      <w:rPr>
        <w:rFonts w:ascii="Courier New" w:hAnsi="Courier New" w:cs="Courier New" w:hint="default"/>
      </w:rPr>
    </w:lvl>
    <w:lvl w:ilvl="8" w:tplc="041B0005" w:tentative="1">
      <w:start w:val="1"/>
      <w:numFmt w:val="bullet"/>
      <w:lvlText w:val=""/>
      <w:lvlJc w:val="left"/>
      <w:pPr>
        <w:ind w:left="7110" w:hanging="360"/>
      </w:pPr>
      <w:rPr>
        <w:rFonts w:ascii="Wingdings" w:hAnsi="Wingdings" w:hint="default"/>
      </w:rPr>
    </w:lvl>
  </w:abstractNum>
  <w:abstractNum w:abstractNumId="13" w15:restartNumberingAfterBreak="0">
    <w:nsid w:val="06E666DC"/>
    <w:multiLevelType w:val="hybridMultilevel"/>
    <w:tmpl w:val="96C475B2"/>
    <w:lvl w:ilvl="0" w:tplc="0405000F">
      <w:start w:val="1"/>
      <w:numFmt w:val="decimal"/>
      <w:lvlText w:val="%1."/>
      <w:lvlJc w:val="left"/>
      <w:pPr>
        <w:ind w:left="1429" w:hanging="360"/>
      </w:pPr>
    </w:lvl>
    <w:lvl w:ilvl="1" w:tplc="041B0017">
      <w:start w:val="1"/>
      <w:numFmt w:val="lowerLetter"/>
      <w:lvlText w:val="%2)"/>
      <w:lvlJc w:val="left"/>
      <w:pPr>
        <w:ind w:left="2509" w:hanging="720"/>
      </w:pPr>
      <w:rPr>
        <w:rFonts w:hint="default"/>
      </w:r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4" w15:restartNumberingAfterBreak="0">
    <w:nsid w:val="070172C8"/>
    <w:multiLevelType w:val="singleLevel"/>
    <w:tmpl w:val="909AD3B8"/>
    <w:lvl w:ilvl="0">
      <w:start w:val="1"/>
      <w:numFmt w:val="bullet"/>
      <w:pStyle w:val="Zoznamsodrkami3"/>
      <w:lvlText w:val=""/>
      <w:lvlJc w:val="left"/>
      <w:pPr>
        <w:tabs>
          <w:tab w:val="num" w:pos="1440"/>
        </w:tabs>
        <w:ind w:left="1440" w:hanging="360"/>
      </w:pPr>
      <w:rPr>
        <w:rFonts w:ascii="Symbol" w:hAnsi="Symbol" w:hint="default"/>
      </w:rPr>
    </w:lvl>
  </w:abstractNum>
  <w:abstractNum w:abstractNumId="15" w15:restartNumberingAfterBreak="0">
    <w:nsid w:val="07491968"/>
    <w:multiLevelType w:val="hybridMultilevel"/>
    <w:tmpl w:val="BAB2E678"/>
    <w:lvl w:ilvl="0" w:tplc="D9C61134">
      <w:start w:val="1"/>
      <w:numFmt w:val="decimal"/>
      <w:lvlText w:val="(%1)"/>
      <w:lvlJc w:val="left"/>
      <w:pPr>
        <w:tabs>
          <w:tab w:val="num" w:pos="397"/>
        </w:tabs>
        <w:ind w:left="39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07DD6A05"/>
    <w:multiLevelType w:val="hybridMultilevel"/>
    <w:tmpl w:val="28942A96"/>
    <w:lvl w:ilvl="0" w:tplc="041B000F">
      <w:start w:val="1"/>
      <w:numFmt w:val="decimal"/>
      <w:lvlText w:val="%1."/>
      <w:lvlJc w:val="left"/>
      <w:pPr>
        <w:ind w:left="1006" w:hanging="360"/>
      </w:pPr>
    </w:lvl>
    <w:lvl w:ilvl="1" w:tplc="041B0019" w:tentative="1">
      <w:start w:val="1"/>
      <w:numFmt w:val="lowerLetter"/>
      <w:lvlText w:val="%2."/>
      <w:lvlJc w:val="left"/>
      <w:pPr>
        <w:ind w:left="1726" w:hanging="360"/>
      </w:pPr>
    </w:lvl>
    <w:lvl w:ilvl="2" w:tplc="041B001B" w:tentative="1">
      <w:start w:val="1"/>
      <w:numFmt w:val="lowerRoman"/>
      <w:lvlText w:val="%3."/>
      <w:lvlJc w:val="right"/>
      <w:pPr>
        <w:ind w:left="2446" w:hanging="180"/>
      </w:pPr>
    </w:lvl>
    <w:lvl w:ilvl="3" w:tplc="041B000F" w:tentative="1">
      <w:start w:val="1"/>
      <w:numFmt w:val="decimal"/>
      <w:lvlText w:val="%4."/>
      <w:lvlJc w:val="left"/>
      <w:pPr>
        <w:ind w:left="3166" w:hanging="360"/>
      </w:pPr>
    </w:lvl>
    <w:lvl w:ilvl="4" w:tplc="041B0019" w:tentative="1">
      <w:start w:val="1"/>
      <w:numFmt w:val="lowerLetter"/>
      <w:lvlText w:val="%5."/>
      <w:lvlJc w:val="left"/>
      <w:pPr>
        <w:ind w:left="3886" w:hanging="360"/>
      </w:pPr>
    </w:lvl>
    <w:lvl w:ilvl="5" w:tplc="041B001B" w:tentative="1">
      <w:start w:val="1"/>
      <w:numFmt w:val="lowerRoman"/>
      <w:lvlText w:val="%6."/>
      <w:lvlJc w:val="right"/>
      <w:pPr>
        <w:ind w:left="4606" w:hanging="180"/>
      </w:pPr>
    </w:lvl>
    <w:lvl w:ilvl="6" w:tplc="041B000F" w:tentative="1">
      <w:start w:val="1"/>
      <w:numFmt w:val="decimal"/>
      <w:lvlText w:val="%7."/>
      <w:lvlJc w:val="left"/>
      <w:pPr>
        <w:ind w:left="5326" w:hanging="360"/>
      </w:pPr>
    </w:lvl>
    <w:lvl w:ilvl="7" w:tplc="041B0019" w:tentative="1">
      <w:start w:val="1"/>
      <w:numFmt w:val="lowerLetter"/>
      <w:lvlText w:val="%8."/>
      <w:lvlJc w:val="left"/>
      <w:pPr>
        <w:ind w:left="6046" w:hanging="360"/>
      </w:pPr>
    </w:lvl>
    <w:lvl w:ilvl="8" w:tplc="041B001B" w:tentative="1">
      <w:start w:val="1"/>
      <w:numFmt w:val="lowerRoman"/>
      <w:lvlText w:val="%9."/>
      <w:lvlJc w:val="right"/>
      <w:pPr>
        <w:ind w:left="6766" w:hanging="180"/>
      </w:pPr>
    </w:lvl>
  </w:abstractNum>
  <w:abstractNum w:abstractNumId="17" w15:restartNumberingAfterBreak="0">
    <w:nsid w:val="07E519AD"/>
    <w:multiLevelType w:val="hybridMultilevel"/>
    <w:tmpl w:val="6C660418"/>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8" w15:restartNumberingAfterBreak="0">
    <w:nsid w:val="08182CC7"/>
    <w:multiLevelType w:val="hybridMultilevel"/>
    <w:tmpl w:val="032AAE82"/>
    <w:lvl w:ilvl="0" w:tplc="7C44ACDC">
      <w:start w:val="1"/>
      <w:numFmt w:val="bullet"/>
      <w:pStyle w:val="Heading5"/>
      <w:lvlText w:val=""/>
      <w:lvlJc w:val="left"/>
      <w:pPr>
        <w:tabs>
          <w:tab w:val="num" w:pos="720"/>
        </w:tabs>
        <w:ind w:left="720" w:hanging="360"/>
      </w:pPr>
      <w:rPr>
        <w:rFonts w:ascii="Wingdings" w:hAnsi="Wingdings"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9" w15:restartNumberingAfterBreak="0">
    <w:nsid w:val="08747E02"/>
    <w:multiLevelType w:val="multilevel"/>
    <w:tmpl w:val="7D86F040"/>
    <w:lvl w:ilvl="0">
      <w:start w:val="1"/>
      <w:numFmt w:val="decimal"/>
      <w:lvlText w:val="%1."/>
      <w:lvlJc w:val="left"/>
      <w:pPr>
        <w:tabs>
          <w:tab w:val="num" w:pos="417"/>
        </w:tabs>
        <w:ind w:left="417" w:hanging="360"/>
      </w:pPr>
    </w:lvl>
    <w:lvl w:ilvl="1">
      <w:start w:val="1"/>
      <w:numFmt w:val="lowerLetter"/>
      <w:pStyle w:val="slovantext2"/>
      <w:lvlText w:val="%2."/>
      <w:lvlJc w:val="left"/>
      <w:pPr>
        <w:tabs>
          <w:tab w:val="num" w:pos="1211"/>
        </w:tabs>
        <w:ind w:left="1211" w:hanging="360"/>
      </w:pPr>
    </w:lvl>
    <w:lvl w:ilvl="2">
      <w:start w:val="1"/>
      <w:numFmt w:val="lowerRoman"/>
      <w:lvlText w:val="%3."/>
      <w:lvlJc w:val="right"/>
      <w:pPr>
        <w:tabs>
          <w:tab w:val="num" w:pos="1857"/>
        </w:tabs>
        <w:ind w:left="1857" w:hanging="180"/>
      </w:pPr>
    </w:lvl>
    <w:lvl w:ilvl="3">
      <w:start w:val="1"/>
      <w:numFmt w:val="decimal"/>
      <w:lvlText w:val="%4."/>
      <w:lvlJc w:val="left"/>
      <w:pPr>
        <w:tabs>
          <w:tab w:val="num" w:pos="2577"/>
        </w:tabs>
        <w:ind w:left="2577" w:hanging="360"/>
      </w:pPr>
    </w:lvl>
    <w:lvl w:ilvl="4">
      <w:start w:val="1"/>
      <w:numFmt w:val="lowerLetter"/>
      <w:lvlText w:val="%5."/>
      <w:lvlJc w:val="left"/>
      <w:pPr>
        <w:tabs>
          <w:tab w:val="num" w:pos="3297"/>
        </w:tabs>
        <w:ind w:left="3297" w:hanging="360"/>
      </w:pPr>
    </w:lvl>
    <w:lvl w:ilvl="5">
      <w:start w:val="1"/>
      <w:numFmt w:val="lowerRoman"/>
      <w:lvlText w:val="%6."/>
      <w:lvlJc w:val="right"/>
      <w:pPr>
        <w:tabs>
          <w:tab w:val="num" w:pos="4017"/>
        </w:tabs>
        <w:ind w:left="4017" w:hanging="180"/>
      </w:pPr>
    </w:lvl>
    <w:lvl w:ilvl="6">
      <w:start w:val="1"/>
      <w:numFmt w:val="decimal"/>
      <w:lvlText w:val="%7."/>
      <w:lvlJc w:val="left"/>
      <w:pPr>
        <w:tabs>
          <w:tab w:val="num" w:pos="4737"/>
        </w:tabs>
        <w:ind w:left="4737" w:hanging="360"/>
      </w:pPr>
    </w:lvl>
    <w:lvl w:ilvl="7">
      <w:start w:val="1"/>
      <w:numFmt w:val="lowerLetter"/>
      <w:lvlText w:val="%8."/>
      <w:lvlJc w:val="left"/>
      <w:pPr>
        <w:tabs>
          <w:tab w:val="num" w:pos="5457"/>
        </w:tabs>
        <w:ind w:left="5457" w:hanging="360"/>
      </w:pPr>
    </w:lvl>
    <w:lvl w:ilvl="8">
      <w:start w:val="1"/>
      <w:numFmt w:val="lowerRoman"/>
      <w:lvlText w:val="%9."/>
      <w:lvlJc w:val="right"/>
      <w:pPr>
        <w:tabs>
          <w:tab w:val="num" w:pos="6177"/>
        </w:tabs>
        <w:ind w:left="6177" w:hanging="180"/>
      </w:pPr>
    </w:lvl>
  </w:abstractNum>
  <w:abstractNum w:abstractNumId="20" w15:restartNumberingAfterBreak="0">
    <w:nsid w:val="089164F8"/>
    <w:multiLevelType w:val="multilevel"/>
    <w:tmpl w:val="DF80ECD2"/>
    <w:lvl w:ilvl="0">
      <w:start w:val="1"/>
      <w:numFmt w:val="decimal"/>
      <w:pStyle w:val="slovanie"/>
      <w:lvlText w:val="%1)"/>
      <w:lvlJc w:val="left"/>
      <w:pPr>
        <w:tabs>
          <w:tab w:val="num" w:pos="567"/>
        </w:tabs>
        <w:ind w:left="567" w:hanging="567"/>
      </w:pPr>
      <w:rPr>
        <w:rFonts w:ascii="Times New Roman" w:hAnsi="Times New Roman" w:cs="Times New Roman" w:hint="default"/>
        <w:b w:val="0"/>
        <w:i w:val="0"/>
        <w:color w:val="auto"/>
        <w:sz w:val="16"/>
        <w:szCs w:val="16"/>
        <w:u w:val="none"/>
      </w:rPr>
    </w:lvl>
    <w:lvl w:ilvl="1">
      <w:start w:val="1"/>
      <w:numFmt w:val="lowerLetter"/>
      <w:lvlText w:val="%2)"/>
      <w:lvlJc w:val="left"/>
      <w:pPr>
        <w:tabs>
          <w:tab w:val="num" w:pos="1134"/>
        </w:tabs>
        <w:ind w:left="1134" w:hanging="567"/>
      </w:pPr>
      <w:rPr>
        <w:rFonts w:ascii="Times New Roman" w:hAnsi="Times New Roman" w:cs="Times New Roman" w:hint="default"/>
        <w:b w:val="0"/>
        <w:i w:val="0"/>
        <w:color w:val="auto"/>
        <w:sz w:val="24"/>
        <w:szCs w:val="24"/>
        <w:u w:val="no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08D50CE8"/>
    <w:multiLevelType w:val="multilevel"/>
    <w:tmpl w:val="B166151E"/>
    <w:numStyleLink w:val="tl21"/>
  </w:abstractNum>
  <w:abstractNum w:abstractNumId="22" w15:restartNumberingAfterBreak="0">
    <w:nsid w:val="08FA009B"/>
    <w:multiLevelType w:val="hybridMultilevel"/>
    <w:tmpl w:val="D4901F6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09577053"/>
    <w:multiLevelType w:val="multilevel"/>
    <w:tmpl w:val="041B001F"/>
    <w:numStyleLink w:val="tl10"/>
  </w:abstractNum>
  <w:abstractNum w:abstractNumId="24" w15:restartNumberingAfterBreak="0">
    <w:nsid w:val="09F534C1"/>
    <w:multiLevelType w:val="multilevel"/>
    <w:tmpl w:val="041B001F"/>
    <w:numStyleLink w:val="tl12"/>
  </w:abstractNum>
  <w:abstractNum w:abstractNumId="25" w15:restartNumberingAfterBreak="0">
    <w:nsid w:val="0A687195"/>
    <w:multiLevelType w:val="multilevel"/>
    <w:tmpl w:val="041B001F"/>
    <w:numStyleLink w:val="tl9"/>
  </w:abstractNum>
  <w:abstractNum w:abstractNumId="26" w15:restartNumberingAfterBreak="0">
    <w:nsid w:val="0B614824"/>
    <w:multiLevelType w:val="hybridMultilevel"/>
    <w:tmpl w:val="588C54A8"/>
    <w:lvl w:ilvl="0" w:tplc="041B0017">
      <w:start w:val="1"/>
      <w:numFmt w:val="lowerLetter"/>
      <w:lvlText w:val="%1)"/>
      <w:lvlJc w:val="left"/>
      <w:pPr>
        <w:ind w:left="1296" w:hanging="360"/>
      </w:pPr>
    </w:lvl>
    <w:lvl w:ilvl="1" w:tplc="041B0019" w:tentative="1">
      <w:start w:val="1"/>
      <w:numFmt w:val="lowerLetter"/>
      <w:lvlText w:val="%2."/>
      <w:lvlJc w:val="left"/>
      <w:pPr>
        <w:ind w:left="2016" w:hanging="360"/>
      </w:pPr>
    </w:lvl>
    <w:lvl w:ilvl="2" w:tplc="041B0017">
      <w:start w:val="1"/>
      <w:numFmt w:val="lowerLetter"/>
      <w:lvlText w:val="%3)"/>
      <w:lvlJc w:val="left"/>
      <w:pPr>
        <w:ind w:left="2736" w:hanging="180"/>
      </w:pPr>
    </w:lvl>
    <w:lvl w:ilvl="3" w:tplc="041B000F" w:tentative="1">
      <w:start w:val="1"/>
      <w:numFmt w:val="decimal"/>
      <w:lvlText w:val="%4."/>
      <w:lvlJc w:val="left"/>
      <w:pPr>
        <w:ind w:left="3456" w:hanging="360"/>
      </w:pPr>
    </w:lvl>
    <w:lvl w:ilvl="4" w:tplc="041B0019" w:tentative="1">
      <w:start w:val="1"/>
      <w:numFmt w:val="lowerLetter"/>
      <w:lvlText w:val="%5."/>
      <w:lvlJc w:val="left"/>
      <w:pPr>
        <w:ind w:left="4176" w:hanging="360"/>
      </w:pPr>
    </w:lvl>
    <w:lvl w:ilvl="5" w:tplc="041B001B" w:tentative="1">
      <w:start w:val="1"/>
      <w:numFmt w:val="lowerRoman"/>
      <w:lvlText w:val="%6."/>
      <w:lvlJc w:val="right"/>
      <w:pPr>
        <w:ind w:left="4896" w:hanging="180"/>
      </w:pPr>
    </w:lvl>
    <w:lvl w:ilvl="6" w:tplc="041B000F" w:tentative="1">
      <w:start w:val="1"/>
      <w:numFmt w:val="decimal"/>
      <w:lvlText w:val="%7."/>
      <w:lvlJc w:val="left"/>
      <w:pPr>
        <w:ind w:left="5616" w:hanging="360"/>
      </w:pPr>
    </w:lvl>
    <w:lvl w:ilvl="7" w:tplc="041B0019" w:tentative="1">
      <w:start w:val="1"/>
      <w:numFmt w:val="lowerLetter"/>
      <w:lvlText w:val="%8."/>
      <w:lvlJc w:val="left"/>
      <w:pPr>
        <w:ind w:left="6336" w:hanging="360"/>
      </w:pPr>
    </w:lvl>
    <w:lvl w:ilvl="8" w:tplc="041B001B" w:tentative="1">
      <w:start w:val="1"/>
      <w:numFmt w:val="lowerRoman"/>
      <w:lvlText w:val="%9."/>
      <w:lvlJc w:val="right"/>
      <w:pPr>
        <w:ind w:left="7056" w:hanging="180"/>
      </w:pPr>
    </w:lvl>
  </w:abstractNum>
  <w:abstractNum w:abstractNumId="27" w15:restartNumberingAfterBreak="0">
    <w:nsid w:val="0CFF4E98"/>
    <w:multiLevelType w:val="hybridMultilevel"/>
    <w:tmpl w:val="5F3E59A0"/>
    <w:lvl w:ilvl="0" w:tplc="FF8C62BC">
      <w:start w:val="1"/>
      <w:numFmt w:val="decimal"/>
      <w:lvlText w:val="%1."/>
      <w:lvlJc w:val="left"/>
      <w:pPr>
        <w:tabs>
          <w:tab w:val="num" w:pos="360"/>
        </w:tabs>
        <w:ind w:left="360" w:hanging="360"/>
      </w:pPr>
      <w:rPr>
        <w:rFonts w:hint="default"/>
      </w:rPr>
    </w:lvl>
    <w:lvl w:ilvl="1" w:tplc="041B0019" w:tentative="1">
      <w:start w:val="1"/>
      <w:numFmt w:val="lowerLetter"/>
      <w:pStyle w:val="CisZoznam2"/>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8" w15:restartNumberingAfterBreak="0">
    <w:nsid w:val="0D47123F"/>
    <w:multiLevelType w:val="hybridMultilevel"/>
    <w:tmpl w:val="9672F766"/>
    <w:lvl w:ilvl="0" w:tplc="6052AF32">
      <w:start w:val="1"/>
      <w:numFmt w:val="decimal"/>
      <w:lvlRestart w:val="0"/>
      <w:pStyle w:val="CisZoznam"/>
      <w:lvlText w:val="%1."/>
      <w:lvlJc w:val="left"/>
      <w:pPr>
        <w:tabs>
          <w:tab w:val="num" w:pos="723"/>
        </w:tabs>
        <w:ind w:left="723" w:hanging="363"/>
      </w:pPr>
      <w:rPr>
        <w:rFonts w:hint="default"/>
      </w:rPr>
    </w:lvl>
    <w:lvl w:ilvl="1" w:tplc="FF2E11A0">
      <w:start w:val="1"/>
      <w:numFmt w:val="lowerLetter"/>
      <w:lvlText w:val="%2."/>
      <w:lvlJc w:val="left"/>
      <w:pPr>
        <w:tabs>
          <w:tab w:val="num" w:pos="1440"/>
        </w:tabs>
        <w:ind w:left="1440" w:hanging="360"/>
      </w:pPr>
    </w:lvl>
    <w:lvl w:ilvl="2" w:tplc="B80AD1AA">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0DD14FFB"/>
    <w:multiLevelType w:val="multilevel"/>
    <w:tmpl w:val="041B001F"/>
    <w:numStyleLink w:val="tl14"/>
  </w:abstractNum>
  <w:abstractNum w:abstractNumId="30" w15:restartNumberingAfterBreak="0">
    <w:nsid w:val="0E877D03"/>
    <w:multiLevelType w:val="hybridMultilevel"/>
    <w:tmpl w:val="4E6E2524"/>
    <w:lvl w:ilvl="0" w:tplc="041B0017">
      <w:start w:val="1"/>
      <w:numFmt w:val="lowerLetter"/>
      <w:lvlText w:val="%1)"/>
      <w:lvlJc w:val="left"/>
      <w:pPr>
        <w:ind w:left="1287" w:hanging="360"/>
      </w:p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1" w15:restartNumberingAfterBreak="0">
    <w:nsid w:val="0EFF01D3"/>
    <w:multiLevelType w:val="multilevel"/>
    <w:tmpl w:val="041B001F"/>
    <w:numStyleLink w:val="tl19"/>
  </w:abstractNum>
  <w:abstractNum w:abstractNumId="32" w15:restartNumberingAfterBreak="0">
    <w:nsid w:val="0F6661C7"/>
    <w:multiLevelType w:val="hybridMultilevel"/>
    <w:tmpl w:val="8826B596"/>
    <w:lvl w:ilvl="0" w:tplc="A1DE3304">
      <w:start w:val="1"/>
      <w:numFmt w:val="lowerLetter"/>
      <w:lvlText w:val="%1)"/>
      <w:lvlJc w:val="left"/>
      <w:pPr>
        <w:ind w:left="644" w:hanging="360"/>
      </w:pPr>
      <w:rPr>
        <w:rFonts w:hint="default"/>
      </w:rPr>
    </w:lvl>
    <w:lvl w:ilvl="1" w:tplc="BDE69EF0">
      <w:start w:val="1"/>
      <w:numFmt w:val="lowerLetter"/>
      <w:lvlText w:val="%2)"/>
      <w:lvlJc w:val="left"/>
      <w:pPr>
        <w:ind w:left="1364" w:hanging="360"/>
      </w:pPr>
      <w:rPr>
        <w:rFonts w:hint="default"/>
      </w:r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3" w15:restartNumberingAfterBreak="0">
    <w:nsid w:val="0F706BDC"/>
    <w:multiLevelType w:val="multilevel"/>
    <w:tmpl w:val="C5FA9B84"/>
    <w:lvl w:ilvl="0">
      <w:start w:val="6"/>
      <w:numFmt w:val="decimal"/>
      <w:lvlText w:val="%1"/>
      <w:lvlJc w:val="left"/>
      <w:pPr>
        <w:ind w:left="360" w:hanging="360"/>
      </w:pPr>
      <w:rPr>
        <w:b/>
      </w:rPr>
    </w:lvl>
    <w:lvl w:ilvl="1">
      <w:start w:val="1"/>
      <w:numFmt w:val="decimal"/>
      <w:lvlText w:val="%1.%2"/>
      <w:lvlJc w:val="left"/>
      <w:pPr>
        <w:ind w:left="720" w:hanging="360"/>
      </w:pPr>
      <w:rPr>
        <w:b w:val="0"/>
        <w:i w:val="0"/>
      </w:rPr>
    </w:lvl>
    <w:lvl w:ilvl="2">
      <w:start w:val="1"/>
      <w:numFmt w:val="decimal"/>
      <w:lvlText w:val="%1.%2.%3"/>
      <w:lvlJc w:val="left"/>
      <w:pPr>
        <w:ind w:left="1440" w:hanging="720"/>
      </w:pPr>
      <w:rPr>
        <w:b/>
      </w:rPr>
    </w:lvl>
    <w:lvl w:ilvl="3">
      <w:start w:val="1"/>
      <w:numFmt w:val="decimal"/>
      <w:lvlText w:val="%1.%2.%3.%4"/>
      <w:lvlJc w:val="left"/>
      <w:pPr>
        <w:ind w:left="1800" w:hanging="720"/>
      </w:pPr>
      <w:rPr>
        <w:b/>
      </w:rPr>
    </w:lvl>
    <w:lvl w:ilvl="4">
      <w:start w:val="1"/>
      <w:numFmt w:val="decimal"/>
      <w:lvlText w:val="%1.%2.%3.%4.%5"/>
      <w:lvlJc w:val="left"/>
      <w:pPr>
        <w:ind w:left="2520" w:hanging="1080"/>
      </w:pPr>
      <w:rPr>
        <w:b/>
      </w:rPr>
    </w:lvl>
    <w:lvl w:ilvl="5">
      <w:start w:val="1"/>
      <w:numFmt w:val="decimal"/>
      <w:lvlText w:val="%1.%2.%3.%4.%5.%6"/>
      <w:lvlJc w:val="left"/>
      <w:pPr>
        <w:ind w:left="2880" w:hanging="1080"/>
      </w:pPr>
      <w:rPr>
        <w:b/>
      </w:rPr>
    </w:lvl>
    <w:lvl w:ilvl="6">
      <w:start w:val="1"/>
      <w:numFmt w:val="decimal"/>
      <w:lvlText w:val="%1.%2.%3.%4.%5.%6.%7"/>
      <w:lvlJc w:val="left"/>
      <w:pPr>
        <w:ind w:left="3600" w:hanging="1440"/>
      </w:pPr>
      <w:rPr>
        <w:b/>
      </w:rPr>
    </w:lvl>
    <w:lvl w:ilvl="7">
      <w:start w:val="1"/>
      <w:numFmt w:val="decimal"/>
      <w:lvlText w:val="%1.%2.%3.%4.%5.%6.%7.%8"/>
      <w:lvlJc w:val="left"/>
      <w:pPr>
        <w:ind w:left="3960" w:hanging="1440"/>
      </w:pPr>
      <w:rPr>
        <w:b/>
      </w:rPr>
    </w:lvl>
    <w:lvl w:ilvl="8">
      <w:start w:val="1"/>
      <w:numFmt w:val="decimal"/>
      <w:lvlText w:val="%1.%2.%3.%4.%5.%6.%7.%8.%9"/>
      <w:lvlJc w:val="left"/>
      <w:pPr>
        <w:ind w:left="4320" w:hanging="1440"/>
      </w:pPr>
      <w:rPr>
        <w:b/>
      </w:rPr>
    </w:lvl>
  </w:abstractNum>
  <w:abstractNum w:abstractNumId="34" w15:restartNumberingAfterBreak="0">
    <w:nsid w:val="0F79494C"/>
    <w:multiLevelType w:val="multilevel"/>
    <w:tmpl w:val="041B001F"/>
    <w:styleLink w:val="tl15"/>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0A82B83"/>
    <w:multiLevelType w:val="multilevel"/>
    <w:tmpl w:val="C63EB99C"/>
    <w:lvl w:ilvl="0">
      <w:start w:val="4"/>
      <w:numFmt w:val="decimal"/>
      <w:lvlText w:val="%1"/>
      <w:lvlJc w:val="left"/>
      <w:pPr>
        <w:ind w:left="360" w:hanging="360"/>
      </w:pPr>
      <w:rPr>
        <w:rFonts w:hint="default"/>
      </w:rPr>
    </w:lvl>
    <w:lvl w:ilvl="1">
      <w:start w:val="1"/>
      <w:numFmt w:val="decimal"/>
      <w:lvlText w:val="%1.%2"/>
      <w:lvlJc w:val="left"/>
      <w:pPr>
        <w:ind w:left="427" w:hanging="360"/>
      </w:pPr>
      <w:rPr>
        <w:rFonts w:ascii="Times New Roman" w:hAnsi="Times New Roman" w:cs="Times New Roman" w:hint="default"/>
        <w:b w:val="0"/>
        <w:sz w:val="20"/>
        <w:szCs w:val="20"/>
      </w:rPr>
    </w:lvl>
    <w:lvl w:ilvl="2">
      <w:start w:val="1"/>
      <w:numFmt w:val="decimal"/>
      <w:lvlText w:val="%1.%2.%3"/>
      <w:lvlJc w:val="left"/>
      <w:pPr>
        <w:ind w:left="854" w:hanging="720"/>
      </w:pPr>
      <w:rPr>
        <w:rFonts w:hint="default"/>
      </w:rPr>
    </w:lvl>
    <w:lvl w:ilvl="3">
      <w:start w:val="1"/>
      <w:numFmt w:val="decimal"/>
      <w:lvlText w:val="%1.%2.%3.%4"/>
      <w:lvlJc w:val="left"/>
      <w:pPr>
        <w:ind w:left="921" w:hanging="720"/>
      </w:pPr>
      <w:rPr>
        <w:rFonts w:hint="default"/>
      </w:rPr>
    </w:lvl>
    <w:lvl w:ilvl="4">
      <w:start w:val="1"/>
      <w:numFmt w:val="decimal"/>
      <w:lvlText w:val="%1.%2.%3.%4.%5"/>
      <w:lvlJc w:val="left"/>
      <w:pPr>
        <w:ind w:left="1348" w:hanging="1080"/>
      </w:pPr>
      <w:rPr>
        <w:rFonts w:hint="default"/>
      </w:rPr>
    </w:lvl>
    <w:lvl w:ilvl="5">
      <w:start w:val="1"/>
      <w:numFmt w:val="decimal"/>
      <w:lvlText w:val="%1.%2.%3.%4.%5.%6"/>
      <w:lvlJc w:val="left"/>
      <w:pPr>
        <w:ind w:left="1415" w:hanging="1080"/>
      </w:pPr>
      <w:rPr>
        <w:rFonts w:hint="default"/>
      </w:rPr>
    </w:lvl>
    <w:lvl w:ilvl="6">
      <w:start w:val="1"/>
      <w:numFmt w:val="decimal"/>
      <w:lvlText w:val="%1.%2.%3.%4.%5.%6.%7"/>
      <w:lvlJc w:val="left"/>
      <w:pPr>
        <w:ind w:left="1842" w:hanging="1440"/>
      </w:pPr>
      <w:rPr>
        <w:rFonts w:hint="default"/>
      </w:rPr>
    </w:lvl>
    <w:lvl w:ilvl="7">
      <w:start w:val="1"/>
      <w:numFmt w:val="decimal"/>
      <w:lvlText w:val="%1.%2.%3.%4.%5.%6.%7.%8"/>
      <w:lvlJc w:val="left"/>
      <w:pPr>
        <w:ind w:left="1909" w:hanging="1440"/>
      </w:pPr>
      <w:rPr>
        <w:rFonts w:hint="default"/>
      </w:rPr>
    </w:lvl>
    <w:lvl w:ilvl="8">
      <w:start w:val="1"/>
      <w:numFmt w:val="decimal"/>
      <w:lvlText w:val="%1.%2.%3.%4.%5.%6.%7.%8.%9"/>
      <w:lvlJc w:val="left"/>
      <w:pPr>
        <w:ind w:left="2336" w:hanging="1800"/>
      </w:pPr>
      <w:rPr>
        <w:rFonts w:hint="default"/>
      </w:rPr>
    </w:lvl>
  </w:abstractNum>
  <w:abstractNum w:abstractNumId="36" w15:restartNumberingAfterBreak="0">
    <w:nsid w:val="113E26B8"/>
    <w:multiLevelType w:val="multilevel"/>
    <w:tmpl w:val="041B001F"/>
    <w:styleLink w:val="tl14"/>
    <w:lvl w:ilvl="0">
      <w:start w:val="1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15D1150E"/>
    <w:multiLevelType w:val="hybridMultilevel"/>
    <w:tmpl w:val="61E2AC8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8" w15:restartNumberingAfterBreak="0">
    <w:nsid w:val="1ADC2F53"/>
    <w:multiLevelType w:val="multilevel"/>
    <w:tmpl w:val="B74C5FFC"/>
    <w:lvl w:ilvl="0">
      <w:start w:val="9"/>
      <w:numFmt w:val="decimal"/>
      <w:lvlText w:val="%1."/>
      <w:lvlJc w:val="left"/>
      <w:pPr>
        <w:ind w:left="360" w:hanging="360"/>
      </w:pPr>
      <w:rPr>
        <w:rFonts w:hint="default"/>
        <w:color w:val="auto"/>
      </w:rPr>
    </w:lvl>
    <w:lvl w:ilvl="1">
      <w:start w:val="1"/>
      <w:numFmt w:val="decimal"/>
      <w:lvlText w:val="%1.%2."/>
      <w:lvlJc w:val="left"/>
      <w:pPr>
        <w:ind w:left="862" w:hanging="360"/>
      </w:pPr>
      <w:rPr>
        <w:rFonts w:hint="default"/>
        <w:b w:val="0"/>
        <w:color w:val="auto"/>
        <w:sz w:val="24"/>
        <w:szCs w:val="24"/>
      </w:rPr>
    </w:lvl>
    <w:lvl w:ilvl="2">
      <w:start w:val="1"/>
      <w:numFmt w:val="decimal"/>
      <w:lvlText w:val="%1.%2.%3."/>
      <w:lvlJc w:val="left"/>
      <w:pPr>
        <w:ind w:left="1855" w:hanging="720"/>
      </w:pPr>
      <w:rPr>
        <w:rFonts w:hint="default"/>
        <w:b w:val="0"/>
        <w:color w:val="auto"/>
        <w:sz w:val="22"/>
        <w:szCs w:val="22"/>
      </w:rPr>
    </w:lvl>
    <w:lvl w:ilvl="3">
      <w:start w:val="1"/>
      <w:numFmt w:val="decimal"/>
      <w:lvlText w:val="%1.%2.%3.%4."/>
      <w:lvlJc w:val="left"/>
      <w:pPr>
        <w:ind w:left="2226" w:hanging="720"/>
      </w:pPr>
      <w:rPr>
        <w:rFonts w:hint="default"/>
        <w:color w:val="auto"/>
      </w:rPr>
    </w:lvl>
    <w:lvl w:ilvl="4">
      <w:start w:val="1"/>
      <w:numFmt w:val="decimal"/>
      <w:lvlText w:val="%1.%2.%3.%4.%5."/>
      <w:lvlJc w:val="left"/>
      <w:pPr>
        <w:ind w:left="3088" w:hanging="1080"/>
      </w:pPr>
      <w:rPr>
        <w:rFonts w:hint="default"/>
        <w:color w:val="auto"/>
      </w:rPr>
    </w:lvl>
    <w:lvl w:ilvl="5">
      <w:start w:val="1"/>
      <w:numFmt w:val="decimal"/>
      <w:lvlText w:val="%1.%2.%3.%4.%5.%6."/>
      <w:lvlJc w:val="left"/>
      <w:pPr>
        <w:ind w:left="3590" w:hanging="1080"/>
      </w:pPr>
      <w:rPr>
        <w:rFonts w:hint="default"/>
        <w:color w:val="auto"/>
      </w:rPr>
    </w:lvl>
    <w:lvl w:ilvl="6">
      <w:start w:val="1"/>
      <w:numFmt w:val="decimal"/>
      <w:lvlText w:val="%1.%2.%3.%4.%5.%6.%7."/>
      <w:lvlJc w:val="left"/>
      <w:pPr>
        <w:ind w:left="4452" w:hanging="1440"/>
      </w:pPr>
      <w:rPr>
        <w:rFonts w:hint="default"/>
        <w:color w:val="auto"/>
      </w:rPr>
    </w:lvl>
    <w:lvl w:ilvl="7">
      <w:start w:val="1"/>
      <w:numFmt w:val="decimal"/>
      <w:lvlText w:val="%1.%2.%3.%4.%5.%6.%7.%8."/>
      <w:lvlJc w:val="left"/>
      <w:pPr>
        <w:ind w:left="4954" w:hanging="1440"/>
      </w:pPr>
      <w:rPr>
        <w:rFonts w:hint="default"/>
        <w:color w:val="auto"/>
      </w:rPr>
    </w:lvl>
    <w:lvl w:ilvl="8">
      <w:start w:val="1"/>
      <w:numFmt w:val="decimal"/>
      <w:lvlText w:val="%1.%2.%3.%4.%5.%6.%7.%8.%9."/>
      <w:lvlJc w:val="left"/>
      <w:pPr>
        <w:ind w:left="5816" w:hanging="1800"/>
      </w:pPr>
      <w:rPr>
        <w:rFonts w:hint="default"/>
        <w:color w:val="auto"/>
      </w:rPr>
    </w:lvl>
  </w:abstractNum>
  <w:abstractNum w:abstractNumId="39" w15:restartNumberingAfterBreak="0">
    <w:nsid w:val="1BDA332D"/>
    <w:multiLevelType w:val="multilevel"/>
    <w:tmpl w:val="7CDA320E"/>
    <w:styleLink w:val="tl11"/>
    <w:lvl w:ilvl="0">
      <w:start w:val="8"/>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b w:val="0"/>
        <w:color w:val="auto"/>
        <w:sz w:val="24"/>
        <w:szCs w:val="24"/>
      </w:rPr>
    </w:lvl>
    <w:lvl w:ilvl="2">
      <w:start w:val="1"/>
      <w:numFmt w:val="decimal"/>
      <w:lvlText w:val="%1.%2.%3."/>
      <w:lvlJc w:val="left"/>
      <w:pPr>
        <w:ind w:left="1854" w:hanging="720"/>
      </w:pPr>
      <w:rPr>
        <w:rFonts w:ascii="Times New Roman" w:hAnsi="Times New Roman" w:cs="Times New Roman" w:hint="default"/>
        <w:b w:val="0"/>
        <w:sz w:val="22"/>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207150D0"/>
    <w:multiLevelType w:val="hybridMultilevel"/>
    <w:tmpl w:val="8A8CA2F6"/>
    <w:lvl w:ilvl="0" w:tplc="041B0017">
      <w:start w:val="1"/>
      <w:numFmt w:val="lowerLetter"/>
      <w:lvlText w:val="%1)"/>
      <w:lvlJc w:val="left"/>
      <w:pPr>
        <w:ind w:left="1063" w:hanging="360"/>
      </w:pPr>
    </w:lvl>
    <w:lvl w:ilvl="1" w:tplc="041B0019" w:tentative="1">
      <w:start w:val="1"/>
      <w:numFmt w:val="lowerLetter"/>
      <w:lvlText w:val="%2."/>
      <w:lvlJc w:val="left"/>
      <w:pPr>
        <w:ind w:left="1783" w:hanging="360"/>
      </w:pPr>
    </w:lvl>
    <w:lvl w:ilvl="2" w:tplc="041B001B" w:tentative="1">
      <w:start w:val="1"/>
      <w:numFmt w:val="lowerRoman"/>
      <w:lvlText w:val="%3."/>
      <w:lvlJc w:val="right"/>
      <w:pPr>
        <w:ind w:left="2503" w:hanging="180"/>
      </w:pPr>
    </w:lvl>
    <w:lvl w:ilvl="3" w:tplc="041B000F" w:tentative="1">
      <w:start w:val="1"/>
      <w:numFmt w:val="decimal"/>
      <w:lvlText w:val="%4."/>
      <w:lvlJc w:val="left"/>
      <w:pPr>
        <w:ind w:left="3223" w:hanging="360"/>
      </w:pPr>
    </w:lvl>
    <w:lvl w:ilvl="4" w:tplc="041B0019" w:tentative="1">
      <w:start w:val="1"/>
      <w:numFmt w:val="lowerLetter"/>
      <w:lvlText w:val="%5."/>
      <w:lvlJc w:val="left"/>
      <w:pPr>
        <w:ind w:left="3943" w:hanging="360"/>
      </w:pPr>
    </w:lvl>
    <w:lvl w:ilvl="5" w:tplc="041B001B" w:tentative="1">
      <w:start w:val="1"/>
      <w:numFmt w:val="lowerRoman"/>
      <w:lvlText w:val="%6."/>
      <w:lvlJc w:val="right"/>
      <w:pPr>
        <w:ind w:left="4663" w:hanging="180"/>
      </w:pPr>
    </w:lvl>
    <w:lvl w:ilvl="6" w:tplc="041B000F" w:tentative="1">
      <w:start w:val="1"/>
      <w:numFmt w:val="decimal"/>
      <w:lvlText w:val="%7."/>
      <w:lvlJc w:val="left"/>
      <w:pPr>
        <w:ind w:left="5383" w:hanging="360"/>
      </w:pPr>
    </w:lvl>
    <w:lvl w:ilvl="7" w:tplc="041B0019" w:tentative="1">
      <w:start w:val="1"/>
      <w:numFmt w:val="lowerLetter"/>
      <w:lvlText w:val="%8."/>
      <w:lvlJc w:val="left"/>
      <w:pPr>
        <w:ind w:left="6103" w:hanging="360"/>
      </w:pPr>
    </w:lvl>
    <w:lvl w:ilvl="8" w:tplc="041B001B" w:tentative="1">
      <w:start w:val="1"/>
      <w:numFmt w:val="lowerRoman"/>
      <w:lvlText w:val="%9."/>
      <w:lvlJc w:val="right"/>
      <w:pPr>
        <w:ind w:left="6823" w:hanging="180"/>
      </w:pPr>
    </w:lvl>
  </w:abstractNum>
  <w:abstractNum w:abstractNumId="41" w15:restartNumberingAfterBreak="0">
    <w:nsid w:val="21852813"/>
    <w:multiLevelType w:val="hybridMultilevel"/>
    <w:tmpl w:val="2722B7BA"/>
    <w:lvl w:ilvl="0" w:tplc="E766C53C">
      <w:start w:val="1"/>
      <w:numFmt w:val="bullet"/>
      <w:pStyle w:val="Ktabodrazky"/>
      <w:lvlText w:val=""/>
      <w:lvlJc w:val="left"/>
      <w:pPr>
        <w:tabs>
          <w:tab w:val="num" w:pos="360"/>
        </w:tabs>
        <w:ind w:left="340" w:hanging="340"/>
      </w:pPr>
      <w:rPr>
        <w:rFonts w:ascii="Wingdings" w:hAnsi="Wingdings" w:hint="default"/>
      </w:rPr>
    </w:lvl>
    <w:lvl w:ilvl="1" w:tplc="04050003">
      <w:start w:val="1"/>
      <w:numFmt w:val="bullet"/>
      <w:lvlText w:val="o"/>
      <w:lvlJc w:val="left"/>
      <w:pPr>
        <w:tabs>
          <w:tab w:val="num" w:pos="1497"/>
        </w:tabs>
        <w:ind w:left="1497" w:hanging="360"/>
      </w:pPr>
      <w:rPr>
        <w:rFonts w:ascii="Courier New" w:hAnsi="Courier New" w:hint="default"/>
      </w:rPr>
    </w:lvl>
    <w:lvl w:ilvl="2" w:tplc="04050005" w:tentative="1">
      <w:start w:val="1"/>
      <w:numFmt w:val="bullet"/>
      <w:lvlText w:val=""/>
      <w:lvlJc w:val="left"/>
      <w:pPr>
        <w:tabs>
          <w:tab w:val="num" w:pos="2217"/>
        </w:tabs>
        <w:ind w:left="2217" w:hanging="360"/>
      </w:pPr>
      <w:rPr>
        <w:rFonts w:ascii="Wingdings" w:hAnsi="Wingdings" w:hint="default"/>
      </w:rPr>
    </w:lvl>
    <w:lvl w:ilvl="3" w:tplc="04050001" w:tentative="1">
      <w:start w:val="1"/>
      <w:numFmt w:val="bullet"/>
      <w:lvlText w:val=""/>
      <w:lvlJc w:val="left"/>
      <w:pPr>
        <w:tabs>
          <w:tab w:val="num" w:pos="2937"/>
        </w:tabs>
        <w:ind w:left="2937" w:hanging="360"/>
      </w:pPr>
      <w:rPr>
        <w:rFonts w:ascii="Symbol" w:hAnsi="Symbol" w:hint="default"/>
      </w:rPr>
    </w:lvl>
    <w:lvl w:ilvl="4" w:tplc="04050003" w:tentative="1">
      <w:start w:val="1"/>
      <w:numFmt w:val="bullet"/>
      <w:lvlText w:val="o"/>
      <w:lvlJc w:val="left"/>
      <w:pPr>
        <w:tabs>
          <w:tab w:val="num" w:pos="3657"/>
        </w:tabs>
        <w:ind w:left="3657" w:hanging="360"/>
      </w:pPr>
      <w:rPr>
        <w:rFonts w:ascii="Courier New" w:hAnsi="Courier New" w:hint="default"/>
      </w:rPr>
    </w:lvl>
    <w:lvl w:ilvl="5" w:tplc="04050005" w:tentative="1">
      <w:start w:val="1"/>
      <w:numFmt w:val="bullet"/>
      <w:lvlText w:val=""/>
      <w:lvlJc w:val="left"/>
      <w:pPr>
        <w:tabs>
          <w:tab w:val="num" w:pos="4377"/>
        </w:tabs>
        <w:ind w:left="4377" w:hanging="360"/>
      </w:pPr>
      <w:rPr>
        <w:rFonts w:ascii="Wingdings" w:hAnsi="Wingdings" w:hint="default"/>
      </w:rPr>
    </w:lvl>
    <w:lvl w:ilvl="6" w:tplc="04050001" w:tentative="1">
      <w:start w:val="1"/>
      <w:numFmt w:val="bullet"/>
      <w:lvlText w:val=""/>
      <w:lvlJc w:val="left"/>
      <w:pPr>
        <w:tabs>
          <w:tab w:val="num" w:pos="5097"/>
        </w:tabs>
        <w:ind w:left="5097" w:hanging="360"/>
      </w:pPr>
      <w:rPr>
        <w:rFonts w:ascii="Symbol" w:hAnsi="Symbol" w:hint="default"/>
      </w:rPr>
    </w:lvl>
    <w:lvl w:ilvl="7" w:tplc="04050003" w:tentative="1">
      <w:start w:val="1"/>
      <w:numFmt w:val="bullet"/>
      <w:lvlText w:val="o"/>
      <w:lvlJc w:val="left"/>
      <w:pPr>
        <w:tabs>
          <w:tab w:val="num" w:pos="5817"/>
        </w:tabs>
        <w:ind w:left="5817" w:hanging="360"/>
      </w:pPr>
      <w:rPr>
        <w:rFonts w:ascii="Courier New" w:hAnsi="Courier New" w:hint="default"/>
      </w:rPr>
    </w:lvl>
    <w:lvl w:ilvl="8" w:tplc="04050005" w:tentative="1">
      <w:start w:val="1"/>
      <w:numFmt w:val="bullet"/>
      <w:lvlText w:val=""/>
      <w:lvlJc w:val="left"/>
      <w:pPr>
        <w:tabs>
          <w:tab w:val="num" w:pos="6537"/>
        </w:tabs>
        <w:ind w:left="6537" w:hanging="360"/>
      </w:pPr>
      <w:rPr>
        <w:rFonts w:ascii="Wingdings" w:hAnsi="Wingdings" w:hint="default"/>
      </w:rPr>
    </w:lvl>
  </w:abstractNum>
  <w:abstractNum w:abstractNumId="42" w15:restartNumberingAfterBreak="0">
    <w:nsid w:val="21DE7769"/>
    <w:multiLevelType w:val="hybridMultilevel"/>
    <w:tmpl w:val="4D5E9A0C"/>
    <w:lvl w:ilvl="0" w:tplc="D9C61134">
      <w:start w:val="1"/>
      <w:numFmt w:val="decimal"/>
      <w:lvlText w:val="(%1)"/>
      <w:lvlJc w:val="left"/>
      <w:pPr>
        <w:tabs>
          <w:tab w:val="num" w:pos="397"/>
        </w:tabs>
        <w:ind w:left="39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233428DB"/>
    <w:multiLevelType w:val="multilevel"/>
    <w:tmpl w:val="A14E96E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4E34443"/>
    <w:multiLevelType w:val="hybridMultilevel"/>
    <w:tmpl w:val="3B188D80"/>
    <w:lvl w:ilvl="0" w:tplc="6BF631EA">
      <w:start w:val="8"/>
      <w:numFmt w:val="decimal"/>
      <w:lvlText w:val="%1"/>
      <w:lvlJc w:val="left"/>
      <w:pPr>
        <w:ind w:left="1199" w:hanging="360"/>
      </w:pPr>
      <w:rPr>
        <w:rFonts w:hint="default"/>
      </w:rPr>
    </w:lvl>
    <w:lvl w:ilvl="1" w:tplc="FBD6E570">
      <w:start w:val="1"/>
      <w:numFmt w:val="lowerLetter"/>
      <w:lvlText w:val="%2)"/>
      <w:lvlJc w:val="left"/>
      <w:pPr>
        <w:ind w:left="1919" w:hanging="360"/>
      </w:pPr>
      <w:rPr>
        <w:rFonts w:hint="default"/>
      </w:rPr>
    </w:lvl>
    <w:lvl w:ilvl="2" w:tplc="041B001B" w:tentative="1">
      <w:start w:val="1"/>
      <w:numFmt w:val="lowerRoman"/>
      <w:lvlText w:val="%3."/>
      <w:lvlJc w:val="right"/>
      <w:pPr>
        <w:ind w:left="2639" w:hanging="180"/>
      </w:pPr>
    </w:lvl>
    <w:lvl w:ilvl="3" w:tplc="041B000F" w:tentative="1">
      <w:start w:val="1"/>
      <w:numFmt w:val="decimal"/>
      <w:lvlText w:val="%4."/>
      <w:lvlJc w:val="left"/>
      <w:pPr>
        <w:ind w:left="3359" w:hanging="360"/>
      </w:pPr>
    </w:lvl>
    <w:lvl w:ilvl="4" w:tplc="041B0019" w:tentative="1">
      <w:start w:val="1"/>
      <w:numFmt w:val="lowerLetter"/>
      <w:lvlText w:val="%5."/>
      <w:lvlJc w:val="left"/>
      <w:pPr>
        <w:ind w:left="4079" w:hanging="360"/>
      </w:pPr>
    </w:lvl>
    <w:lvl w:ilvl="5" w:tplc="041B001B" w:tentative="1">
      <w:start w:val="1"/>
      <w:numFmt w:val="lowerRoman"/>
      <w:lvlText w:val="%6."/>
      <w:lvlJc w:val="right"/>
      <w:pPr>
        <w:ind w:left="4799" w:hanging="180"/>
      </w:pPr>
    </w:lvl>
    <w:lvl w:ilvl="6" w:tplc="041B000F" w:tentative="1">
      <w:start w:val="1"/>
      <w:numFmt w:val="decimal"/>
      <w:lvlText w:val="%7."/>
      <w:lvlJc w:val="left"/>
      <w:pPr>
        <w:ind w:left="5519" w:hanging="360"/>
      </w:pPr>
    </w:lvl>
    <w:lvl w:ilvl="7" w:tplc="041B0019" w:tentative="1">
      <w:start w:val="1"/>
      <w:numFmt w:val="lowerLetter"/>
      <w:lvlText w:val="%8."/>
      <w:lvlJc w:val="left"/>
      <w:pPr>
        <w:ind w:left="6239" w:hanging="360"/>
      </w:pPr>
    </w:lvl>
    <w:lvl w:ilvl="8" w:tplc="041B001B" w:tentative="1">
      <w:start w:val="1"/>
      <w:numFmt w:val="lowerRoman"/>
      <w:lvlText w:val="%9."/>
      <w:lvlJc w:val="right"/>
      <w:pPr>
        <w:ind w:left="6959" w:hanging="180"/>
      </w:pPr>
    </w:lvl>
  </w:abstractNum>
  <w:abstractNum w:abstractNumId="45" w15:restartNumberingAfterBreak="0">
    <w:nsid w:val="279C349E"/>
    <w:multiLevelType w:val="singleLevel"/>
    <w:tmpl w:val="6D76D56E"/>
    <w:lvl w:ilvl="0">
      <w:start w:val="1"/>
      <w:numFmt w:val="lowerRoman"/>
      <w:pStyle w:val="slovanzoznam5"/>
      <w:lvlText w:val="%1)"/>
      <w:lvlJc w:val="left"/>
      <w:pPr>
        <w:tabs>
          <w:tab w:val="num" w:pos="2422"/>
        </w:tabs>
        <w:ind w:left="1985" w:hanging="283"/>
      </w:pPr>
    </w:lvl>
  </w:abstractNum>
  <w:abstractNum w:abstractNumId="46" w15:restartNumberingAfterBreak="0">
    <w:nsid w:val="2C9F197E"/>
    <w:multiLevelType w:val="hybridMultilevel"/>
    <w:tmpl w:val="6A5E2E5E"/>
    <w:lvl w:ilvl="0" w:tplc="A1DE3304">
      <w:start w:val="1"/>
      <w:numFmt w:val="lowerLetter"/>
      <w:lvlText w:val="%1)"/>
      <w:lvlJc w:val="left"/>
      <w:pPr>
        <w:ind w:left="64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2E361849"/>
    <w:multiLevelType w:val="hybridMultilevel"/>
    <w:tmpl w:val="FEF0E266"/>
    <w:lvl w:ilvl="0" w:tplc="E4067B8A">
      <w:numFmt w:val="bullet"/>
      <w:pStyle w:val="ListPar2"/>
      <w:lvlText w:val="-"/>
      <w:lvlJc w:val="left"/>
      <w:pPr>
        <w:ind w:left="709" w:hanging="360"/>
      </w:pPr>
      <w:rPr>
        <w:rFonts w:ascii="Times New Roman" w:hAnsi="Times New Roman" w:hint="default"/>
        <w:color w:val="AF0968"/>
      </w:rPr>
    </w:lvl>
    <w:lvl w:ilvl="1" w:tplc="04070003" w:tentative="1">
      <w:start w:val="1"/>
      <w:numFmt w:val="bullet"/>
      <w:lvlText w:val="o"/>
      <w:lvlJc w:val="left"/>
      <w:pPr>
        <w:ind w:left="1364" w:hanging="360"/>
      </w:pPr>
      <w:rPr>
        <w:rFonts w:ascii="Courier New" w:hAnsi="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8" w15:restartNumberingAfterBreak="0">
    <w:nsid w:val="2EB46CE6"/>
    <w:multiLevelType w:val="multilevel"/>
    <w:tmpl w:val="041B001F"/>
    <w:styleLink w:val="tl19"/>
    <w:lvl w:ilvl="0">
      <w:start w:val="1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05C0330"/>
    <w:multiLevelType w:val="multilevel"/>
    <w:tmpl w:val="42620EEC"/>
    <w:lvl w:ilvl="0">
      <w:start w:val="1"/>
      <w:numFmt w:val="decimal"/>
      <w:pStyle w:val="Nadpis1"/>
      <w:lvlText w:val="%1"/>
      <w:lvlJc w:val="left"/>
      <w:pPr>
        <w:ind w:left="4402" w:hanging="432"/>
      </w:pPr>
      <w:rPr>
        <w:rFonts w:hint="default"/>
      </w:r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lvlText w:val="%1.%2.%3.%4.%5.%6.%7.%8.%9"/>
      <w:lvlJc w:val="left"/>
      <w:pPr>
        <w:ind w:left="1584" w:hanging="1584"/>
      </w:pPr>
    </w:lvl>
  </w:abstractNum>
  <w:abstractNum w:abstractNumId="50" w15:restartNumberingAfterBreak="0">
    <w:nsid w:val="33A62970"/>
    <w:multiLevelType w:val="hybridMultilevel"/>
    <w:tmpl w:val="AEC89DF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35566D22"/>
    <w:multiLevelType w:val="hybridMultilevel"/>
    <w:tmpl w:val="E85A6D0A"/>
    <w:lvl w:ilvl="0" w:tplc="C26E8C96">
      <w:start w:val="1"/>
      <w:numFmt w:val="bullet"/>
      <w:pStyle w:val="Odrka"/>
      <w:lvlText w:val=""/>
      <w:lvlJc w:val="left"/>
      <w:pPr>
        <w:ind w:left="738" w:hanging="360"/>
      </w:pPr>
      <w:rPr>
        <w:rFonts w:ascii="Symbol" w:hAnsi="Symbol" w:hint="default"/>
      </w:rPr>
    </w:lvl>
    <w:lvl w:ilvl="1" w:tplc="0944B344">
      <w:start w:val="1"/>
      <w:numFmt w:val="bullet"/>
      <w:pStyle w:val="Odrka-druhrove"/>
      <w:lvlText w:val="-"/>
      <w:lvlJc w:val="left"/>
      <w:pPr>
        <w:ind w:left="1458" w:hanging="360"/>
      </w:pPr>
      <w:rPr>
        <w:rFonts w:ascii="Courier New" w:hAnsi="Courier New" w:cs="Times New Roman" w:hint="default"/>
      </w:rPr>
    </w:lvl>
    <w:lvl w:ilvl="2" w:tplc="04050005">
      <w:start w:val="1"/>
      <w:numFmt w:val="bullet"/>
      <w:lvlText w:val=""/>
      <w:lvlJc w:val="left"/>
      <w:pPr>
        <w:ind w:left="2178" w:hanging="360"/>
      </w:pPr>
      <w:rPr>
        <w:rFonts w:ascii="Wingdings" w:hAnsi="Wingdings" w:hint="default"/>
      </w:rPr>
    </w:lvl>
    <w:lvl w:ilvl="3" w:tplc="99641A32">
      <w:start w:val="1"/>
      <w:numFmt w:val="decimal"/>
      <w:pStyle w:val="Styl12"/>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2" w15:restartNumberingAfterBreak="0">
    <w:nsid w:val="36481FB5"/>
    <w:multiLevelType w:val="multilevel"/>
    <w:tmpl w:val="99386AE2"/>
    <w:styleLink w:val="tl3"/>
    <w:lvl w:ilvl="0">
      <w:start w:val="2"/>
      <w:numFmt w:val="decimal"/>
      <w:lvlText w:val="%1."/>
      <w:lvlJc w:val="left"/>
      <w:pPr>
        <w:ind w:left="360" w:hanging="360"/>
      </w:pPr>
      <w:rPr>
        <w:rFonts w:ascii="Times New Roman" w:hAnsi="Times New Roman" w:hint="default"/>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7A14FD3"/>
    <w:multiLevelType w:val="multilevel"/>
    <w:tmpl w:val="7F30F710"/>
    <w:lvl w:ilvl="0">
      <w:start w:val="1"/>
      <w:numFmt w:val="decimal"/>
      <w:lvlText w:val="%1."/>
      <w:lvlJc w:val="left"/>
      <w:pPr>
        <w:tabs>
          <w:tab w:val="num" w:pos="737"/>
        </w:tabs>
        <w:ind w:left="737" w:hanging="453"/>
      </w:pPr>
      <w:rPr>
        <w:rFonts w:hint="default"/>
      </w:rPr>
    </w:lvl>
    <w:lvl w:ilvl="1">
      <w:start w:val="1"/>
      <w:numFmt w:val="decimal"/>
      <w:lvlText w:val="%1.%2."/>
      <w:lvlJc w:val="left"/>
      <w:pPr>
        <w:tabs>
          <w:tab w:val="num" w:pos="1021"/>
        </w:tabs>
        <w:ind w:left="1021" w:hanging="737"/>
      </w:pPr>
      <w:rPr>
        <w:rFonts w:hint="default"/>
      </w:rPr>
    </w:lvl>
    <w:lvl w:ilvl="2">
      <w:start w:val="1"/>
      <w:numFmt w:val="decimal"/>
      <w:lvlText w:val="%1.%2.%3."/>
      <w:lvlJc w:val="left"/>
      <w:pPr>
        <w:tabs>
          <w:tab w:val="num" w:pos="1758"/>
        </w:tabs>
        <w:ind w:left="1758" w:hanging="737"/>
      </w:pPr>
      <w:rPr>
        <w:rFonts w:hint="default"/>
      </w:rPr>
    </w:lvl>
    <w:lvl w:ilvl="3">
      <w:start w:val="1"/>
      <w:numFmt w:val="bullet"/>
      <w:pStyle w:val="Nadpis4a"/>
      <w:lvlText w:val=""/>
      <w:lvlJc w:val="left"/>
      <w:pPr>
        <w:tabs>
          <w:tab w:val="num" w:pos="2325"/>
        </w:tabs>
        <w:ind w:left="2325" w:hanging="340"/>
      </w:pPr>
      <w:rPr>
        <w:rFonts w:ascii="Symbol" w:hAnsi="Symbol" w:hint="default"/>
      </w:rPr>
    </w:lvl>
    <w:lvl w:ilvl="4">
      <w:start w:val="1"/>
      <w:numFmt w:val="decimal"/>
      <w:lvlText w:val="%1.%2.%3.%4.%5"/>
      <w:lvlJc w:val="left"/>
      <w:pPr>
        <w:tabs>
          <w:tab w:val="num" w:pos="4680"/>
        </w:tabs>
        <w:ind w:left="3600" w:firstLine="0"/>
      </w:pPr>
      <w:rPr>
        <w:rFonts w:hint="default"/>
      </w:rPr>
    </w:lvl>
    <w:lvl w:ilvl="5">
      <w:start w:val="1"/>
      <w:numFmt w:val="lowerLetter"/>
      <w:lvlText w:val="(%6)"/>
      <w:lvlJc w:val="left"/>
      <w:pPr>
        <w:tabs>
          <w:tab w:val="num" w:pos="4680"/>
        </w:tabs>
        <w:ind w:left="4320" w:firstLine="0"/>
      </w:pPr>
      <w:rPr>
        <w:rFonts w:hint="default"/>
      </w:rPr>
    </w:lvl>
    <w:lvl w:ilvl="6">
      <w:start w:val="1"/>
      <w:numFmt w:val="lowerRoman"/>
      <w:lvlText w:val="(%7)"/>
      <w:lvlJc w:val="left"/>
      <w:pPr>
        <w:tabs>
          <w:tab w:val="num" w:pos="5400"/>
        </w:tabs>
        <w:ind w:left="5040" w:firstLine="0"/>
      </w:pPr>
      <w:rPr>
        <w:rFonts w:hint="default"/>
      </w:rPr>
    </w:lvl>
    <w:lvl w:ilvl="7">
      <w:start w:val="1"/>
      <w:numFmt w:val="lowerLetter"/>
      <w:lvlText w:val="(%8)"/>
      <w:lvlJc w:val="left"/>
      <w:pPr>
        <w:tabs>
          <w:tab w:val="num" w:pos="6120"/>
        </w:tabs>
        <w:ind w:left="5760" w:firstLine="0"/>
      </w:pPr>
      <w:rPr>
        <w:rFonts w:hint="default"/>
      </w:rPr>
    </w:lvl>
    <w:lvl w:ilvl="8">
      <w:start w:val="1"/>
      <w:numFmt w:val="none"/>
      <w:lvlText w:val="14"/>
      <w:lvlJc w:val="left"/>
      <w:pPr>
        <w:tabs>
          <w:tab w:val="num" w:pos="6840"/>
        </w:tabs>
        <w:ind w:left="6480" w:firstLine="0"/>
      </w:pPr>
      <w:rPr>
        <w:rFonts w:hint="default"/>
      </w:rPr>
    </w:lvl>
  </w:abstractNum>
  <w:abstractNum w:abstractNumId="54" w15:restartNumberingAfterBreak="0">
    <w:nsid w:val="3B55722F"/>
    <w:multiLevelType w:val="multilevel"/>
    <w:tmpl w:val="B166151E"/>
    <w:styleLink w:val="tl21"/>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C721B1A"/>
    <w:multiLevelType w:val="multilevel"/>
    <w:tmpl w:val="041B001F"/>
    <w:numStyleLink w:val="tl16"/>
  </w:abstractNum>
  <w:abstractNum w:abstractNumId="56" w15:restartNumberingAfterBreak="0">
    <w:nsid w:val="3D996707"/>
    <w:multiLevelType w:val="hybridMultilevel"/>
    <w:tmpl w:val="A11C2DC8"/>
    <w:lvl w:ilvl="0" w:tplc="D9C61134">
      <w:start w:val="1"/>
      <w:numFmt w:val="decimal"/>
      <w:lvlText w:val="(%1)"/>
      <w:lvlJc w:val="left"/>
      <w:pPr>
        <w:tabs>
          <w:tab w:val="num" w:pos="397"/>
        </w:tabs>
        <w:ind w:left="39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7" w15:restartNumberingAfterBreak="0">
    <w:nsid w:val="3DEA06E2"/>
    <w:multiLevelType w:val="hybridMultilevel"/>
    <w:tmpl w:val="63C60D8E"/>
    <w:lvl w:ilvl="0" w:tplc="D9C61134">
      <w:start w:val="1"/>
      <w:numFmt w:val="decimal"/>
      <w:lvlText w:val="(%1)"/>
      <w:lvlJc w:val="left"/>
      <w:pPr>
        <w:tabs>
          <w:tab w:val="num" w:pos="397"/>
        </w:tabs>
        <w:ind w:left="39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15:restartNumberingAfterBreak="0">
    <w:nsid w:val="3EA32ED5"/>
    <w:multiLevelType w:val="multilevel"/>
    <w:tmpl w:val="F9C6B394"/>
    <w:styleLink w:val="tl4"/>
    <w:lvl w:ilvl="0">
      <w:start w:val="6"/>
      <w:numFmt w:val="decimal"/>
      <w:lvlText w:val="%1."/>
      <w:lvlJc w:val="left"/>
      <w:pPr>
        <w:ind w:left="360" w:hanging="360"/>
      </w:pPr>
      <w:rPr>
        <w:rFonts w:ascii="Times New Roman" w:hAnsi="Times New Roman" w:hint="default"/>
        <w:sz w:val="24"/>
      </w:rPr>
    </w:lvl>
    <w:lvl w:ilvl="1">
      <w:start w:val="1"/>
      <w:numFmt w:val="decimal"/>
      <w:lvlText w:val="%1.%2."/>
      <w:lvlJc w:val="left"/>
      <w:pPr>
        <w:ind w:left="927" w:hanging="360"/>
      </w:pPr>
      <w:rPr>
        <w:rFonts w:hint="default"/>
        <w:color w:val="auto"/>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9" w15:restartNumberingAfterBreak="0">
    <w:nsid w:val="40041D48"/>
    <w:multiLevelType w:val="hybridMultilevel"/>
    <w:tmpl w:val="053AF3FA"/>
    <w:lvl w:ilvl="0" w:tplc="041B0017">
      <w:start w:val="1"/>
      <w:numFmt w:val="lowerLetter"/>
      <w:lvlText w:val="%1)"/>
      <w:lvlJc w:val="left"/>
      <w:pPr>
        <w:ind w:left="1287" w:hanging="360"/>
      </w:pPr>
      <w:rPr>
        <w:rFonts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60" w15:restartNumberingAfterBreak="0">
    <w:nsid w:val="40C32BFC"/>
    <w:multiLevelType w:val="multilevel"/>
    <w:tmpl w:val="2A901E0C"/>
    <w:lvl w:ilvl="0">
      <w:start w:val="2"/>
      <w:numFmt w:val="decimal"/>
      <w:lvlText w:val="%1"/>
      <w:lvlJc w:val="left"/>
      <w:pPr>
        <w:ind w:left="360" w:hanging="360"/>
      </w:pPr>
      <w:rPr>
        <w:rFonts w:eastAsia="Times New Roman"/>
      </w:rPr>
    </w:lvl>
    <w:lvl w:ilvl="1">
      <w:start w:val="1"/>
      <w:numFmt w:val="decimal"/>
      <w:lvlText w:val="%1.%2"/>
      <w:lvlJc w:val="left"/>
      <w:pPr>
        <w:ind w:left="644" w:hanging="360"/>
      </w:pPr>
      <w:rPr>
        <w:rFonts w:eastAsia="Times New Roman"/>
        <w:b w:val="0"/>
      </w:rPr>
    </w:lvl>
    <w:lvl w:ilvl="2">
      <w:start w:val="1"/>
      <w:numFmt w:val="decimal"/>
      <w:lvlText w:val="%1.%2.%3"/>
      <w:lvlJc w:val="left"/>
      <w:pPr>
        <w:ind w:left="1440" w:hanging="720"/>
      </w:pPr>
      <w:rPr>
        <w:rFonts w:eastAsia="Times New Roman"/>
      </w:rPr>
    </w:lvl>
    <w:lvl w:ilvl="3">
      <w:start w:val="1"/>
      <w:numFmt w:val="decimal"/>
      <w:lvlText w:val="%1.%2.%3.%4"/>
      <w:lvlJc w:val="left"/>
      <w:pPr>
        <w:ind w:left="1800" w:hanging="720"/>
      </w:pPr>
      <w:rPr>
        <w:rFonts w:eastAsia="Times New Roman"/>
      </w:rPr>
    </w:lvl>
    <w:lvl w:ilvl="4">
      <w:start w:val="1"/>
      <w:numFmt w:val="decimal"/>
      <w:lvlText w:val="%1.%2.%3.%4.%5"/>
      <w:lvlJc w:val="left"/>
      <w:pPr>
        <w:ind w:left="2520" w:hanging="1080"/>
      </w:pPr>
      <w:rPr>
        <w:rFonts w:eastAsia="Times New Roman"/>
      </w:rPr>
    </w:lvl>
    <w:lvl w:ilvl="5">
      <w:start w:val="1"/>
      <w:numFmt w:val="decimal"/>
      <w:lvlText w:val="%1.%2.%3.%4.%5.%6"/>
      <w:lvlJc w:val="left"/>
      <w:pPr>
        <w:ind w:left="2880" w:hanging="1080"/>
      </w:pPr>
      <w:rPr>
        <w:rFonts w:eastAsia="Times New Roman"/>
      </w:rPr>
    </w:lvl>
    <w:lvl w:ilvl="6">
      <w:start w:val="1"/>
      <w:numFmt w:val="decimal"/>
      <w:lvlText w:val="%1.%2.%3.%4.%5.%6.%7"/>
      <w:lvlJc w:val="left"/>
      <w:pPr>
        <w:ind w:left="3600" w:hanging="1440"/>
      </w:pPr>
      <w:rPr>
        <w:rFonts w:eastAsia="Times New Roman"/>
      </w:rPr>
    </w:lvl>
    <w:lvl w:ilvl="7">
      <w:start w:val="1"/>
      <w:numFmt w:val="decimal"/>
      <w:lvlText w:val="%1.%2.%3.%4.%5.%6.%7.%8"/>
      <w:lvlJc w:val="left"/>
      <w:pPr>
        <w:ind w:left="3960" w:hanging="1440"/>
      </w:pPr>
      <w:rPr>
        <w:rFonts w:eastAsia="Times New Roman"/>
      </w:rPr>
    </w:lvl>
    <w:lvl w:ilvl="8">
      <w:start w:val="1"/>
      <w:numFmt w:val="decimal"/>
      <w:lvlText w:val="%1.%2.%3.%4.%5.%6.%7.%8.%9"/>
      <w:lvlJc w:val="left"/>
      <w:pPr>
        <w:ind w:left="4320" w:hanging="1440"/>
      </w:pPr>
      <w:rPr>
        <w:rFonts w:eastAsia="Times New Roman"/>
      </w:rPr>
    </w:lvl>
  </w:abstractNum>
  <w:abstractNum w:abstractNumId="61" w15:restartNumberingAfterBreak="0">
    <w:nsid w:val="40D579B9"/>
    <w:multiLevelType w:val="multilevel"/>
    <w:tmpl w:val="041B001F"/>
    <w:numStyleLink w:val="tl15"/>
  </w:abstractNum>
  <w:abstractNum w:abstractNumId="62" w15:restartNumberingAfterBreak="0">
    <w:nsid w:val="427F42C0"/>
    <w:multiLevelType w:val="multilevel"/>
    <w:tmpl w:val="F9C6B394"/>
    <w:numStyleLink w:val="tl4"/>
  </w:abstractNum>
  <w:abstractNum w:abstractNumId="63" w15:restartNumberingAfterBreak="0">
    <w:nsid w:val="42B25C4F"/>
    <w:multiLevelType w:val="hybridMultilevel"/>
    <w:tmpl w:val="3EDAA75A"/>
    <w:lvl w:ilvl="0" w:tplc="7396AFE6">
      <w:start w:val="1"/>
      <w:numFmt w:val="bullet"/>
      <w:pStyle w:val="Odrka1len3pred"/>
      <w:lvlText w:val="-"/>
      <w:lvlJc w:val="left"/>
      <w:pPr>
        <w:tabs>
          <w:tab w:val="num" w:pos="360"/>
        </w:tabs>
        <w:ind w:left="360" w:hanging="360"/>
      </w:pPr>
      <w:rPr>
        <w:rFonts w:ascii="Courier New" w:hAnsi="Courier New" w:hint="default"/>
      </w:rPr>
    </w:lvl>
    <w:lvl w:ilvl="1" w:tplc="3940B306">
      <w:start w:val="1"/>
      <w:numFmt w:val="bullet"/>
      <w:lvlText w:val=""/>
      <w:lvlJc w:val="left"/>
      <w:pPr>
        <w:tabs>
          <w:tab w:val="num" w:pos="1080"/>
        </w:tabs>
        <w:ind w:left="1363" w:hanging="283"/>
      </w:pPr>
      <w:rPr>
        <w:rFonts w:ascii="Symbol" w:hAnsi="Symbol"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43B5B94"/>
    <w:multiLevelType w:val="multilevel"/>
    <w:tmpl w:val="041B001F"/>
    <w:styleLink w:val="tl18"/>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520294E"/>
    <w:multiLevelType w:val="multilevel"/>
    <w:tmpl w:val="0FB03ECE"/>
    <w:lvl w:ilvl="0">
      <w:start w:val="1"/>
      <w:numFmt w:val="decimal"/>
      <w:pStyle w:val="Smlouvalnek"/>
      <w:suff w:val="space"/>
      <w:lvlText w:val="%1."/>
      <w:lvlJc w:val="left"/>
      <w:pPr>
        <w:ind w:left="900" w:hanging="360"/>
      </w:pPr>
      <w:rPr>
        <w:rFonts w:hint="default"/>
      </w:rPr>
    </w:lvl>
    <w:lvl w:ilvl="1">
      <w:start w:val="1"/>
      <w:numFmt w:val="decimal"/>
      <w:pStyle w:val="clText"/>
      <w:suff w:val="space"/>
      <w:lvlText w:val="%1.%2."/>
      <w:lvlJc w:val="left"/>
      <w:pPr>
        <w:ind w:left="378" w:hanging="9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764"/>
        </w:tabs>
        <w:ind w:left="1764" w:hanging="504"/>
      </w:pPr>
      <w:rPr>
        <w:rFonts w:hint="default"/>
      </w:rPr>
    </w:lvl>
    <w:lvl w:ilvl="3">
      <w:start w:val="1"/>
      <w:numFmt w:val="decimal"/>
      <w:lvlText w:val="%1.%2.%3.%4."/>
      <w:lvlJc w:val="left"/>
      <w:pPr>
        <w:tabs>
          <w:tab w:val="num" w:pos="2340"/>
        </w:tabs>
        <w:ind w:left="2268" w:hanging="648"/>
      </w:pPr>
      <w:rPr>
        <w:rFonts w:hint="default"/>
      </w:rPr>
    </w:lvl>
    <w:lvl w:ilvl="4">
      <w:start w:val="1"/>
      <w:numFmt w:val="decimal"/>
      <w:lvlText w:val="%1.%2.%3.%4.%5."/>
      <w:lvlJc w:val="left"/>
      <w:pPr>
        <w:tabs>
          <w:tab w:val="num" w:pos="3060"/>
        </w:tabs>
        <w:ind w:left="2772" w:hanging="792"/>
      </w:pPr>
      <w:rPr>
        <w:rFonts w:hint="default"/>
      </w:rPr>
    </w:lvl>
    <w:lvl w:ilvl="5">
      <w:start w:val="1"/>
      <w:numFmt w:val="decimal"/>
      <w:lvlText w:val="%1.%2.%3.%4.%5.%6."/>
      <w:lvlJc w:val="left"/>
      <w:pPr>
        <w:tabs>
          <w:tab w:val="num" w:pos="3420"/>
        </w:tabs>
        <w:ind w:left="3276" w:hanging="936"/>
      </w:pPr>
      <w:rPr>
        <w:rFonts w:hint="default"/>
      </w:rPr>
    </w:lvl>
    <w:lvl w:ilvl="6">
      <w:start w:val="1"/>
      <w:numFmt w:val="decimal"/>
      <w:lvlText w:val="%1.%2.%3.%4.%5.%6.%7."/>
      <w:lvlJc w:val="left"/>
      <w:pPr>
        <w:tabs>
          <w:tab w:val="num" w:pos="4140"/>
        </w:tabs>
        <w:ind w:left="3780" w:hanging="1080"/>
      </w:pPr>
      <w:rPr>
        <w:rFonts w:hint="default"/>
      </w:rPr>
    </w:lvl>
    <w:lvl w:ilvl="7">
      <w:start w:val="1"/>
      <w:numFmt w:val="decimal"/>
      <w:lvlText w:val="%1.%2.%3.%4.%5.%6.%7.%8."/>
      <w:lvlJc w:val="left"/>
      <w:pPr>
        <w:tabs>
          <w:tab w:val="num" w:pos="4500"/>
        </w:tabs>
        <w:ind w:left="4284" w:hanging="1224"/>
      </w:pPr>
      <w:rPr>
        <w:rFonts w:hint="default"/>
      </w:rPr>
    </w:lvl>
    <w:lvl w:ilvl="8">
      <w:start w:val="1"/>
      <w:numFmt w:val="decimal"/>
      <w:lvlText w:val="%1.%2.%3.%4.%5.%6.%7.%8.%9."/>
      <w:lvlJc w:val="left"/>
      <w:pPr>
        <w:tabs>
          <w:tab w:val="num" w:pos="5220"/>
        </w:tabs>
        <w:ind w:left="4860" w:hanging="1440"/>
      </w:pPr>
      <w:rPr>
        <w:rFonts w:hint="default"/>
      </w:rPr>
    </w:lvl>
  </w:abstractNum>
  <w:abstractNum w:abstractNumId="66" w15:restartNumberingAfterBreak="0">
    <w:nsid w:val="4552127F"/>
    <w:multiLevelType w:val="singleLevel"/>
    <w:tmpl w:val="057A5296"/>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67" w15:restartNumberingAfterBreak="0">
    <w:nsid w:val="45DD63C2"/>
    <w:multiLevelType w:val="multilevel"/>
    <w:tmpl w:val="041B001F"/>
    <w:numStyleLink w:val="tl13"/>
  </w:abstractNum>
  <w:abstractNum w:abstractNumId="68" w15:restartNumberingAfterBreak="0">
    <w:nsid w:val="45ED5D83"/>
    <w:multiLevelType w:val="hybridMultilevel"/>
    <w:tmpl w:val="63E26F62"/>
    <w:lvl w:ilvl="0" w:tplc="041B0017">
      <w:start w:val="1"/>
      <w:numFmt w:val="lowerLetter"/>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9" w15:restartNumberingAfterBreak="0">
    <w:nsid w:val="47142009"/>
    <w:multiLevelType w:val="multilevel"/>
    <w:tmpl w:val="041B001F"/>
    <w:styleLink w:val="tl13"/>
    <w:lvl w:ilvl="0">
      <w:start w:val="1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4B36123D"/>
    <w:multiLevelType w:val="multilevel"/>
    <w:tmpl w:val="C2D60CEA"/>
    <w:styleLink w:val="tl17"/>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4BDF7EFB"/>
    <w:multiLevelType w:val="hybridMultilevel"/>
    <w:tmpl w:val="6BF87A6C"/>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2" w15:restartNumberingAfterBreak="0">
    <w:nsid w:val="4C1D2781"/>
    <w:multiLevelType w:val="hybridMultilevel"/>
    <w:tmpl w:val="506EE80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3" w15:restartNumberingAfterBreak="0">
    <w:nsid w:val="4FE84B8E"/>
    <w:multiLevelType w:val="hybridMultilevel"/>
    <w:tmpl w:val="C11A98B0"/>
    <w:lvl w:ilvl="0" w:tplc="345E8820">
      <w:start w:val="1"/>
      <w:numFmt w:val="bullet"/>
      <w:pStyle w:val="Odsazen1"/>
      <w:lvlText w:val=""/>
      <w:lvlJc w:val="left"/>
      <w:pPr>
        <w:ind w:left="644" w:hanging="360"/>
      </w:pPr>
      <w:rPr>
        <w:rFonts w:ascii="Symbol" w:hAnsi="Symbol"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1" w:tplc="04050019">
      <w:start w:val="1"/>
      <w:numFmt w:val="lowerLetter"/>
      <w:lvlText w:val="%2."/>
      <w:lvlJc w:val="left"/>
      <w:pPr>
        <w:ind w:left="1440" w:hanging="360"/>
      </w:pPr>
    </w:lvl>
    <w:lvl w:ilvl="2" w:tplc="44221DE8">
      <w:start w:val="1"/>
      <w:numFmt w:val="lowerLetter"/>
      <w:lvlText w:val="%3)"/>
      <w:lvlJc w:val="left"/>
      <w:pPr>
        <w:ind w:left="2460" w:hanging="48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4" w15:restartNumberingAfterBreak="0">
    <w:nsid w:val="504957F5"/>
    <w:multiLevelType w:val="multilevel"/>
    <w:tmpl w:val="041B001F"/>
    <w:numStyleLink w:val="tl412"/>
  </w:abstractNum>
  <w:abstractNum w:abstractNumId="75" w15:restartNumberingAfterBreak="0">
    <w:nsid w:val="53D718AE"/>
    <w:multiLevelType w:val="multilevel"/>
    <w:tmpl w:val="1AE2C0B2"/>
    <w:lvl w:ilvl="0">
      <w:start w:val="1"/>
      <w:numFmt w:val="decimal"/>
      <w:pStyle w:val="listbulletsub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5432538E"/>
    <w:multiLevelType w:val="multilevel"/>
    <w:tmpl w:val="041B001F"/>
    <w:styleLink w:val="tl10"/>
    <w:lvl w:ilvl="0">
      <w:start w:val="5"/>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70E70E2"/>
    <w:multiLevelType w:val="multilevel"/>
    <w:tmpl w:val="99386AE2"/>
    <w:numStyleLink w:val="tl3"/>
  </w:abstractNum>
  <w:abstractNum w:abstractNumId="78" w15:restartNumberingAfterBreak="0">
    <w:nsid w:val="574C3DF1"/>
    <w:multiLevelType w:val="multilevel"/>
    <w:tmpl w:val="817CF5B6"/>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850"/>
        </w:tabs>
        <w:ind w:left="850" w:hanging="425"/>
      </w:pPr>
      <w:rPr>
        <w:rFonts w:ascii="Symbol" w:hAnsi="Symbol" w:hint="default"/>
      </w:rPr>
    </w:lvl>
    <w:lvl w:ilvl="2">
      <w:start w:val="1"/>
      <w:numFmt w:val="bullet"/>
      <w:pStyle w:val="RamBullet3"/>
      <w:lvlText w:val=""/>
      <w:lvlJc w:val="left"/>
      <w:pPr>
        <w:tabs>
          <w:tab w:val="num" w:pos="1276"/>
        </w:tabs>
        <w:ind w:left="1276" w:hanging="426"/>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1"/>
        </w:tabs>
        <w:ind w:left="2551" w:hanging="425"/>
      </w:pPr>
      <w:rPr>
        <w:rFonts w:ascii="Symbol" w:hAnsi="Symbol" w:hint="default"/>
      </w:rPr>
    </w:lvl>
    <w:lvl w:ilvl="6">
      <w:start w:val="1"/>
      <w:numFmt w:val="bullet"/>
      <w:lvlText w:val=""/>
      <w:lvlJc w:val="left"/>
      <w:pPr>
        <w:tabs>
          <w:tab w:val="num" w:pos="2976"/>
        </w:tabs>
        <w:ind w:left="2976" w:hanging="425"/>
      </w:pPr>
      <w:rPr>
        <w:rFonts w:ascii="Symbol" w:hAnsi="Symbol" w:hint="default"/>
      </w:rPr>
    </w:lvl>
    <w:lvl w:ilvl="7">
      <w:start w:val="1"/>
      <w:numFmt w:val="bullet"/>
      <w:lvlText w:val=""/>
      <w:lvlJc w:val="left"/>
      <w:pPr>
        <w:tabs>
          <w:tab w:val="num" w:pos="3402"/>
        </w:tabs>
        <w:ind w:left="3402" w:hanging="426"/>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79" w15:restartNumberingAfterBreak="0">
    <w:nsid w:val="596C4E09"/>
    <w:multiLevelType w:val="multilevel"/>
    <w:tmpl w:val="041B001F"/>
    <w:numStyleLink w:val="tl18"/>
  </w:abstractNum>
  <w:abstractNum w:abstractNumId="80" w15:restartNumberingAfterBreak="0">
    <w:nsid w:val="59C22FB2"/>
    <w:multiLevelType w:val="hybridMultilevel"/>
    <w:tmpl w:val="E442745E"/>
    <w:lvl w:ilvl="0" w:tplc="041B0017">
      <w:start w:val="1"/>
      <w:numFmt w:val="bullet"/>
      <w:lvlText w:val="˗"/>
      <w:lvlJc w:val="left"/>
      <w:pPr>
        <w:ind w:left="720" w:hanging="360"/>
      </w:pPr>
      <w:rPr>
        <w:rFonts w:ascii="Times New Roman" w:hAnsi="Times New Roman" w:cs="Times New Roman" w:hint="default"/>
      </w:rPr>
    </w:lvl>
    <w:lvl w:ilvl="1" w:tplc="041B0019">
      <w:start w:val="1"/>
      <w:numFmt w:val="bullet"/>
      <w:lvlText w:val="o"/>
      <w:lvlJc w:val="left"/>
      <w:pPr>
        <w:ind w:left="1440" w:hanging="360"/>
      </w:pPr>
      <w:rPr>
        <w:rFonts w:ascii="Courier New" w:hAnsi="Courier New" w:cs="Courier New" w:hint="default"/>
      </w:rPr>
    </w:lvl>
    <w:lvl w:ilvl="2" w:tplc="041B001B">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81" w15:restartNumberingAfterBreak="0">
    <w:nsid w:val="59D45DE5"/>
    <w:multiLevelType w:val="hybridMultilevel"/>
    <w:tmpl w:val="C1661D02"/>
    <w:lvl w:ilvl="0" w:tplc="041B000B">
      <w:start w:val="1"/>
      <w:numFmt w:val="bullet"/>
      <w:lvlText w:val=""/>
      <w:lvlJc w:val="left"/>
      <w:pPr>
        <w:ind w:left="1068" w:hanging="360"/>
      </w:pPr>
      <w:rPr>
        <w:rFonts w:ascii="Wingdings" w:hAnsi="Wingdings" w:hint="default"/>
      </w:rPr>
    </w:lvl>
    <w:lvl w:ilvl="1" w:tplc="041B0003">
      <w:start w:val="1"/>
      <w:numFmt w:val="bullet"/>
      <w:lvlText w:val="o"/>
      <w:lvlJc w:val="left"/>
      <w:pPr>
        <w:ind w:left="1788" w:hanging="360"/>
      </w:pPr>
      <w:rPr>
        <w:rFonts w:ascii="Courier New" w:hAnsi="Courier New" w:cs="Courier New" w:hint="default"/>
      </w:rPr>
    </w:lvl>
    <w:lvl w:ilvl="2" w:tplc="041B0005">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82" w15:restartNumberingAfterBreak="0">
    <w:nsid w:val="59F95BDE"/>
    <w:multiLevelType w:val="multilevel"/>
    <w:tmpl w:val="A3B84E26"/>
    <w:lvl w:ilvl="0">
      <w:start w:val="7"/>
      <w:numFmt w:val="decimal"/>
      <w:lvlText w:val="%1"/>
      <w:lvlJc w:val="left"/>
      <w:pPr>
        <w:ind w:left="360" w:hanging="360"/>
      </w:pPr>
      <w:rPr>
        <w:b/>
      </w:rPr>
    </w:lvl>
    <w:lvl w:ilvl="1">
      <w:start w:val="1"/>
      <w:numFmt w:val="decimal"/>
      <w:lvlText w:val="%1.%2"/>
      <w:lvlJc w:val="left"/>
      <w:pPr>
        <w:ind w:left="360" w:hanging="360"/>
      </w:pPr>
      <w:rPr>
        <w:b w:val="0"/>
        <w:i w:val="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83" w15:restartNumberingAfterBreak="0">
    <w:nsid w:val="5D64046B"/>
    <w:multiLevelType w:val="multilevel"/>
    <w:tmpl w:val="041B001F"/>
    <w:styleLink w:val="tl8"/>
    <w:lvl w:ilvl="0">
      <w:start w:val="3"/>
      <w:numFmt w:val="decimal"/>
      <w:lvlText w:val="%1."/>
      <w:lvlJc w:val="left"/>
      <w:pPr>
        <w:ind w:left="360" w:hanging="360"/>
      </w:pPr>
      <w:rPr>
        <w:rFonts w:hint="default"/>
        <w:b w:val="0"/>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5DE13E24"/>
    <w:multiLevelType w:val="multilevel"/>
    <w:tmpl w:val="70447EBA"/>
    <w:styleLink w:val="tl7"/>
    <w:lvl w:ilvl="0">
      <w:start w:val="1"/>
      <w:numFmt w:val="none"/>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5F6D2F3F"/>
    <w:multiLevelType w:val="hybridMultilevel"/>
    <w:tmpl w:val="3C6C73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61E97A4E"/>
    <w:multiLevelType w:val="hybridMultilevel"/>
    <w:tmpl w:val="C6AC624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7" w15:restartNumberingAfterBreak="0">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37B1FFC"/>
    <w:multiLevelType w:val="hybridMultilevel"/>
    <w:tmpl w:val="9106FB1A"/>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89" w15:restartNumberingAfterBreak="0">
    <w:nsid w:val="64DC0D9A"/>
    <w:multiLevelType w:val="multilevel"/>
    <w:tmpl w:val="C2D60CEA"/>
    <w:numStyleLink w:val="tl17"/>
  </w:abstractNum>
  <w:abstractNum w:abstractNumId="90" w15:restartNumberingAfterBreak="0">
    <w:nsid w:val="66075C31"/>
    <w:multiLevelType w:val="hybridMultilevel"/>
    <w:tmpl w:val="F8127C8A"/>
    <w:lvl w:ilvl="0" w:tplc="041B0017">
      <w:start w:val="1"/>
      <w:numFmt w:val="lowerLetter"/>
      <w:lvlText w:val="%1)"/>
      <w:lvlJc w:val="left"/>
      <w:pPr>
        <w:ind w:left="1287" w:hanging="360"/>
      </w:p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91" w15:restartNumberingAfterBreak="0">
    <w:nsid w:val="666B5631"/>
    <w:multiLevelType w:val="multilevel"/>
    <w:tmpl w:val="25EC246A"/>
    <w:lvl w:ilvl="0">
      <w:start w:val="1"/>
      <w:numFmt w:val="upperRoman"/>
      <w:pStyle w:val="StylRimskyI"/>
      <w:lvlText w:val="%1."/>
      <w:lvlJc w:val="right"/>
      <w:pPr>
        <w:ind w:left="720" w:hanging="360"/>
      </w:pPr>
    </w:lvl>
    <w:lvl w:ilvl="1">
      <w:start w:val="1"/>
      <w:numFmt w:val="decimal"/>
      <w:isLgl/>
      <w:lvlText w:val="%1.%2"/>
      <w:lvlJc w:val="left"/>
      <w:pPr>
        <w:ind w:left="1080" w:hanging="720"/>
      </w:pPr>
      <w:rPr>
        <w:rFonts w:hint="default"/>
      </w:rPr>
    </w:lvl>
    <w:lvl w:ilvl="2">
      <w:start w:val="1"/>
      <w:numFmt w:val="decimal"/>
      <w:pStyle w:val="Styl11"/>
      <w:isLgl/>
      <w:lvlText w:val="%1.%2.%3"/>
      <w:lvlJc w:val="left"/>
      <w:pPr>
        <w:ind w:left="72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2" w15:restartNumberingAfterBreak="0">
    <w:nsid w:val="67270CA8"/>
    <w:multiLevelType w:val="multilevel"/>
    <w:tmpl w:val="D8C23DF6"/>
    <w:lvl w:ilvl="0">
      <w:start w:val="5"/>
      <w:numFmt w:val="decimal"/>
      <w:lvlText w:val="%1."/>
      <w:lvlJc w:val="left"/>
      <w:pPr>
        <w:tabs>
          <w:tab w:val="num" w:pos="427"/>
        </w:tabs>
        <w:ind w:left="427" w:hanging="360"/>
      </w:pPr>
    </w:lvl>
    <w:lvl w:ilvl="1">
      <w:start w:val="1"/>
      <w:numFmt w:val="decimal"/>
      <w:isLgl/>
      <w:lvlText w:val="%1.%2"/>
      <w:lvlJc w:val="left"/>
      <w:pPr>
        <w:ind w:left="1495" w:hanging="360"/>
      </w:pPr>
      <w:rPr>
        <w:b w:val="0"/>
        <w:i w:val="0"/>
        <w:color w:val="auto"/>
        <w:sz w:val="22"/>
        <w:szCs w:val="22"/>
      </w:rPr>
    </w:lvl>
    <w:lvl w:ilvl="2">
      <w:start w:val="1"/>
      <w:numFmt w:val="decimal"/>
      <w:isLgl/>
      <w:lvlText w:val="%1.%2.%3"/>
      <w:lvlJc w:val="left"/>
      <w:pPr>
        <w:ind w:left="787" w:hanging="720"/>
      </w:pPr>
      <w:rPr>
        <w:b/>
      </w:rPr>
    </w:lvl>
    <w:lvl w:ilvl="3">
      <w:start w:val="1"/>
      <w:numFmt w:val="decimal"/>
      <w:isLgl/>
      <w:lvlText w:val="%1.%2.%3.%4"/>
      <w:lvlJc w:val="left"/>
      <w:pPr>
        <w:ind w:left="787" w:hanging="720"/>
      </w:pPr>
      <w:rPr>
        <w:b/>
      </w:rPr>
    </w:lvl>
    <w:lvl w:ilvl="4">
      <w:start w:val="1"/>
      <w:numFmt w:val="decimal"/>
      <w:isLgl/>
      <w:lvlText w:val="%1.%2.%3.%4.%5"/>
      <w:lvlJc w:val="left"/>
      <w:pPr>
        <w:ind w:left="1147" w:hanging="1080"/>
      </w:pPr>
      <w:rPr>
        <w:b/>
      </w:rPr>
    </w:lvl>
    <w:lvl w:ilvl="5">
      <w:start w:val="1"/>
      <w:numFmt w:val="decimal"/>
      <w:isLgl/>
      <w:lvlText w:val="%1.%2.%3.%4.%5.%6"/>
      <w:lvlJc w:val="left"/>
      <w:pPr>
        <w:ind w:left="1147" w:hanging="1080"/>
      </w:pPr>
      <w:rPr>
        <w:b/>
      </w:rPr>
    </w:lvl>
    <w:lvl w:ilvl="6">
      <w:start w:val="1"/>
      <w:numFmt w:val="decimal"/>
      <w:isLgl/>
      <w:lvlText w:val="%1.%2.%3.%4.%5.%6.%7"/>
      <w:lvlJc w:val="left"/>
      <w:pPr>
        <w:ind w:left="1507" w:hanging="1440"/>
      </w:pPr>
      <w:rPr>
        <w:b/>
      </w:rPr>
    </w:lvl>
    <w:lvl w:ilvl="7">
      <w:start w:val="1"/>
      <w:numFmt w:val="decimal"/>
      <w:isLgl/>
      <w:lvlText w:val="%1.%2.%3.%4.%5.%6.%7.%8"/>
      <w:lvlJc w:val="left"/>
      <w:pPr>
        <w:ind w:left="1507" w:hanging="1440"/>
      </w:pPr>
      <w:rPr>
        <w:b/>
      </w:rPr>
    </w:lvl>
    <w:lvl w:ilvl="8">
      <w:start w:val="1"/>
      <w:numFmt w:val="decimal"/>
      <w:isLgl/>
      <w:lvlText w:val="%1.%2.%3.%4.%5.%6.%7.%8.%9"/>
      <w:lvlJc w:val="left"/>
      <w:pPr>
        <w:ind w:left="1507" w:hanging="1440"/>
      </w:pPr>
      <w:rPr>
        <w:b/>
      </w:rPr>
    </w:lvl>
  </w:abstractNum>
  <w:abstractNum w:abstractNumId="93" w15:restartNumberingAfterBreak="0">
    <w:nsid w:val="67EC28AA"/>
    <w:multiLevelType w:val="multilevel"/>
    <w:tmpl w:val="041B001F"/>
    <w:styleLink w:val="tl9"/>
    <w:lvl w:ilvl="0">
      <w:start w:val="4"/>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8EA2C01"/>
    <w:multiLevelType w:val="multilevel"/>
    <w:tmpl w:val="041B001F"/>
    <w:numStyleLink w:val="tl8"/>
  </w:abstractNum>
  <w:abstractNum w:abstractNumId="95" w15:restartNumberingAfterBreak="0">
    <w:nsid w:val="692C15CA"/>
    <w:multiLevelType w:val="multilevel"/>
    <w:tmpl w:val="B6EC1116"/>
    <w:lvl w:ilvl="0">
      <w:start w:val="1"/>
      <w:numFmt w:val="ordinal"/>
      <w:lvlText w:val="%11"/>
      <w:lvlJc w:val="left"/>
      <w:pPr>
        <w:tabs>
          <w:tab w:val="num" w:pos="1080"/>
        </w:tabs>
        <w:ind w:left="360" w:hanging="360"/>
      </w:pPr>
      <w:rPr>
        <w:rFonts w:ascii="Times New Roman" w:hAnsi="Times New Roman" w:hint="default"/>
        <w:b w:val="0"/>
        <w:i w:val="0"/>
        <w:sz w:val="24"/>
        <w:u w:val="none"/>
      </w:rPr>
    </w:lvl>
    <w:lvl w:ilvl="1">
      <w:start w:val="2"/>
      <w:numFmt w:val="decimal"/>
      <w:lvlText w:val="%1%2"/>
      <w:lvlJc w:val="left"/>
      <w:pPr>
        <w:tabs>
          <w:tab w:val="num" w:pos="792"/>
        </w:tabs>
        <w:ind w:left="792" w:hanging="432"/>
      </w:pPr>
      <w:rPr>
        <w:rFonts w:ascii="Times New Roman" w:hAnsi="Times New Roman" w:hint="default"/>
        <w:b w:val="0"/>
        <w:i w:val="0"/>
        <w:sz w:val="24"/>
      </w:rPr>
    </w:lvl>
    <w:lvl w:ilvl="2">
      <w:start w:val="4"/>
      <w:numFmt w:val="decimal"/>
      <w:lvlText w:val="%13"/>
      <w:lvlJc w:val="left"/>
      <w:pPr>
        <w:tabs>
          <w:tab w:val="num" w:pos="1224"/>
        </w:tabs>
        <w:ind w:left="1224" w:hanging="504"/>
      </w:pPr>
      <w:rPr>
        <w:rFonts w:ascii="Times New Roman" w:hAnsi="Times New Roman" w:hint="default"/>
        <w:b w:val="0"/>
        <w:i w:val="0"/>
        <w:sz w:val="24"/>
      </w:rPr>
    </w:lvl>
    <w:lvl w:ilvl="3">
      <w:start w:val="4"/>
      <w:numFmt w:val="none"/>
      <w:pStyle w:val="11Nadpis"/>
      <w:lvlText w:val="%3."/>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6" w15:restartNumberingAfterBreak="0">
    <w:nsid w:val="69D97582"/>
    <w:multiLevelType w:val="hybridMultilevel"/>
    <w:tmpl w:val="FC609D3E"/>
    <w:lvl w:ilvl="0" w:tplc="041B000F">
      <w:start w:val="1"/>
      <w:numFmt w:val="bullet"/>
      <w:lvlText w:val=""/>
      <w:lvlJc w:val="left"/>
      <w:pPr>
        <w:ind w:left="720" w:hanging="360"/>
      </w:pPr>
      <w:rPr>
        <w:rFonts w:ascii="Symbol" w:hAnsi="Symbol" w:hint="default"/>
      </w:rPr>
    </w:lvl>
    <w:lvl w:ilvl="1" w:tplc="041B0019">
      <w:start w:val="1"/>
      <w:numFmt w:val="bullet"/>
      <w:lvlText w:val=""/>
      <w:lvlJc w:val="left"/>
      <w:pPr>
        <w:ind w:left="1440" w:hanging="360"/>
      </w:pPr>
      <w:rPr>
        <w:rFonts w:ascii="Symbol" w:hAnsi="Symbol" w:hint="default"/>
      </w:rPr>
    </w:lvl>
    <w:lvl w:ilvl="2" w:tplc="041B001B" w:tentative="1">
      <w:start w:val="1"/>
      <w:numFmt w:val="bullet"/>
      <w:lvlText w:val=""/>
      <w:lvlJc w:val="left"/>
      <w:pPr>
        <w:ind w:left="2160" w:hanging="360"/>
      </w:pPr>
      <w:rPr>
        <w:rFonts w:ascii="Wingdings" w:hAnsi="Wingdings" w:hint="default"/>
      </w:rPr>
    </w:lvl>
    <w:lvl w:ilvl="3" w:tplc="B5E6D2F2"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cs="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cs="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97" w15:restartNumberingAfterBreak="0">
    <w:nsid w:val="6A0C15F0"/>
    <w:multiLevelType w:val="hybridMultilevel"/>
    <w:tmpl w:val="E4DC7638"/>
    <w:lvl w:ilvl="0" w:tplc="B7AAAE3C">
      <w:start w:val="1"/>
      <w:numFmt w:val="bullet"/>
      <w:pStyle w:val="Bezriadkovania1"/>
      <w:lvlText w:val=""/>
      <w:lvlJc w:val="left"/>
      <w:pPr>
        <w:ind w:left="4264" w:hanging="360"/>
      </w:pPr>
      <w:rPr>
        <w:rFonts w:ascii="Symbol" w:hAnsi="Symbol" w:hint="default"/>
      </w:rPr>
    </w:lvl>
    <w:lvl w:ilvl="1" w:tplc="9006C6C6">
      <w:start w:val="1"/>
      <w:numFmt w:val="bullet"/>
      <w:lvlText w:val="o"/>
      <w:lvlJc w:val="left"/>
      <w:pPr>
        <w:ind w:left="4984" w:hanging="360"/>
      </w:pPr>
      <w:rPr>
        <w:rFonts w:ascii="Cambria Math" w:hAnsi="Cambria Math" w:hint="default"/>
      </w:rPr>
    </w:lvl>
    <w:lvl w:ilvl="2" w:tplc="041B0005" w:tentative="1">
      <w:start w:val="1"/>
      <w:numFmt w:val="bullet"/>
      <w:lvlText w:val=""/>
      <w:lvlJc w:val="left"/>
      <w:pPr>
        <w:ind w:left="5704" w:hanging="360"/>
      </w:pPr>
      <w:rPr>
        <w:rFonts w:ascii="Wingdings" w:hAnsi="Wingdings" w:hint="default"/>
      </w:rPr>
    </w:lvl>
    <w:lvl w:ilvl="3" w:tplc="041B0001" w:tentative="1">
      <w:start w:val="1"/>
      <w:numFmt w:val="bullet"/>
      <w:lvlText w:val=""/>
      <w:lvlJc w:val="left"/>
      <w:pPr>
        <w:ind w:left="6424" w:hanging="360"/>
      </w:pPr>
      <w:rPr>
        <w:rFonts w:ascii="Symbol" w:hAnsi="Symbol" w:hint="default"/>
      </w:rPr>
    </w:lvl>
    <w:lvl w:ilvl="4" w:tplc="041B0003" w:tentative="1">
      <w:start w:val="1"/>
      <w:numFmt w:val="bullet"/>
      <w:lvlText w:val="o"/>
      <w:lvlJc w:val="left"/>
      <w:pPr>
        <w:ind w:left="7144" w:hanging="360"/>
      </w:pPr>
      <w:rPr>
        <w:rFonts w:ascii="Wingdings" w:hAnsi="Wingdings" w:hint="default"/>
      </w:rPr>
    </w:lvl>
    <w:lvl w:ilvl="5" w:tplc="041B0005" w:tentative="1">
      <w:start w:val="1"/>
      <w:numFmt w:val="bullet"/>
      <w:lvlText w:val=""/>
      <w:lvlJc w:val="left"/>
      <w:pPr>
        <w:ind w:left="7864" w:hanging="360"/>
      </w:pPr>
      <w:rPr>
        <w:rFonts w:ascii="Wingdings" w:hAnsi="Wingdings" w:hint="default"/>
      </w:rPr>
    </w:lvl>
    <w:lvl w:ilvl="6" w:tplc="041B0001" w:tentative="1">
      <w:start w:val="1"/>
      <w:numFmt w:val="bullet"/>
      <w:lvlText w:val=""/>
      <w:lvlJc w:val="left"/>
      <w:pPr>
        <w:ind w:left="8584" w:hanging="360"/>
      </w:pPr>
      <w:rPr>
        <w:rFonts w:ascii="Symbol" w:hAnsi="Symbol" w:hint="default"/>
      </w:rPr>
    </w:lvl>
    <w:lvl w:ilvl="7" w:tplc="041B0003" w:tentative="1">
      <w:start w:val="1"/>
      <w:numFmt w:val="bullet"/>
      <w:lvlText w:val="o"/>
      <w:lvlJc w:val="left"/>
      <w:pPr>
        <w:ind w:left="9304" w:hanging="360"/>
      </w:pPr>
      <w:rPr>
        <w:rFonts w:ascii="Wingdings" w:hAnsi="Wingdings" w:hint="default"/>
      </w:rPr>
    </w:lvl>
    <w:lvl w:ilvl="8" w:tplc="041B0005" w:tentative="1">
      <w:start w:val="1"/>
      <w:numFmt w:val="bullet"/>
      <w:lvlText w:val=""/>
      <w:lvlJc w:val="left"/>
      <w:pPr>
        <w:ind w:left="10024" w:hanging="360"/>
      </w:pPr>
      <w:rPr>
        <w:rFonts w:ascii="Wingdings" w:hAnsi="Wingdings" w:hint="default"/>
      </w:rPr>
    </w:lvl>
  </w:abstractNum>
  <w:abstractNum w:abstractNumId="98" w15:restartNumberingAfterBreak="0">
    <w:nsid w:val="6AAF1A1F"/>
    <w:multiLevelType w:val="multilevel"/>
    <w:tmpl w:val="23528C00"/>
    <w:lvl w:ilvl="0">
      <w:start w:val="1"/>
      <w:numFmt w:val="decimal"/>
      <w:isLgl/>
      <w:lvlText w:val="(%1)"/>
      <w:lvlJc w:val="left"/>
      <w:pPr>
        <w:tabs>
          <w:tab w:val="num" w:pos="785"/>
        </w:tabs>
        <w:ind w:firstLine="425"/>
      </w:pPr>
    </w:lvl>
    <w:lvl w:ilvl="1">
      <w:start w:val="1"/>
      <w:numFmt w:val="lowerLetter"/>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99" w15:restartNumberingAfterBreak="0">
    <w:nsid w:val="6B933ABB"/>
    <w:multiLevelType w:val="multilevel"/>
    <w:tmpl w:val="041B001F"/>
    <w:styleLink w:val="tl16"/>
    <w:lvl w:ilvl="0">
      <w:start w:val="1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6BBE1779"/>
    <w:multiLevelType w:val="multilevel"/>
    <w:tmpl w:val="FD822CA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6CD27B2A"/>
    <w:multiLevelType w:val="multilevel"/>
    <w:tmpl w:val="D7CE8594"/>
    <w:lvl w:ilvl="0">
      <w:start w:val="1"/>
      <w:numFmt w:val="decimal"/>
      <w:lvlText w:val="%1."/>
      <w:lvlJc w:val="left"/>
      <w:pPr>
        <w:ind w:left="720" w:hanging="360"/>
      </w:pPr>
      <w:rPr>
        <w:rFonts w:hint="default"/>
      </w:rPr>
    </w:lvl>
    <w:lvl w:ilvl="1">
      <w:start w:val="1"/>
      <w:numFmt w:val="decimal"/>
      <w:isLgl/>
      <w:lvlText w:val="%1.%2."/>
      <w:lvlJc w:val="left"/>
      <w:pPr>
        <w:ind w:left="3131" w:hanging="720"/>
      </w:pPr>
      <w:rPr>
        <w:rFonts w:hint="default"/>
      </w:rPr>
    </w:lvl>
    <w:lvl w:ilvl="2">
      <w:start w:val="1"/>
      <w:numFmt w:val="decimal"/>
      <w:isLgl/>
      <w:lvlText w:val="%1.%2.%3."/>
      <w:lvlJc w:val="left"/>
      <w:pPr>
        <w:ind w:left="720" w:hanging="720"/>
      </w:pPr>
      <w:rPr>
        <w:rFonts w:hint="default"/>
        <w:b/>
        <w:i w:val="0"/>
        <w:color w:val="auto"/>
      </w:rPr>
    </w:lvl>
    <w:lvl w:ilvl="3">
      <w:start w:val="1"/>
      <w:numFmt w:val="decimal"/>
      <w:pStyle w:val="nadpis40"/>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2" w15:restartNumberingAfterBreak="0">
    <w:nsid w:val="6D984067"/>
    <w:multiLevelType w:val="hybridMultilevel"/>
    <w:tmpl w:val="DFF8EA3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6DC916CC"/>
    <w:multiLevelType w:val="multilevel"/>
    <w:tmpl w:val="97AC3BFC"/>
    <w:styleLink w:val="tl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0E72400"/>
    <w:multiLevelType w:val="singleLevel"/>
    <w:tmpl w:val="34E0ECF2"/>
    <w:lvl w:ilvl="0">
      <w:start w:val="1"/>
      <w:numFmt w:val="bullet"/>
      <w:pStyle w:val="Opatrenie"/>
      <w:lvlText w:val=""/>
      <w:lvlJc w:val="left"/>
      <w:pPr>
        <w:tabs>
          <w:tab w:val="num" w:pos="360"/>
        </w:tabs>
        <w:ind w:left="360" w:hanging="360"/>
      </w:pPr>
      <w:rPr>
        <w:rFonts w:ascii="Wingdings" w:hAnsi="Wingdings" w:hint="default"/>
      </w:rPr>
    </w:lvl>
  </w:abstractNum>
  <w:abstractNum w:abstractNumId="105" w15:restartNumberingAfterBreak="0">
    <w:nsid w:val="7117537D"/>
    <w:multiLevelType w:val="multilevel"/>
    <w:tmpl w:val="041B001F"/>
    <w:styleLink w:val="tl41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71E9394F"/>
    <w:multiLevelType w:val="multilevel"/>
    <w:tmpl w:val="18A83A2A"/>
    <w:lvl w:ilvl="0">
      <w:start w:val="1"/>
      <w:numFmt w:val="decimal"/>
      <w:lvlText w:val="%1."/>
      <w:lvlJc w:val="left"/>
      <w:pPr>
        <w:ind w:left="360" w:hanging="360"/>
      </w:pPr>
    </w:lvl>
    <w:lvl w:ilvl="1">
      <w:start w:val="1"/>
      <w:numFmt w:val="decimal"/>
      <w:pStyle w:val="Styl6"/>
      <w:lvlText w:val="%1.%2."/>
      <w:lvlJc w:val="left"/>
      <w:pPr>
        <w:ind w:left="792" w:hanging="432"/>
      </w:pPr>
    </w:lvl>
    <w:lvl w:ilvl="2">
      <w:start w:val="1"/>
      <w:numFmt w:val="decimal"/>
      <w:pStyle w:val="Styl7"/>
      <w:lvlText w:val="%1.%2.%3."/>
      <w:lvlJc w:val="left"/>
      <w:pPr>
        <w:ind w:left="1224" w:hanging="504"/>
      </w:pPr>
    </w:lvl>
    <w:lvl w:ilvl="3">
      <w:start w:val="1"/>
      <w:numFmt w:val="decimal"/>
      <w:pStyle w:val="Styl9"/>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73D577B5"/>
    <w:multiLevelType w:val="multilevel"/>
    <w:tmpl w:val="2B0CE76A"/>
    <w:lvl w:ilvl="0">
      <w:start w:val="1"/>
      <w:numFmt w:val="decimal"/>
      <w:lvlText w:val="%1."/>
      <w:lvlJc w:val="left"/>
      <w:pPr>
        <w:ind w:left="456" w:hanging="456"/>
      </w:pPr>
      <w:rPr>
        <w:rFonts w:hint="default"/>
      </w:rPr>
    </w:lvl>
    <w:lvl w:ilvl="1">
      <w:start w:val="1"/>
      <w:numFmt w:val="decimal"/>
      <w:pStyle w:val="Styl13"/>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8" w15:restartNumberingAfterBreak="0">
    <w:nsid w:val="73D63151"/>
    <w:multiLevelType w:val="multilevel"/>
    <w:tmpl w:val="753C0B12"/>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15:restartNumberingAfterBreak="0">
    <w:nsid w:val="74193E82"/>
    <w:multiLevelType w:val="multilevel"/>
    <w:tmpl w:val="7CDA320E"/>
    <w:numStyleLink w:val="tl11"/>
  </w:abstractNum>
  <w:abstractNum w:abstractNumId="110" w15:restartNumberingAfterBreak="0">
    <w:nsid w:val="77A36B23"/>
    <w:multiLevelType w:val="multilevel"/>
    <w:tmpl w:val="F9C6B394"/>
    <w:styleLink w:val="tl5"/>
    <w:lvl w:ilvl="0">
      <w:start w:val="7"/>
      <w:numFmt w:val="decimal"/>
      <w:lvlText w:val="%1."/>
      <w:lvlJc w:val="left"/>
      <w:pPr>
        <w:ind w:left="360" w:hanging="360"/>
      </w:pPr>
      <w:rPr>
        <w:rFonts w:ascii="Times New Roman" w:hAnsi="Times New Roman" w:hint="default"/>
        <w:sz w:val="24"/>
      </w:rPr>
    </w:lvl>
    <w:lvl w:ilvl="1">
      <w:start w:val="1"/>
      <w:numFmt w:val="decimal"/>
      <w:lvlText w:val="%1.%2."/>
      <w:lvlJc w:val="left"/>
      <w:pPr>
        <w:ind w:left="927" w:hanging="360"/>
      </w:pPr>
      <w:rPr>
        <w:rFonts w:hint="default"/>
        <w:color w:val="auto"/>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1" w15:restartNumberingAfterBreak="0">
    <w:nsid w:val="78A34B95"/>
    <w:multiLevelType w:val="multilevel"/>
    <w:tmpl w:val="B6FC944E"/>
    <w:styleLink w:val="tl2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9452C01"/>
    <w:multiLevelType w:val="multilevel"/>
    <w:tmpl w:val="1AF0E93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3" w15:restartNumberingAfterBreak="0">
    <w:nsid w:val="7B6E76A9"/>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7B803993"/>
    <w:multiLevelType w:val="multilevel"/>
    <w:tmpl w:val="EFB8F96C"/>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Garamond" w:hAnsi="Garamond" w:cs="Times New Roman" w:hint="default"/>
        <w:b w:val="0"/>
        <w:color w:val="auto"/>
        <w:sz w:val="22"/>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713"/>
        </w:tabs>
        <w:ind w:left="1713" w:hanging="720"/>
      </w:pPr>
      <w:rPr>
        <w:rFonts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15:restartNumberingAfterBreak="0">
    <w:nsid w:val="7BCA5275"/>
    <w:multiLevelType w:val="multilevel"/>
    <w:tmpl w:val="041B001F"/>
    <w:styleLink w:val="tl1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7EA71F10"/>
    <w:multiLevelType w:val="multilevel"/>
    <w:tmpl w:val="F9C6B394"/>
    <w:styleLink w:val="tl6"/>
    <w:lvl w:ilvl="0">
      <w:start w:val="8"/>
      <w:numFmt w:val="decimal"/>
      <w:lvlText w:val="%1."/>
      <w:lvlJc w:val="left"/>
      <w:pPr>
        <w:ind w:left="360" w:hanging="360"/>
      </w:pPr>
      <w:rPr>
        <w:rFonts w:ascii="Times New Roman" w:hAnsi="Times New Roman" w:hint="default"/>
        <w:sz w:val="24"/>
      </w:rPr>
    </w:lvl>
    <w:lvl w:ilvl="1">
      <w:start w:val="1"/>
      <w:numFmt w:val="decimal"/>
      <w:lvlText w:val="%1.%2."/>
      <w:lvlJc w:val="left"/>
      <w:pPr>
        <w:ind w:left="927" w:hanging="360"/>
      </w:pPr>
      <w:rPr>
        <w:rFonts w:hint="default"/>
        <w:color w:val="auto"/>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4"/>
  </w:num>
  <w:num w:numId="2">
    <w:abstractNumId w:val="78"/>
  </w:num>
  <w:num w:numId="3">
    <w:abstractNumId w:val="20"/>
  </w:num>
  <w:num w:numId="4">
    <w:abstractNumId w:val="97"/>
  </w:num>
  <w:num w:numId="5">
    <w:abstractNumId w:val="3"/>
  </w:num>
  <w:num w:numId="6">
    <w:abstractNumId w:val="27"/>
  </w:num>
  <w:num w:numId="7">
    <w:abstractNumId w:val="2"/>
  </w:num>
  <w:num w:numId="8">
    <w:abstractNumId w:val="5"/>
  </w:num>
  <w:num w:numId="9">
    <w:abstractNumId w:val="14"/>
  </w:num>
  <w:num w:numId="10">
    <w:abstractNumId w:val="53"/>
  </w:num>
  <w:num w:numId="11">
    <w:abstractNumId w:val="95"/>
  </w:num>
  <w:num w:numId="12">
    <w:abstractNumId w:val="0"/>
  </w:num>
  <w:num w:numId="13">
    <w:abstractNumId w:val="28"/>
  </w:num>
  <w:num w:numId="14">
    <w:abstractNumId w:val="75"/>
  </w:num>
  <w:num w:numId="15">
    <w:abstractNumId w:val="73"/>
  </w:num>
  <w:num w:numId="16">
    <w:abstractNumId w:val="66"/>
  </w:num>
  <w:num w:numId="17">
    <w:abstractNumId w:val="98"/>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7"/>
  </w:num>
  <w:num w:numId="20">
    <w:abstractNumId w:val="47"/>
  </w:num>
  <w:num w:numId="21">
    <w:abstractNumId w:val="106"/>
  </w:num>
  <w:num w:numId="22">
    <w:abstractNumId w:val="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1"/>
  </w:num>
  <w:num w:numId="24">
    <w:abstractNumId w:val="101"/>
  </w:num>
  <w:num w:numId="25">
    <w:abstractNumId w:val="107"/>
  </w:num>
  <w:num w:numId="26">
    <w:abstractNumId w:val="12"/>
  </w:num>
  <w:num w:numId="27">
    <w:abstractNumId w:val="49"/>
  </w:num>
  <w:num w:numId="28">
    <w:abstractNumId w:val="41"/>
  </w:num>
  <w:num w:numId="29">
    <w:abstractNumId w:val="8"/>
  </w:num>
  <w:num w:numId="30">
    <w:abstractNumId w:val="22"/>
  </w:num>
  <w:num w:numId="31">
    <w:abstractNumId w:val="94"/>
    <w:lvlOverride w:ilvl="1">
      <w:lvl w:ilvl="1">
        <w:start w:val="1"/>
        <w:numFmt w:val="decimal"/>
        <w:lvlText w:val="%1.%2."/>
        <w:lvlJc w:val="left"/>
        <w:pPr>
          <w:ind w:left="792" w:hanging="432"/>
        </w:pPr>
        <w:rPr>
          <w:b w:val="0"/>
        </w:rPr>
      </w:lvl>
    </w:lvlOverride>
  </w:num>
  <w:num w:numId="32">
    <w:abstractNumId w:val="26"/>
  </w:num>
  <w:num w:numId="33">
    <w:abstractNumId w:val="65"/>
  </w:num>
  <w:num w:numId="34">
    <w:abstractNumId w:val="11"/>
  </w:num>
  <w:num w:numId="35">
    <w:abstractNumId w:val="23"/>
  </w:num>
  <w:num w:numId="36">
    <w:abstractNumId w:val="63"/>
  </w:num>
  <w:num w:numId="37">
    <w:abstractNumId w:val="103"/>
  </w:num>
  <w:num w:numId="38">
    <w:abstractNumId w:val="52"/>
  </w:num>
  <w:num w:numId="39">
    <w:abstractNumId w:val="58"/>
  </w:num>
  <w:num w:numId="40">
    <w:abstractNumId w:val="110"/>
  </w:num>
  <w:num w:numId="41">
    <w:abstractNumId w:val="116"/>
  </w:num>
  <w:num w:numId="42">
    <w:abstractNumId w:val="19"/>
  </w:num>
  <w:num w:numId="43">
    <w:abstractNumId w:val="84"/>
  </w:num>
  <w:num w:numId="44">
    <w:abstractNumId w:val="25"/>
    <w:lvlOverride w:ilvl="1">
      <w:lvl w:ilvl="1">
        <w:start w:val="1"/>
        <w:numFmt w:val="decimal"/>
        <w:lvlText w:val="%1.%2."/>
        <w:lvlJc w:val="left"/>
        <w:pPr>
          <w:ind w:left="792" w:hanging="432"/>
        </w:pPr>
        <w:rPr>
          <w:b w:val="0"/>
        </w:rPr>
      </w:lvl>
    </w:lvlOverride>
  </w:num>
  <w:num w:numId="45">
    <w:abstractNumId w:val="1"/>
  </w:num>
  <w:num w:numId="46">
    <w:abstractNumId w:val="45"/>
  </w:num>
  <w:num w:numId="47">
    <w:abstractNumId w:val="104"/>
  </w:num>
  <w:num w:numId="48">
    <w:abstractNumId w:val="86"/>
  </w:num>
  <w:num w:numId="49">
    <w:abstractNumId w:val="7"/>
  </w:num>
  <w:num w:numId="50">
    <w:abstractNumId w:val="81"/>
  </w:num>
  <w:num w:numId="51">
    <w:abstractNumId w:val="85"/>
  </w:num>
  <w:num w:numId="52">
    <w:abstractNumId w:val="32"/>
  </w:num>
  <w:num w:numId="53">
    <w:abstractNumId w:val="40"/>
  </w:num>
  <w:num w:numId="54">
    <w:abstractNumId w:val="44"/>
  </w:num>
  <w:num w:numId="55">
    <w:abstractNumId w:val="113"/>
  </w:num>
  <w:num w:numId="56">
    <w:abstractNumId w:val="50"/>
  </w:num>
  <w:num w:numId="57">
    <w:abstractNumId w:val="77"/>
  </w:num>
  <w:num w:numId="58">
    <w:abstractNumId w:val="62"/>
  </w:num>
  <w:num w:numId="59">
    <w:abstractNumId w:val="83"/>
  </w:num>
  <w:num w:numId="60">
    <w:abstractNumId w:val="17"/>
  </w:num>
  <w:num w:numId="61">
    <w:abstractNumId w:val="68"/>
  </w:num>
  <w:num w:numId="62">
    <w:abstractNumId w:val="93"/>
  </w:num>
  <w:num w:numId="63">
    <w:abstractNumId w:val="76"/>
  </w:num>
  <w:num w:numId="64">
    <w:abstractNumId w:val="90"/>
  </w:num>
  <w:num w:numId="65">
    <w:abstractNumId w:val="80"/>
  </w:num>
  <w:num w:numId="66">
    <w:abstractNumId w:val="96"/>
  </w:num>
  <w:num w:numId="67">
    <w:abstractNumId w:val="109"/>
    <w:lvlOverride w:ilvl="1">
      <w:lvl w:ilvl="1">
        <w:start w:val="1"/>
        <w:numFmt w:val="decimal"/>
        <w:lvlText w:val="%1.%2."/>
        <w:lvlJc w:val="left"/>
        <w:pPr>
          <w:ind w:left="927" w:hanging="360"/>
        </w:pPr>
        <w:rPr>
          <w:rFonts w:ascii="Garamond" w:hAnsi="Garamond" w:cs="Times New Roman" w:hint="default"/>
          <w:b w:val="0"/>
          <w:color w:val="auto"/>
          <w:sz w:val="22"/>
          <w:szCs w:val="24"/>
        </w:rPr>
      </w:lvl>
    </w:lvlOverride>
    <w:lvlOverride w:ilvl="2">
      <w:lvl w:ilvl="2">
        <w:start w:val="1"/>
        <w:numFmt w:val="decimal"/>
        <w:lvlText w:val="%1.%2.%3."/>
        <w:lvlJc w:val="left"/>
        <w:pPr>
          <w:ind w:left="1854" w:hanging="720"/>
        </w:pPr>
        <w:rPr>
          <w:rFonts w:ascii="Garamond" w:hAnsi="Garamond" w:cs="Times New Roman" w:hint="default"/>
          <w:b w:val="0"/>
          <w:sz w:val="22"/>
          <w:szCs w:val="24"/>
        </w:rPr>
      </w:lvl>
    </w:lvlOverride>
  </w:num>
  <w:num w:numId="68">
    <w:abstractNumId w:val="39"/>
  </w:num>
  <w:num w:numId="69">
    <w:abstractNumId w:val="38"/>
  </w:num>
  <w:num w:numId="70">
    <w:abstractNumId w:val="114"/>
  </w:num>
  <w:num w:numId="71">
    <w:abstractNumId w:val="24"/>
    <w:lvlOverride w:ilvl="1">
      <w:lvl w:ilvl="1">
        <w:start w:val="1"/>
        <w:numFmt w:val="decimal"/>
        <w:lvlText w:val="%1.%2."/>
        <w:lvlJc w:val="left"/>
        <w:pPr>
          <w:ind w:left="792" w:hanging="432"/>
        </w:pPr>
      </w:lvl>
    </w:lvlOverride>
  </w:num>
  <w:num w:numId="72">
    <w:abstractNumId w:val="115"/>
  </w:num>
  <w:num w:numId="73">
    <w:abstractNumId w:val="30"/>
  </w:num>
  <w:num w:numId="74">
    <w:abstractNumId w:val="67"/>
  </w:num>
  <w:num w:numId="75">
    <w:abstractNumId w:val="69"/>
  </w:num>
  <w:num w:numId="76">
    <w:abstractNumId w:val="29"/>
    <w:lvlOverride w:ilvl="2">
      <w:lvl w:ilvl="2">
        <w:start w:val="1"/>
        <w:numFmt w:val="decimal"/>
        <w:lvlText w:val="%1.%2.%3."/>
        <w:lvlJc w:val="left"/>
        <w:pPr>
          <w:ind w:left="1224" w:hanging="504"/>
        </w:pPr>
      </w:lvl>
    </w:lvlOverride>
  </w:num>
  <w:num w:numId="77">
    <w:abstractNumId w:val="36"/>
  </w:num>
  <w:num w:numId="78">
    <w:abstractNumId w:val="13"/>
  </w:num>
  <w:num w:numId="79">
    <w:abstractNumId w:val="61"/>
  </w:num>
  <w:num w:numId="80">
    <w:abstractNumId w:val="34"/>
  </w:num>
  <w:num w:numId="81">
    <w:abstractNumId w:val="100"/>
  </w:num>
  <w:num w:numId="82">
    <w:abstractNumId w:val="55"/>
  </w:num>
  <w:num w:numId="83">
    <w:abstractNumId w:val="99"/>
  </w:num>
  <w:num w:numId="84">
    <w:abstractNumId w:val="89"/>
    <w:lvlOverride w:ilvl="1">
      <w:lvl w:ilvl="1">
        <w:start w:val="1"/>
        <w:numFmt w:val="decimal"/>
        <w:lvlText w:val="%1.%2."/>
        <w:lvlJc w:val="left"/>
        <w:pPr>
          <w:ind w:left="360" w:hanging="360"/>
        </w:pPr>
        <w:rPr>
          <w:rFonts w:hint="default"/>
          <w:b w:val="0"/>
        </w:rPr>
      </w:lvl>
    </w:lvlOverride>
  </w:num>
  <w:num w:numId="85">
    <w:abstractNumId w:val="70"/>
  </w:num>
  <w:num w:numId="86">
    <w:abstractNumId w:val="64"/>
  </w:num>
  <w:num w:numId="87">
    <w:abstractNumId w:val="79"/>
  </w:num>
  <w:num w:numId="88">
    <w:abstractNumId w:val="102"/>
  </w:num>
  <w:num w:numId="89">
    <w:abstractNumId w:val="71"/>
  </w:num>
  <w:num w:numId="90">
    <w:abstractNumId w:val="31"/>
  </w:num>
  <w:num w:numId="91">
    <w:abstractNumId w:val="48"/>
  </w:num>
  <w:num w:numId="92">
    <w:abstractNumId w:val="9"/>
  </w:num>
  <w:num w:numId="93">
    <w:abstractNumId w:val="111"/>
  </w:num>
  <w:num w:numId="94">
    <w:abstractNumId w:val="21"/>
    <w:lvlOverride w:ilvl="1">
      <w:lvl w:ilvl="1">
        <w:start w:val="1"/>
        <w:numFmt w:val="decimal"/>
        <w:lvlText w:val="%1.%2."/>
        <w:lvlJc w:val="left"/>
        <w:pPr>
          <w:ind w:left="480" w:hanging="480"/>
        </w:pPr>
        <w:rPr>
          <w:rFonts w:hint="default"/>
        </w:rPr>
      </w:lvl>
    </w:lvlOverride>
  </w:num>
  <w:num w:numId="95">
    <w:abstractNumId w:val="54"/>
  </w:num>
  <w:num w:numId="96">
    <w:abstractNumId w:val="82"/>
  </w:num>
  <w:num w:numId="97">
    <w:abstractNumId w:val="92"/>
  </w:num>
  <w:num w:numId="98">
    <w:abstractNumId w:val="60"/>
  </w:num>
  <w:num w:numId="99">
    <w:abstractNumId w:val="33"/>
  </w:num>
  <w:num w:numId="100">
    <w:abstractNumId w:val="112"/>
  </w:num>
  <w:num w:numId="101">
    <w:abstractNumId w:val="37"/>
  </w:num>
  <w:num w:numId="102">
    <w:abstractNumId w:val="72"/>
  </w:num>
  <w:num w:numId="103">
    <w:abstractNumId w:val="35"/>
  </w:num>
  <w:num w:numId="104">
    <w:abstractNumId w:val="43"/>
  </w:num>
  <w:num w:numId="105">
    <w:abstractNumId w:val="10"/>
  </w:num>
  <w:num w:numId="106">
    <w:abstractNumId w:val="74"/>
    <w:lvlOverride w:ilvl="1">
      <w:lvl w:ilvl="1">
        <w:start w:val="1"/>
        <w:numFmt w:val="decimal"/>
        <w:lvlText w:val="%1.%2."/>
        <w:lvlJc w:val="left"/>
        <w:pPr>
          <w:ind w:left="792" w:hanging="432"/>
        </w:pPr>
        <w:rPr>
          <w:b w:val="0"/>
        </w:rPr>
      </w:lvl>
    </w:lvlOverride>
  </w:num>
  <w:num w:numId="107">
    <w:abstractNumId w:val="105"/>
  </w:num>
  <w:num w:numId="108">
    <w:abstractNumId w:val="57"/>
  </w:num>
  <w:num w:numId="109">
    <w:abstractNumId w:val="42"/>
  </w:num>
  <w:num w:numId="110">
    <w:abstractNumId w:val="15"/>
  </w:num>
  <w:num w:numId="111">
    <w:abstractNumId w:val="56"/>
  </w:num>
  <w:num w:numId="112">
    <w:abstractNumId w:val="108"/>
  </w:num>
  <w:num w:numId="113">
    <w:abstractNumId w:val="88"/>
  </w:num>
  <w:num w:numId="114">
    <w:abstractNumId w:val="59"/>
  </w:num>
  <w:num w:numId="115">
    <w:abstractNumId w:val="16"/>
  </w:num>
  <w:num w:numId="116">
    <w:abstractNumId w:val="46"/>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doNotTrackFormatting/>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F1A"/>
    <w:rsid w:val="00000BC0"/>
    <w:rsid w:val="00001605"/>
    <w:rsid w:val="000017D4"/>
    <w:rsid w:val="00001A5B"/>
    <w:rsid w:val="00001CF1"/>
    <w:rsid w:val="00002679"/>
    <w:rsid w:val="00002816"/>
    <w:rsid w:val="00002A19"/>
    <w:rsid w:val="00002A39"/>
    <w:rsid w:val="000032C7"/>
    <w:rsid w:val="00003451"/>
    <w:rsid w:val="0000378A"/>
    <w:rsid w:val="00003D2F"/>
    <w:rsid w:val="00003E2A"/>
    <w:rsid w:val="00003F6B"/>
    <w:rsid w:val="00004FEB"/>
    <w:rsid w:val="000064E4"/>
    <w:rsid w:val="00006A7A"/>
    <w:rsid w:val="000077EF"/>
    <w:rsid w:val="000078A5"/>
    <w:rsid w:val="00010943"/>
    <w:rsid w:val="00011239"/>
    <w:rsid w:val="000115ED"/>
    <w:rsid w:val="00012EC4"/>
    <w:rsid w:val="000131DB"/>
    <w:rsid w:val="000132C0"/>
    <w:rsid w:val="00013DE1"/>
    <w:rsid w:val="00014F4B"/>
    <w:rsid w:val="00014FFB"/>
    <w:rsid w:val="00015B25"/>
    <w:rsid w:val="00017964"/>
    <w:rsid w:val="000209EE"/>
    <w:rsid w:val="00021C61"/>
    <w:rsid w:val="00021C73"/>
    <w:rsid w:val="0002284B"/>
    <w:rsid w:val="0002288E"/>
    <w:rsid w:val="00022C70"/>
    <w:rsid w:val="00022FF9"/>
    <w:rsid w:val="00024FD4"/>
    <w:rsid w:val="000253A9"/>
    <w:rsid w:val="000255A4"/>
    <w:rsid w:val="000270F9"/>
    <w:rsid w:val="00027829"/>
    <w:rsid w:val="000278A4"/>
    <w:rsid w:val="00030497"/>
    <w:rsid w:val="00031092"/>
    <w:rsid w:val="0003175A"/>
    <w:rsid w:val="000318C9"/>
    <w:rsid w:val="00031EDE"/>
    <w:rsid w:val="000329BF"/>
    <w:rsid w:val="00032C89"/>
    <w:rsid w:val="00032FA3"/>
    <w:rsid w:val="000339DB"/>
    <w:rsid w:val="00033A6A"/>
    <w:rsid w:val="00034133"/>
    <w:rsid w:val="00034525"/>
    <w:rsid w:val="00035642"/>
    <w:rsid w:val="0003661C"/>
    <w:rsid w:val="0003664E"/>
    <w:rsid w:val="000375B9"/>
    <w:rsid w:val="000377C1"/>
    <w:rsid w:val="00040D0F"/>
    <w:rsid w:val="00040EE3"/>
    <w:rsid w:val="00041841"/>
    <w:rsid w:val="0004330B"/>
    <w:rsid w:val="00044286"/>
    <w:rsid w:val="000467C4"/>
    <w:rsid w:val="00046E88"/>
    <w:rsid w:val="000472BE"/>
    <w:rsid w:val="00047A1E"/>
    <w:rsid w:val="00050CAA"/>
    <w:rsid w:val="00052052"/>
    <w:rsid w:val="00052629"/>
    <w:rsid w:val="000527EB"/>
    <w:rsid w:val="00052B72"/>
    <w:rsid w:val="00052D67"/>
    <w:rsid w:val="00053745"/>
    <w:rsid w:val="00053B79"/>
    <w:rsid w:val="00053C02"/>
    <w:rsid w:val="00053E3F"/>
    <w:rsid w:val="00053F1F"/>
    <w:rsid w:val="000540F3"/>
    <w:rsid w:val="0005462A"/>
    <w:rsid w:val="00055C25"/>
    <w:rsid w:val="00055E8A"/>
    <w:rsid w:val="000562B2"/>
    <w:rsid w:val="000564A5"/>
    <w:rsid w:val="00057E8C"/>
    <w:rsid w:val="000601A3"/>
    <w:rsid w:val="000607D8"/>
    <w:rsid w:val="000614ED"/>
    <w:rsid w:val="00062E27"/>
    <w:rsid w:val="00063D7A"/>
    <w:rsid w:val="0006487B"/>
    <w:rsid w:val="00064F19"/>
    <w:rsid w:val="00065A47"/>
    <w:rsid w:val="00066DD0"/>
    <w:rsid w:val="000673E4"/>
    <w:rsid w:val="00070253"/>
    <w:rsid w:val="000703FE"/>
    <w:rsid w:val="000706AC"/>
    <w:rsid w:val="000707B5"/>
    <w:rsid w:val="00070869"/>
    <w:rsid w:val="0007100D"/>
    <w:rsid w:val="00071388"/>
    <w:rsid w:val="0007144B"/>
    <w:rsid w:val="00071495"/>
    <w:rsid w:val="00071B9F"/>
    <w:rsid w:val="0007209B"/>
    <w:rsid w:val="00072119"/>
    <w:rsid w:val="0007231B"/>
    <w:rsid w:val="000730EF"/>
    <w:rsid w:val="00073DAA"/>
    <w:rsid w:val="000749CA"/>
    <w:rsid w:val="00074D35"/>
    <w:rsid w:val="00074FBA"/>
    <w:rsid w:val="0007556E"/>
    <w:rsid w:val="00075894"/>
    <w:rsid w:val="00075AFC"/>
    <w:rsid w:val="00080849"/>
    <w:rsid w:val="00080AD6"/>
    <w:rsid w:val="00081498"/>
    <w:rsid w:val="000819C7"/>
    <w:rsid w:val="00082D1B"/>
    <w:rsid w:val="00083F71"/>
    <w:rsid w:val="00084138"/>
    <w:rsid w:val="00084152"/>
    <w:rsid w:val="000846D4"/>
    <w:rsid w:val="00084A62"/>
    <w:rsid w:val="0008500D"/>
    <w:rsid w:val="00085E3A"/>
    <w:rsid w:val="00086473"/>
    <w:rsid w:val="00086F70"/>
    <w:rsid w:val="00087716"/>
    <w:rsid w:val="00087894"/>
    <w:rsid w:val="0008791A"/>
    <w:rsid w:val="00087BD1"/>
    <w:rsid w:val="00087F92"/>
    <w:rsid w:val="000905DC"/>
    <w:rsid w:val="000906D2"/>
    <w:rsid w:val="00091771"/>
    <w:rsid w:val="00091906"/>
    <w:rsid w:val="0009199F"/>
    <w:rsid w:val="00091C5B"/>
    <w:rsid w:val="00091CFF"/>
    <w:rsid w:val="0009267D"/>
    <w:rsid w:val="000942EF"/>
    <w:rsid w:val="00094800"/>
    <w:rsid w:val="00094CE4"/>
    <w:rsid w:val="000960A7"/>
    <w:rsid w:val="00096476"/>
    <w:rsid w:val="0009665C"/>
    <w:rsid w:val="000967A4"/>
    <w:rsid w:val="00097536"/>
    <w:rsid w:val="000A019D"/>
    <w:rsid w:val="000A0463"/>
    <w:rsid w:val="000A111F"/>
    <w:rsid w:val="000A1B3A"/>
    <w:rsid w:val="000A1EA4"/>
    <w:rsid w:val="000A1F2A"/>
    <w:rsid w:val="000A2D91"/>
    <w:rsid w:val="000A3298"/>
    <w:rsid w:val="000A3D1D"/>
    <w:rsid w:val="000A47BE"/>
    <w:rsid w:val="000A48B1"/>
    <w:rsid w:val="000A4D5B"/>
    <w:rsid w:val="000A4E81"/>
    <w:rsid w:val="000A50E4"/>
    <w:rsid w:val="000A5253"/>
    <w:rsid w:val="000A583C"/>
    <w:rsid w:val="000A5CAB"/>
    <w:rsid w:val="000A5E2A"/>
    <w:rsid w:val="000A613B"/>
    <w:rsid w:val="000A711D"/>
    <w:rsid w:val="000A74FB"/>
    <w:rsid w:val="000A7D03"/>
    <w:rsid w:val="000B02E4"/>
    <w:rsid w:val="000B3108"/>
    <w:rsid w:val="000B36DE"/>
    <w:rsid w:val="000B3E5B"/>
    <w:rsid w:val="000B3E92"/>
    <w:rsid w:val="000B3F77"/>
    <w:rsid w:val="000B41E5"/>
    <w:rsid w:val="000B4257"/>
    <w:rsid w:val="000B52B8"/>
    <w:rsid w:val="000B56C3"/>
    <w:rsid w:val="000B5780"/>
    <w:rsid w:val="000B5843"/>
    <w:rsid w:val="000B5E19"/>
    <w:rsid w:val="000B5EF4"/>
    <w:rsid w:val="000B72AC"/>
    <w:rsid w:val="000B7D09"/>
    <w:rsid w:val="000C0382"/>
    <w:rsid w:val="000C045C"/>
    <w:rsid w:val="000C10B2"/>
    <w:rsid w:val="000C16C9"/>
    <w:rsid w:val="000C32B2"/>
    <w:rsid w:val="000C33A6"/>
    <w:rsid w:val="000C37D6"/>
    <w:rsid w:val="000C38BF"/>
    <w:rsid w:val="000C3CAD"/>
    <w:rsid w:val="000C3FC9"/>
    <w:rsid w:val="000C3FEB"/>
    <w:rsid w:val="000C4B84"/>
    <w:rsid w:val="000C4D87"/>
    <w:rsid w:val="000C6771"/>
    <w:rsid w:val="000C69FE"/>
    <w:rsid w:val="000C78AF"/>
    <w:rsid w:val="000C78C4"/>
    <w:rsid w:val="000D159B"/>
    <w:rsid w:val="000D1601"/>
    <w:rsid w:val="000D203C"/>
    <w:rsid w:val="000D21B9"/>
    <w:rsid w:val="000D323B"/>
    <w:rsid w:val="000D3E86"/>
    <w:rsid w:val="000D4AAF"/>
    <w:rsid w:val="000D4B81"/>
    <w:rsid w:val="000D6E7C"/>
    <w:rsid w:val="000D6E95"/>
    <w:rsid w:val="000D7168"/>
    <w:rsid w:val="000E18D5"/>
    <w:rsid w:val="000E1F22"/>
    <w:rsid w:val="000E309B"/>
    <w:rsid w:val="000E3378"/>
    <w:rsid w:val="000E33C1"/>
    <w:rsid w:val="000E3527"/>
    <w:rsid w:val="000E3AF5"/>
    <w:rsid w:val="000E523F"/>
    <w:rsid w:val="000E5414"/>
    <w:rsid w:val="000E609C"/>
    <w:rsid w:val="000E77BB"/>
    <w:rsid w:val="000F0645"/>
    <w:rsid w:val="000F0FE0"/>
    <w:rsid w:val="000F115A"/>
    <w:rsid w:val="000F146B"/>
    <w:rsid w:val="000F2C6A"/>
    <w:rsid w:val="000F3877"/>
    <w:rsid w:val="000F3CF2"/>
    <w:rsid w:val="000F43E9"/>
    <w:rsid w:val="000F61BD"/>
    <w:rsid w:val="000F6400"/>
    <w:rsid w:val="000F650F"/>
    <w:rsid w:val="000F736D"/>
    <w:rsid w:val="000F7492"/>
    <w:rsid w:val="000F7A47"/>
    <w:rsid w:val="00100DE4"/>
    <w:rsid w:val="001011DD"/>
    <w:rsid w:val="00101691"/>
    <w:rsid w:val="001025E0"/>
    <w:rsid w:val="00103429"/>
    <w:rsid w:val="0010349F"/>
    <w:rsid w:val="00103539"/>
    <w:rsid w:val="00104261"/>
    <w:rsid w:val="0010654F"/>
    <w:rsid w:val="001067B8"/>
    <w:rsid w:val="00106DEE"/>
    <w:rsid w:val="001100C4"/>
    <w:rsid w:val="00110AA1"/>
    <w:rsid w:val="001112BF"/>
    <w:rsid w:val="00111750"/>
    <w:rsid w:val="0011237B"/>
    <w:rsid w:val="00112CBA"/>
    <w:rsid w:val="001137E0"/>
    <w:rsid w:val="00113EC3"/>
    <w:rsid w:val="001146E2"/>
    <w:rsid w:val="001149A4"/>
    <w:rsid w:val="00114FA0"/>
    <w:rsid w:val="001152D5"/>
    <w:rsid w:val="00115AF3"/>
    <w:rsid w:val="0011653F"/>
    <w:rsid w:val="0011730C"/>
    <w:rsid w:val="00117373"/>
    <w:rsid w:val="001176EB"/>
    <w:rsid w:val="00120055"/>
    <w:rsid w:val="00122549"/>
    <w:rsid w:val="0012287D"/>
    <w:rsid w:val="00122A4B"/>
    <w:rsid w:val="00122B94"/>
    <w:rsid w:val="00122BB1"/>
    <w:rsid w:val="001238E4"/>
    <w:rsid w:val="00124138"/>
    <w:rsid w:val="00125D92"/>
    <w:rsid w:val="00126AC5"/>
    <w:rsid w:val="00126B3E"/>
    <w:rsid w:val="00127929"/>
    <w:rsid w:val="00130558"/>
    <w:rsid w:val="00130E63"/>
    <w:rsid w:val="0013137D"/>
    <w:rsid w:val="00131660"/>
    <w:rsid w:val="00131813"/>
    <w:rsid w:val="00131B14"/>
    <w:rsid w:val="00131E65"/>
    <w:rsid w:val="0013276B"/>
    <w:rsid w:val="00133920"/>
    <w:rsid w:val="0013485A"/>
    <w:rsid w:val="00134EBB"/>
    <w:rsid w:val="00135A7A"/>
    <w:rsid w:val="00137FF9"/>
    <w:rsid w:val="00140342"/>
    <w:rsid w:val="001409B2"/>
    <w:rsid w:val="00140C6D"/>
    <w:rsid w:val="00140EFC"/>
    <w:rsid w:val="001413EA"/>
    <w:rsid w:val="0014153F"/>
    <w:rsid w:val="001415C9"/>
    <w:rsid w:val="00141923"/>
    <w:rsid w:val="00141AA9"/>
    <w:rsid w:val="00143346"/>
    <w:rsid w:val="00144316"/>
    <w:rsid w:val="00144910"/>
    <w:rsid w:val="00144E92"/>
    <w:rsid w:val="001450B8"/>
    <w:rsid w:val="00145503"/>
    <w:rsid w:val="001455AE"/>
    <w:rsid w:val="00145708"/>
    <w:rsid w:val="00145CEF"/>
    <w:rsid w:val="00146A55"/>
    <w:rsid w:val="001474A9"/>
    <w:rsid w:val="0015042A"/>
    <w:rsid w:val="00151192"/>
    <w:rsid w:val="00151689"/>
    <w:rsid w:val="00152353"/>
    <w:rsid w:val="0015314E"/>
    <w:rsid w:val="00153837"/>
    <w:rsid w:val="00153B6F"/>
    <w:rsid w:val="00153E27"/>
    <w:rsid w:val="001547E9"/>
    <w:rsid w:val="001551F6"/>
    <w:rsid w:val="001553F5"/>
    <w:rsid w:val="00155A11"/>
    <w:rsid w:val="00156055"/>
    <w:rsid w:val="001566AF"/>
    <w:rsid w:val="00156B1C"/>
    <w:rsid w:val="001576BC"/>
    <w:rsid w:val="0015795E"/>
    <w:rsid w:val="00157A98"/>
    <w:rsid w:val="001613CF"/>
    <w:rsid w:val="00163E60"/>
    <w:rsid w:val="001650A2"/>
    <w:rsid w:val="0016513F"/>
    <w:rsid w:val="001652A6"/>
    <w:rsid w:val="001656D6"/>
    <w:rsid w:val="00167F23"/>
    <w:rsid w:val="00170FC7"/>
    <w:rsid w:val="00171A84"/>
    <w:rsid w:val="00172575"/>
    <w:rsid w:val="001735AB"/>
    <w:rsid w:val="001736C2"/>
    <w:rsid w:val="00173B6C"/>
    <w:rsid w:val="0017401E"/>
    <w:rsid w:val="001745CC"/>
    <w:rsid w:val="001757BD"/>
    <w:rsid w:val="0017615C"/>
    <w:rsid w:val="00181629"/>
    <w:rsid w:val="00182137"/>
    <w:rsid w:val="00182279"/>
    <w:rsid w:val="0018271E"/>
    <w:rsid w:val="00183DB1"/>
    <w:rsid w:val="00183E4A"/>
    <w:rsid w:val="0018590B"/>
    <w:rsid w:val="00185FA9"/>
    <w:rsid w:val="001866BB"/>
    <w:rsid w:val="00186954"/>
    <w:rsid w:val="00186E65"/>
    <w:rsid w:val="00190325"/>
    <w:rsid w:val="00190E51"/>
    <w:rsid w:val="00190F98"/>
    <w:rsid w:val="00191F89"/>
    <w:rsid w:val="001922A4"/>
    <w:rsid w:val="0019298B"/>
    <w:rsid w:val="00192A83"/>
    <w:rsid w:val="00193399"/>
    <w:rsid w:val="001942B6"/>
    <w:rsid w:val="001942E5"/>
    <w:rsid w:val="00194546"/>
    <w:rsid w:val="00194846"/>
    <w:rsid w:val="001954C6"/>
    <w:rsid w:val="00195E11"/>
    <w:rsid w:val="00195E12"/>
    <w:rsid w:val="0019667A"/>
    <w:rsid w:val="00196C77"/>
    <w:rsid w:val="0019713C"/>
    <w:rsid w:val="00197F61"/>
    <w:rsid w:val="001A00E6"/>
    <w:rsid w:val="001A0348"/>
    <w:rsid w:val="001A038E"/>
    <w:rsid w:val="001A0814"/>
    <w:rsid w:val="001A152F"/>
    <w:rsid w:val="001A194C"/>
    <w:rsid w:val="001A2176"/>
    <w:rsid w:val="001A2C0F"/>
    <w:rsid w:val="001A44C4"/>
    <w:rsid w:val="001A45E0"/>
    <w:rsid w:val="001A4977"/>
    <w:rsid w:val="001A5948"/>
    <w:rsid w:val="001A6970"/>
    <w:rsid w:val="001A7797"/>
    <w:rsid w:val="001B0315"/>
    <w:rsid w:val="001B1235"/>
    <w:rsid w:val="001B1925"/>
    <w:rsid w:val="001B1A09"/>
    <w:rsid w:val="001B2E95"/>
    <w:rsid w:val="001B46B2"/>
    <w:rsid w:val="001B4975"/>
    <w:rsid w:val="001B64A1"/>
    <w:rsid w:val="001C331B"/>
    <w:rsid w:val="001C35B7"/>
    <w:rsid w:val="001C4133"/>
    <w:rsid w:val="001C448E"/>
    <w:rsid w:val="001C45FE"/>
    <w:rsid w:val="001C5071"/>
    <w:rsid w:val="001C54DB"/>
    <w:rsid w:val="001C5877"/>
    <w:rsid w:val="001C71C1"/>
    <w:rsid w:val="001C7FB7"/>
    <w:rsid w:val="001D008A"/>
    <w:rsid w:val="001D08AB"/>
    <w:rsid w:val="001D17C0"/>
    <w:rsid w:val="001D2D6A"/>
    <w:rsid w:val="001D2F64"/>
    <w:rsid w:val="001D3633"/>
    <w:rsid w:val="001D36AE"/>
    <w:rsid w:val="001D3742"/>
    <w:rsid w:val="001D40DC"/>
    <w:rsid w:val="001D497D"/>
    <w:rsid w:val="001D5034"/>
    <w:rsid w:val="001D5AFE"/>
    <w:rsid w:val="001D5FF8"/>
    <w:rsid w:val="001D6260"/>
    <w:rsid w:val="001D6264"/>
    <w:rsid w:val="001D664A"/>
    <w:rsid w:val="001D68EE"/>
    <w:rsid w:val="001D7204"/>
    <w:rsid w:val="001D7908"/>
    <w:rsid w:val="001E047A"/>
    <w:rsid w:val="001E1119"/>
    <w:rsid w:val="001E16D5"/>
    <w:rsid w:val="001E16DE"/>
    <w:rsid w:val="001E2D73"/>
    <w:rsid w:val="001E3877"/>
    <w:rsid w:val="001E3A9A"/>
    <w:rsid w:val="001E3E39"/>
    <w:rsid w:val="001E40B6"/>
    <w:rsid w:val="001E444C"/>
    <w:rsid w:val="001E4920"/>
    <w:rsid w:val="001E4AB1"/>
    <w:rsid w:val="001E4AB6"/>
    <w:rsid w:val="001E5389"/>
    <w:rsid w:val="001E5D0D"/>
    <w:rsid w:val="001E7B38"/>
    <w:rsid w:val="001F0BE8"/>
    <w:rsid w:val="001F23ED"/>
    <w:rsid w:val="001F3D0A"/>
    <w:rsid w:val="001F41B5"/>
    <w:rsid w:val="001F4392"/>
    <w:rsid w:val="001F451F"/>
    <w:rsid w:val="001F4E1A"/>
    <w:rsid w:val="001F5F34"/>
    <w:rsid w:val="001F61E4"/>
    <w:rsid w:val="001F6F99"/>
    <w:rsid w:val="001F7AFD"/>
    <w:rsid w:val="00200219"/>
    <w:rsid w:val="00200C8A"/>
    <w:rsid w:val="00200E00"/>
    <w:rsid w:val="0020124B"/>
    <w:rsid w:val="00201DE6"/>
    <w:rsid w:val="00201F32"/>
    <w:rsid w:val="00202595"/>
    <w:rsid w:val="0020316C"/>
    <w:rsid w:val="00203AF9"/>
    <w:rsid w:val="00203E63"/>
    <w:rsid w:val="00203EAE"/>
    <w:rsid w:val="00203EFE"/>
    <w:rsid w:val="00203F7B"/>
    <w:rsid w:val="00204BB5"/>
    <w:rsid w:val="00205258"/>
    <w:rsid w:val="00205EED"/>
    <w:rsid w:val="00205F1D"/>
    <w:rsid w:val="00206174"/>
    <w:rsid w:val="002061F0"/>
    <w:rsid w:val="00206754"/>
    <w:rsid w:val="00206BD0"/>
    <w:rsid w:val="00207269"/>
    <w:rsid w:val="00207776"/>
    <w:rsid w:val="002077AA"/>
    <w:rsid w:val="0021082A"/>
    <w:rsid w:val="00210C5B"/>
    <w:rsid w:val="0021147C"/>
    <w:rsid w:val="00211C8E"/>
    <w:rsid w:val="00211FA2"/>
    <w:rsid w:val="00212704"/>
    <w:rsid w:val="00212D68"/>
    <w:rsid w:val="00212E22"/>
    <w:rsid w:val="002147DC"/>
    <w:rsid w:val="00215150"/>
    <w:rsid w:val="00215333"/>
    <w:rsid w:val="002154DA"/>
    <w:rsid w:val="00216501"/>
    <w:rsid w:val="00216E0D"/>
    <w:rsid w:val="00220908"/>
    <w:rsid w:val="0022115F"/>
    <w:rsid w:val="0022193C"/>
    <w:rsid w:val="00222D09"/>
    <w:rsid w:val="002243EF"/>
    <w:rsid w:val="00224809"/>
    <w:rsid w:val="002253D0"/>
    <w:rsid w:val="0022551A"/>
    <w:rsid w:val="00225A29"/>
    <w:rsid w:val="00225F4B"/>
    <w:rsid w:val="0022615A"/>
    <w:rsid w:val="002270BD"/>
    <w:rsid w:val="0023023B"/>
    <w:rsid w:val="002302F9"/>
    <w:rsid w:val="0023072D"/>
    <w:rsid w:val="002307AC"/>
    <w:rsid w:val="00231493"/>
    <w:rsid w:val="0023174F"/>
    <w:rsid w:val="00231AE0"/>
    <w:rsid w:val="00231F84"/>
    <w:rsid w:val="00232EA0"/>
    <w:rsid w:val="00232EB2"/>
    <w:rsid w:val="002331A1"/>
    <w:rsid w:val="00233CF4"/>
    <w:rsid w:val="00234DEE"/>
    <w:rsid w:val="002365E3"/>
    <w:rsid w:val="00237F4A"/>
    <w:rsid w:val="00240CD1"/>
    <w:rsid w:val="00241348"/>
    <w:rsid w:val="00241922"/>
    <w:rsid w:val="00241FFF"/>
    <w:rsid w:val="0024285F"/>
    <w:rsid w:val="002429AB"/>
    <w:rsid w:val="002436F1"/>
    <w:rsid w:val="00243D60"/>
    <w:rsid w:val="00243F96"/>
    <w:rsid w:val="002451B8"/>
    <w:rsid w:val="00245FE1"/>
    <w:rsid w:val="00246393"/>
    <w:rsid w:val="00246CDE"/>
    <w:rsid w:val="002477FC"/>
    <w:rsid w:val="00247932"/>
    <w:rsid w:val="0025094A"/>
    <w:rsid w:val="00250B93"/>
    <w:rsid w:val="00251513"/>
    <w:rsid w:val="00252999"/>
    <w:rsid w:val="0025368B"/>
    <w:rsid w:val="00254324"/>
    <w:rsid w:val="00256147"/>
    <w:rsid w:val="0025622E"/>
    <w:rsid w:val="002567A5"/>
    <w:rsid w:val="00257693"/>
    <w:rsid w:val="00257910"/>
    <w:rsid w:val="00257A0E"/>
    <w:rsid w:val="00257F83"/>
    <w:rsid w:val="002601CB"/>
    <w:rsid w:val="002610EE"/>
    <w:rsid w:val="002615EC"/>
    <w:rsid w:val="002619CD"/>
    <w:rsid w:val="00261CD0"/>
    <w:rsid w:val="002621B7"/>
    <w:rsid w:val="002624AB"/>
    <w:rsid w:val="0026257A"/>
    <w:rsid w:val="00262970"/>
    <w:rsid w:val="00262A27"/>
    <w:rsid w:val="00263BF6"/>
    <w:rsid w:val="00264203"/>
    <w:rsid w:val="00264590"/>
    <w:rsid w:val="0026473C"/>
    <w:rsid w:val="00264BFC"/>
    <w:rsid w:val="00264C16"/>
    <w:rsid w:val="002652B9"/>
    <w:rsid w:val="002653C5"/>
    <w:rsid w:val="002655B3"/>
    <w:rsid w:val="0026695E"/>
    <w:rsid w:val="00267148"/>
    <w:rsid w:val="00267CC7"/>
    <w:rsid w:val="00270012"/>
    <w:rsid w:val="0027039C"/>
    <w:rsid w:val="00271C06"/>
    <w:rsid w:val="00272493"/>
    <w:rsid w:val="00272C62"/>
    <w:rsid w:val="00273507"/>
    <w:rsid w:val="002737B9"/>
    <w:rsid w:val="0027447A"/>
    <w:rsid w:val="002749D0"/>
    <w:rsid w:val="00274A0A"/>
    <w:rsid w:val="00274C73"/>
    <w:rsid w:val="00274DA8"/>
    <w:rsid w:val="00275B5D"/>
    <w:rsid w:val="00276A17"/>
    <w:rsid w:val="0027716D"/>
    <w:rsid w:val="0028078A"/>
    <w:rsid w:val="002808A8"/>
    <w:rsid w:val="002814D4"/>
    <w:rsid w:val="00281AA4"/>
    <w:rsid w:val="0028244A"/>
    <w:rsid w:val="00282E99"/>
    <w:rsid w:val="00282EF8"/>
    <w:rsid w:val="002835CD"/>
    <w:rsid w:val="00284FBD"/>
    <w:rsid w:val="00285A74"/>
    <w:rsid w:val="002868B9"/>
    <w:rsid w:val="002903A5"/>
    <w:rsid w:val="002919FF"/>
    <w:rsid w:val="00292735"/>
    <w:rsid w:val="00292FC0"/>
    <w:rsid w:val="00293EBF"/>
    <w:rsid w:val="0029401D"/>
    <w:rsid w:val="00294156"/>
    <w:rsid w:val="002943D4"/>
    <w:rsid w:val="0029594B"/>
    <w:rsid w:val="00295E45"/>
    <w:rsid w:val="002964E0"/>
    <w:rsid w:val="00296A5C"/>
    <w:rsid w:val="002979FD"/>
    <w:rsid w:val="00297B89"/>
    <w:rsid w:val="002A0D94"/>
    <w:rsid w:val="002A2F59"/>
    <w:rsid w:val="002A34C5"/>
    <w:rsid w:val="002A3698"/>
    <w:rsid w:val="002A3C62"/>
    <w:rsid w:val="002A4B3E"/>
    <w:rsid w:val="002A51CB"/>
    <w:rsid w:val="002A5634"/>
    <w:rsid w:val="002A598F"/>
    <w:rsid w:val="002A5A82"/>
    <w:rsid w:val="002A5D85"/>
    <w:rsid w:val="002A5E3B"/>
    <w:rsid w:val="002A6FE1"/>
    <w:rsid w:val="002B1077"/>
    <w:rsid w:val="002B1A70"/>
    <w:rsid w:val="002B1D5A"/>
    <w:rsid w:val="002B3458"/>
    <w:rsid w:val="002B38A8"/>
    <w:rsid w:val="002B3A21"/>
    <w:rsid w:val="002B3A33"/>
    <w:rsid w:val="002B3FC0"/>
    <w:rsid w:val="002B44C3"/>
    <w:rsid w:val="002B4E35"/>
    <w:rsid w:val="002B574F"/>
    <w:rsid w:val="002B613A"/>
    <w:rsid w:val="002B67AC"/>
    <w:rsid w:val="002B693B"/>
    <w:rsid w:val="002B6BEC"/>
    <w:rsid w:val="002B6C50"/>
    <w:rsid w:val="002C03A9"/>
    <w:rsid w:val="002C0432"/>
    <w:rsid w:val="002C1250"/>
    <w:rsid w:val="002C170E"/>
    <w:rsid w:val="002C2149"/>
    <w:rsid w:val="002C3454"/>
    <w:rsid w:val="002C3E82"/>
    <w:rsid w:val="002C3FB6"/>
    <w:rsid w:val="002C40E8"/>
    <w:rsid w:val="002C4705"/>
    <w:rsid w:val="002C50E0"/>
    <w:rsid w:val="002C54A2"/>
    <w:rsid w:val="002C5594"/>
    <w:rsid w:val="002C7AA6"/>
    <w:rsid w:val="002D004A"/>
    <w:rsid w:val="002D06C6"/>
    <w:rsid w:val="002D09D6"/>
    <w:rsid w:val="002D0FDA"/>
    <w:rsid w:val="002D3149"/>
    <w:rsid w:val="002D391B"/>
    <w:rsid w:val="002D3BCC"/>
    <w:rsid w:val="002D3FB5"/>
    <w:rsid w:val="002D449F"/>
    <w:rsid w:val="002D4520"/>
    <w:rsid w:val="002D523C"/>
    <w:rsid w:val="002D5ACA"/>
    <w:rsid w:val="002D63DC"/>
    <w:rsid w:val="002E050D"/>
    <w:rsid w:val="002E0673"/>
    <w:rsid w:val="002E1B33"/>
    <w:rsid w:val="002E1F24"/>
    <w:rsid w:val="002E330F"/>
    <w:rsid w:val="002E35DB"/>
    <w:rsid w:val="002E3E90"/>
    <w:rsid w:val="002E42F6"/>
    <w:rsid w:val="002E5013"/>
    <w:rsid w:val="002E57BB"/>
    <w:rsid w:val="002E5BA3"/>
    <w:rsid w:val="002E5F02"/>
    <w:rsid w:val="002E65FB"/>
    <w:rsid w:val="002E6EBB"/>
    <w:rsid w:val="002E715A"/>
    <w:rsid w:val="002E72E4"/>
    <w:rsid w:val="002E75B2"/>
    <w:rsid w:val="002F0878"/>
    <w:rsid w:val="002F1054"/>
    <w:rsid w:val="002F237B"/>
    <w:rsid w:val="002F3B0C"/>
    <w:rsid w:val="002F4950"/>
    <w:rsid w:val="002F6888"/>
    <w:rsid w:val="002F7954"/>
    <w:rsid w:val="002F79CD"/>
    <w:rsid w:val="00300B3D"/>
    <w:rsid w:val="00300C1A"/>
    <w:rsid w:val="00301C2E"/>
    <w:rsid w:val="003023F8"/>
    <w:rsid w:val="003039AA"/>
    <w:rsid w:val="00306EB4"/>
    <w:rsid w:val="00307CFD"/>
    <w:rsid w:val="00307DB1"/>
    <w:rsid w:val="003106F8"/>
    <w:rsid w:val="00310B54"/>
    <w:rsid w:val="00310BBA"/>
    <w:rsid w:val="00310D5F"/>
    <w:rsid w:val="003117F6"/>
    <w:rsid w:val="00311F91"/>
    <w:rsid w:val="00312092"/>
    <w:rsid w:val="00312371"/>
    <w:rsid w:val="0031237E"/>
    <w:rsid w:val="00312473"/>
    <w:rsid w:val="0031335F"/>
    <w:rsid w:val="00314480"/>
    <w:rsid w:val="003153A4"/>
    <w:rsid w:val="0031589A"/>
    <w:rsid w:val="00316EE7"/>
    <w:rsid w:val="0031719D"/>
    <w:rsid w:val="003175F3"/>
    <w:rsid w:val="003177F0"/>
    <w:rsid w:val="00320EDB"/>
    <w:rsid w:val="00320F0F"/>
    <w:rsid w:val="0032174B"/>
    <w:rsid w:val="00321C0B"/>
    <w:rsid w:val="00321E5B"/>
    <w:rsid w:val="00322AFF"/>
    <w:rsid w:val="00322BFF"/>
    <w:rsid w:val="003232CE"/>
    <w:rsid w:val="00323BC5"/>
    <w:rsid w:val="00323D0A"/>
    <w:rsid w:val="00324865"/>
    <w:rsid w:val="00324CAC"/>
    <w:rsid w:val="0032520A"/>
    <w:rsid w:val="00325B45"/>
    <w:rsid w:val="003263E4"/>
    <w:rsid w:val="00327435"/>
    <w:rsid w:val="003274A3"/>
    <w:rsid w:val="00327C4F"/>
    <w:rsid w:val="0033065A"/>
    <w:rsid w:val="00330C84"/>
    <w:rsid w:val="00335086"/>
    <w:rsid w:val="0033580B"/>
    <w:rsid w:val="00335D6D"/>
    <w:rsid w:val="003362CE"/>
    <w:rsid w:val="00337673"/>
    <w:rsid w:val="003378EF"/>
    <w:rsid w:val="00337F11"/>
    <w:rsid w:val="003400A9"/>
    <w:rsid w:val="0034014E"/>
    <w:rsid w:val="00340990"/>
    <w:rsid w:val="00341353"/>
    <w:rsid w:val="00341ADF"/>
    <w:rsid w:val="00342B48"/>
    <w:rsid w:val="00343FBB"/>
    <w:rsid w:val="003457F3"/>
    <w:rsid w:val="00350773"/>
    <w:rsid w:val="003508C0"/>
    <w:rsid w:val="00350ECF"/>
    <w:rsid w:val="00351168"/>
    <w:rsid w:val="003522D7"/>
    <w:rsid w:val="00352381"/>
    <w:rsid w:val="003524A8"/>
    <w:rsid w:val="00352875"/>
    <w:rsid w:val="00352B70"/>
    <w:rsid w:val="00352FD7"/>
    <w:rsid w:val="00353391"/>
    <w:rsid w:val="003541C7"/>
    <w:rsid w:val="00355198"/>
    <w:rsid w:val="003559A1"/>
    <w:rsid w:val="0035652B"/>
    <w:rsid w:val="00356615"/>
    <w:rsid w:val="00356FFF"/>
    <w:rsid w:val="00360195"/>
    <w:rsid w:val="00360456"/>
    <w:rsid w:val="00360E21"/>
    <w:rsid w:val="00360EA9"/>
    <w:rsid w:val="00361145"/>
    <w:rsid w:val="003611BD"/>
    <w:rsid w:val="0036205E"/>
    <w:rsid w:val="00362FF2"/>
    <w:rsid w:val="00363090"/>
    <w:rsid w:val="0036356B"/>
    <w:rsid w:val="00364501"/>
    <w:rsid w:val="003647E4"/>
    <w:rsid w:val="00364F27"/>
    <w:rsid w:val="003658C2"/>
    <w:rsid w:val="00365908"/>
    <w:rsid w:val="00365FBC"/>
    <w:rsid w:val="00366619"/>
    <w:rsid w:val="003666D7"/>
    <w:rsid w:val="003666E3"/>
    <w:rsid w:val="00366BDA"/>
    <w:rsid w:val="003673A7"/>
    <w:rsid w:val="00367DB7"/>
    <w:rsid w:val="00370E10"/>
    <w:rsid w:val="00371700"/>
    <w:rsid w:val="00371841"/>
    <w:rsid w:val="00373488"/>
    <w:rsid w:val="003737B0"/>
    <w:rsid w:val="00373A9B"/>
    <w:rsid w:val="003740AB"/>
    <w:rsid w:val="003752FA"/>
    <w:rsid w:val="003766EB"/>
    <w:rsid w:val="003769F8"/>
    <w:rsid w:val="00376C18"/>
    <w:rsid w:val="00377607"/>
    <w:rsid w:val="00380925"/>
    <w:rsid w:val="00381989"/>
    <w:rsid w:val="0038264B"/>
    <w:rsid w:val="00383588"/>
    <w:rsid w:val="00384080"/>
    <w:rsid w:val="00384591"/>
    <w:rsid w:val="003851C2"/>
    <w:rsid w:val="00385A50"/>
    <w:rsid w:val="00386552"/>
    <w:rsid w:val="00387F2E"/>
    <w:rsid w:val="003909A7"/>
    <w:rsid w:val="0039144C"/>
    <w:rsid w:val="003918A8"/>
    <w:rsid w:val="00392696"/>
    <w:rsid w:val="0039369B"/>
    <w:rsid w:val="00394AF7"/>
    <w:rsid w:val="003956B9"/>
    <w:rsid w:val="00397403"/>
    <w:rsid w:val="0039767F"/>
    <w:rsid w:val="00397DD5"/>
    <w:rsid w:val="003A0532"/>
    <w:rsid w:val="003A0A03"/>
    <w:rsid w:val="003A1227"/>
    <w:rsid w:val="003A1D2C"/>
    <w:rsid w:val="003A2B72"/>
    <w:rsid w:val="003A2D0E"/>
    <w:rsid w:val="003A2D93"/>
    <w:rsid w:val="003A2F43"/>
    <w:rsid w:val="003A3AA3"/>
    <w:rsid w:val="003A3D27"/>
    <w:rsid w:val="003A5008"/>
    <w:rsid w:val="003A546D"/>
    <w:rsid w:val="003B03EF"/>
    <w:rsid w:val="003B10D9"/>
    <w:rsid w:val="003B184D"/>
    <w:rsid w:val="003B3538"/>
    <w:rsid w:val="003B5D99"/>
    <w:rsid w:val="003B6071"/>
    <w:rsid w:val="003B7165"/>
    <w:rsid w:val="003B7214"/>
    <w:rsid w:val="003B7F3E"/>
    <w:rsid w:val="003B7FEE"/>
    <w:rsid w:val="003C1219"/>
    <w:rsid w:val="003C1BDE"/>
    <w:rsid w:val="003C22F5"/>
    <w:rsid w:val="003C230E"/>
    <w:rsid w:val="003C24C9"/>
    <w:rsid w:val="003C2FCB"/>
    <w:rsid w:val="003C3245"/>
    <w:rsid w:val="003C32D2"/>
    <w:rsid w:val="003C420C"/>
    <w:rsid w:val="003C4CFC"/>
    <w:rsid w:val="003C50B4"/>
    <w:rsid w:val="003C5F6B"/>
    <w:rsid w:val="003C7D14"/>
    <w:rsid w:val="003D1BEB"/>
    <w:rsid w:val="003D218E"/>
    <w:rsid w:val="003D227D"/>
    <w:rsid w:val="003D29D5"/>
    <w:rsid w:val="003D3D91"/>
    <w:rsid w:val="003D5AD4"/>
    <w:rsid w:val="003D6584"/>
    <w:rsid w:val="003D66FF"/>
    <w:rsid w:val="003D7774"/>
    <w:rsid w:val="003D789E"/>
    <w:rsid w:val="003D7C31"/>
    <w:rsid w:val="003E020F"/>
    <w:rsid w:val="003E028F"/>
    <w:rsid w:val="003E0BE0"/>
    <w:rsid w:val="003E12F3"/>
    <w:rsid w:val="003E17D6"/>
    <w:rsid w:val="003E22B7"/>
    <w:rsid w:val="003E2800"/>
    <w:rsid w:val="003E2A55"/>
    <w:rsid w:val="003E2D3B"/>
    <w:rsid w:val="003E2F19"/>
    <w:rsid w:val="003E4256"/>
    <w:rsid w:val="003E4350"/>
    <w:rsid w:val="003E4AA8"/>
    <w:rsid w:val="003E5CF5"/>
    <w:rsid w:val="003E65B2"/>
    <w:rsid w:val="003E6962"/>
    <w:rsid w:val="003E6E94"/>
    <w:rsid w:val="003E7061"/>
    <w:rsid w:val="003E7081"/>
    <w:rsid w:val="003E71A5"/>
    <w:rsid w:val="003E7A32"/>
    <w:rsid w:val="003F05A0"/>
    <w:rsid w:val="003F11C8"/>
    <w:rsid w:val="003F2BBE"/>
    <w:rsid w:val="003F3261"/>
    <w:rsid w:val="003F52AA"/>
    <w:rsid w:val="003F5452"/>
    <w:rsid w:val="003F718F"/>
    <w:rsid w:val="003F737A"/>
    <w:rsid w:val="003F7740"/>
    <w:rsid w:val="003F77DD"/>
    <w:rsid w:val="003F7CE4"/>
    <w:rsid w:val="003F7E72"/>
    <w:rsid w:val="00400712"/>
    <w:rsid w:val="00400A62"/>
    <w:rsid w:val="00400CCD"/>
    <w:rsid w:val="00401868"/>
    <w:rsid w:val="004019F0"/>
    <w:rsid w:val="004028A6"/>
    <w:rsid w:val="00402B6C"/>
    <w:rsid w:val="0040306E"/>
    <w:rsid w:val="004031FD"/>
    <w:rsid w:val="00403284"/>
    <w:rsid w:val="0040393D"/>
    <w:rsid w:val="004039CA"/>
    <w:rsid w:val="004042D1"/>
    <w:rsid w:val="00406692"/>
    <w:rsid w:val="00410132"/>
    <w:rsid w:val="00410624"/>
    <w:rsid w:val="00411536"/>
    <w:rsid w:val="0041234D"/>
    <w:rsid w:val="0041256B"/>
    <w:rsid w:val="00412A62"/>
    <w:rsid w:val="00413199"/>
    <w:rsid w:val="00413357"/>
    <w:rsid w:val="00413D82"/>
    <w:rsid w:val="004146EF"/>
    <w:rsid w:val="00415731"/>
    <w:rsid w:val="00415B64"/>
    <w:rsid w:val="00415DF5"/>
    <w:rsid w:val="00416874"/>
    <w:rsid w:val="00416D62"/>
    <w:rsid w:val="00417152"/>
    <w:rsid w:val="004178D4"/>
    <w:rsid w:val="00417C68"/>
    <w:rsid w:val="00420AC6"/>
    <w:rsid w:val="00422097"/>
    <w:rsid w:val="00422158"/>
    <w:rsid w:val="00423433"/>
    <w:rsid w:val="00423F2F"/>
    <w:rsid w:val="004252DD"/>
    <w:rsid w:val="00425C10"/>
    <w:rsid w:val="00425D7B"/>
    <w:rsid w:val="00427660"/>
    <w:rsid w:val="00427E8A"/>
    <w:rsid w:val="004301F7"/>
    <w:rsid w:val="00430A3F"/>
    <w:rsid w:val="004310D9"/>
    <w:rsid w:val="004312D0"/>
    <w:rsid w:val="004327F0"/>
    <w:rsid w:val="004336BE"/>
    <w:rsid w:val="0043406E"/>
    <w:rsid w:val="004347DF"/>
    <w:rsid w:val="00434A5E"/>
    <w:rsid w:val="00435AD9"/>
    <w:rsid w:val="00435D0E"/>
    <w:rsid w:val="00436380"/>
    <w:rsid w:val="004365FE"/>
    <w:rsid w:val="004366F3"/>
    <w:rsid w:val="00436B08"/>
    <w:rsid w:val="00436DB1"/>
    <w:rsid w:val="00436E32"/>
    <w:rsid w:val="00436F02"/>
    <w:rsid w:val="00436F5A"/>
    <w:rsid w:val="00440E13"/>
    <w:rsid w:val="004413A8"/>
    <w:rsid w:val="00442447"/>
    <w:rsid w:val="00442790"/>
    <w:rsid w:val="00442AFC"/>
    <w:rsid w:val="004430A7"/>
    <w:rsid w:val="0044464B"/>
    <w:rsid w:val="00445101"/>
    <w:rsid w:val="00446224"/>
    <w:rsid w:val="0044683A"/>
    <w:rsid w:val="00446885"/>
    <w:rsid w:val="00447186"/>
    <w:rsid w:val="00447CA6"/>
    <w:rsid w:val="00447D21"/>
    <w:rsid w:val="00450132"/>
    <w:rsid w:val="00450458"/>
    <w:rsid w:val="004505B9"/>
    <w:rsid w:val="00450866"/>
    <w:rsid w:val="004511BE"/>
    <w:rsid w:val="004516D7"/>
    <w:rsid w:val="0045185B"/>
    <w:rsid w:val="00451B82"/>
    <w:rsid w:val="00451F08"/>
    <w:rsid w:val="004523D8"/>
    <w:rsid w:val="00453202"/>
    <w:rsid w:val="00454BE8"/>
    <w:rsid w:val="00454D9B"/>
    <w:rsid w:val="0045545A"/>
    <w:rsid w:val="00455BB2"/>
    <w:rsid w:val="00457457"/>
    <w:rsid w:val="0045781E"/>
    <w:rsid w:val="00460454"/>
    <w:rsid w:val="004629AD"/>
    <w:rsid w:val="00462EC3"/>
    <w:rsid w:val="00463B77"/>
    <w:rsid w:val="00463FAD"/>
    <w:rsid w:val="00464644"/>
    <w:rsid w:val="00464B50"/>
    <w:rsid w:val="0046557B"/>
    <w:rsid w:val="00465EDB"/>
    <w:rsid w:val="00466C99"/>
    <w:rsid w:val="0046780D"/>
    <w:rsid w:val="00470158"/>
    <w:rsid w:val="00470DC3"/>
    <w:rsid w:val="004716A0"/>
    <w:rsid w:val="004717D7"/>
    <w:rsid w:val="00472165"/>
    <w:rsid w:val="0047271C"/>
    <w:rsid w:val="00472C6B"/>
    <w:rsid w:val="00472EDA"/>
    <w:rsid w:val="00473E17"/>
    <w:rsid w:val="00474464"/>
    <w:rsid w:val="00474705"/>
    <w:rsid w:val="00476533"/>
    <w:rsid w:val="00477037"/>
    <w:rsid w:val="00480B7F"/>
    <w:rsid w:val="0048595F"/>
    <w:rsid w:val="00485EE1"/>
    <w:rsid w:val="00486D87"/>
    <w:rsid w:val="0048700A"/>
    <w:rsid w:val="004873CB"/>
    <w:rsid w:val="0048741F"/>
    <w:rsid w:val="0048756E"/>
    <w:rsid w:val="00487BE2"/>
    <w:rsid w:val="0049021B"/>
    <w:rsid w:val="00490C07"/>
    <w:rsid w:val="00491E29"/>
    <w:rsid w:val="0049312F"/>
    <w:rsid w:val="00493806"/>
    <w:rsid w:val="004938D7"/>
    <w:rsid w:val="00495359"/>
    <w:rsid w:val="00495EE0"/>
    <w:rsid w:val="00495F0B"/>
    <w:rsid w:val="004960E6"/>
    <w:rsid w:val="0049637F"/>
    <w:rsid w:val="00496580"/>
    <w:rsid w:val="00496C10"/>
    <w:rsid w:val="004971E0"/>
    <w:rsid w:val="004A0046"/>
    <w:rsid w:val="004A144E"/>
    <w:rsid w:val="004A2595"/>
    <w:rsid w:val="004A2C4A"/>
    <w:rsid w:val="004A30EC"/>
    <w:rsid w:val="004A3F8C"/>
    <w:rsid w:val="004A3FC1"/>
    <w:rsid w:val="004A4812"/>
    <w:rsid w:val="004A4B21"/>
    <w:rsid w:val="004A5FAE"/>
    <w:rsid w:val="004A6408"/>
    <w:rsid w:val="004A6A5A"/>
    <w:rsid w:val="004A724D"/>
    <w:rsid w:val="004A7830"/>
    <w:rsid w:val="004A7EA1"/>
    <w:rsid w:val="004B01E2"/>
    <w:rsid w:val="004B0730"/>
    <w:rsid w:val="004B0CC6"/>
    <w:rsid w:val="004B1AEE"/>
    <w:rsid w:val="004B1FA4"/>
    <w:rsid w:val="004B35BD"/>
    <w:rsid w:val="004B442E"/>
    <w:rsid w:val="004B4EFE"/>
    <w:rsid w:val="004B510F"/>
    <w:rsid w:val="004B5286"/>
    <w:rsid w:val="004B5C86"/>
    <w:rsid w:val="004B6A0E"/>
    <w:rsid w:val="004B6C90"/>
    <w:rsid w:val="004B7783"/>
    <w:rsid w:val="004B7807"/>
    <w:rsid w:val="004B7BF2"/>
    <w:rsid w:val="004C04BD"/>
    <w:rsid w:val="004C08D9"/>
    <w:rsid w:val="004C09CC"/>
    <w:rsid w:val="004C0E96"/>
    <w:rsid w:val="004C11B9"/>
    <w:rsid w:val="004C137B"/>
    <w:rsid w:val="004C15CB"/>
    <w:rsid w:val="004C1E88"/>
    <w:rsid w:val="004C1EE4"/>
    <w:rsid w:val="004C21E9"/>
    <w:rsid w:val="004C2473"/>
    <w:rsid w:val="004C2E2E"/>
    <w:rsid w:val="004C3187"/>
    <w:rsid w:val="004C35F7"/>
    <w:rsid w:val="004C369C"/>
    <w:rsid w:val="004C49BD"/>
    <w:rsid w:val="004C517C"/>
    <w:rsid w:val="004C5BBC"/>
    <w:rsid w:val="004C6692"/>
    <w:rsid w:val="004C6774"/>
    <w:rsid w:val="004C68DE"/>
    <w:rsid w:val="004C6A41"/>
    <w:rsid w:val="004C6FCC"/>
    <w:rsid w:val="004C7950"/>
    <w:rsid w:val="004D07C5"/>
    <w:rsid w:val="004D0D64"/>
    <w:rsid w:val="004D294E"/>
    <w:rsid w:val="004D3E2C"/>
    <w:rsid w:val="004D491B"/>
    <w:rsid w:val="004D5444"/>
    <w:rsid w:val="004D54F5"/>
    <w:rsid w:val="004D5933"/>
    <w:rsid w:val="004D5EC1"/>
    <w:rsid w:val="004D615D"/>
    <w:rsid w:val="004D62E8"/>
    <w:rsid w:val="004D6BFC"/>
    <w:rsid w:val="004D7BC8"/>
    <w:rsid w:val="004D7DEA"/>
    <w:rsid w:val="004E0698"/>
    <w:rsid w:val="004E07EE"/>
    <w:rsid w:val="004E0DB4"/>
    <w:rsid w:val="004E0DB8"/>
    <w:rsid w:val="004E1FCC"/>
    <w:rsid w:val="004E2752"/>
    <w:rsid w:val="004E4994"/>
    <w:rsid w:val="004E62E9"/>
    <w:rsid w:val="004E661C"/>
    <w:rsid w:val="004E688E"/>
    <w:rsid w:val="004E7E52"/>
    <w:rsid w:val="004F0CD0"/>
    <w:rsid w:val="004F1D30"/>
    <w:rsid w:val="004F25A0"/>
    <w:rsid w:val="004F25DB"/>
    <w:rsid w:val="004F2BFF"/>
    <w:rsid w:val="004F398A"/>
    <w:rsid w:val="004F6814"/>
    <w:rsid w:val="004F6AE5"/>
    <w:rsid w:val="004F7A21"/>
    <w:rsid w:val="0050032F"/>
    <w:rsid w:val="00500FD8"/>
    <w:rsid w:val="005012EC"/>
    <w:rsid w:val="005018AC"/>
    <w:rsid w:val="00501A7B"/>
    <w:rsid w:val="005021B7"/>
    <w:rsid w:val="0050231D"/>
    <w:rsid w:val="00503674"/>
    <w:rsid w:val="00503890"/>
    <w:rsid w:val="00503D2C"/>
    <w:rsid w:val="00505A70"/>
    <w:rsid w:val="0050649D"/>
    <w:rsid w:val="00506690"/>
    <w:rsid w:val="00507379"/>
    <w:rsid w:val="00510A08"/>
    <w:rsid w:val="00510FCA"/>
    <w:rsid w:val="00511A65"/>
    <w:rsid w:val="0051268A"/>
    <w:rsid w:val="00512AD9"/>
    <w:rsid w:val="00512B2B"/>
    <w:rsid w:val="005146A4"/>
    <w:rsid w:val="00514B76"/>
    <w:rsid w:val="00515223"/>
    <w:rsid w:val="00515C17"/>
    <w:rsid w:val="0051609D"/>
    <w:rsid w:val="00516D15"/>
    <w:rsid w:val="00520920"/>
    <w:rsid w:val="00520987"/>
    <w:rsid w:val="00520D73"/>
    <w:rsid w:val="00521615"/>
    <w:rsid w:val="00521867"/>
    <w:rsid w:val="00521C67"/>
    <w:rsid w:val="00522C0C"/>
    <w:rsid w:val="005234F5"/>
    <w:rsid w:val="00523BA4"/>
    <w:rsid w:val="00525DC5"/>
    <w:rsid w:val="00526B30"/>
    <w:rsid w:val="00526C07"/>
    <w:rsid w:val="00526FCF"/>
    <w:rsid w:val="0052727C"/>
    <w:rsid w:val="00530B34"/>
    <w:rsid w:val="00531B7A"/>
    <w:rsid w:val="00531D9D"/>
    <w:rsid w:val="00532E53"/>
    <w:rsid w:val="00532E54"/>
    <w:rsid w:val="0053310D"/>
    <w:rsid w:val="005340E9"/>
    <w:rsid w:val="005347FE"/>
    <w:rsid w:val="00535331"/>
    <w:rsid w:val="00536548"/>
    <w:rsid w:val="005368BA"/>
    <w:rsid w:val="00536B60"/>
    <w:rsid w:val="00536F2F"/>
    <w:rsid w:val="0053701D"/>
    <w:rsid w:val="0053773B"/>
    <w:rsid w:val="00537F63"/>
    <w:rsid w:val="0054045D"/>
    <w:rsid w:val="0054059A"/>
    <w:rsid w:val="005407DD"/>
    <w:rsid w:val="0054093E"/>
    <w:rsid w:val="00540DBF"/>
    <w:rsid w:val="00542241"/>
    <w:rsid w:val="005422A2"/>
    <w:rsid w:val="00543189"/>
    <w:rsid w:val="00543740"/>
    <w:rsid w:val="0054377C"/>
    <w:rsid w:val="00543D7E"/>
    <w:rsid w:val="005446A3"/>
    <w:rsid w:val="00544AB0"/>
    <w:rsid w:val="00544D75"/>
    <w:rsid w:val="00545001"/>
    <w:rsid w:val="00545C2F"/>
    <w:rsid w:val="005507F1"/>
    <w:rsid w:val="00550ABA"/>
    <w:rsid w:val="00550D51"/>
    <w:rsid w:val="00550DFC"/>
    <w:rsid w:val="00553E8D"/>
    <w:rsid w:val="00560081"/>
    <w:rsid w:val="005616B7"/>
    <w:rsid w:val="00561A16"/>
    <w:rsid w:val="00561C50"/>
    <w:rsid w:val="00562818"/>
    <w:rsid w:val="00563E12"/>
    <w:rsid w:val="005645EF"/>
    <w:rsid w:val="00565460"/>
    <w:rsid w:val="00565656"/>
    <w:rsid w:val="0056566A"/>
    <w:rsid w:val="0056596C"/>
    <w:rsid w:val="00565BBA"/>
    <w:rsid w:val="00566939"/>
    <w:rsid w:val="005669CC"/>
    <w:rsid w:val="00566B8D"/>
    <w:rsid w:val="00566E50"/>
    <w:rsid w:val="0057078D"/>
    <w:rsid w:val="00570875"/>
    <w:rsid w:val="00570A32"/>
    <w:rsid w:val="00570D2C"/>
    <w:rsid w:val="005717B9"/>
    <w:rsid w:val="00572C42"/>
    <w:rsid w:val="00572FF2"/>
    <w:rsid w:val="005730EE"/>
    <w:rsid w:val="005732DC"/>
    <w:rsid w:val="00573748"/>
    <w:rsid w:val="00573F89"/>
    <w:rsid w:val="00574383"/>
    <w:rsid w:val="00575DF4"/>
    <w:rsid w:val="0057728F"/>
    <w:rsid w:val="005806EA"/>
    <w:rsid w:val="00581129"/>
    <w:rsid w:val="005827CC"/>
    <w:rsid w:val="00582CEF"/>
    <w:rsid w:val="00582E8F"/>
    <w:rsid w:val="00582F5A"/>
    <w:rsid w:val="00583304"/>
    <w:rsid w:val="005837E4"/>
    <w:rsid w:val="00583B78"/>
    <w:rsid w:val="00583D64"/>
    <w:rsid w:val="00583EB8"/>
    <w:rsid w:val="005840B0"/>
    <w:rsid w:val="00584125"/>
    <w:rsid w:val="005844ED"/>
    <w:rsid w:val="005848B3"/>
    <w:rsid w:val="00585206"/>
    <w:rsid w:val="00585DD0"/>
    <w:rsid w:val="005864D9"/>
    <w:rsid w:val="00586DF4"/>
    <w:rsid w:val="00586E28"/>
    <w:rsid w:val="00590022"/>
    <w:rsid w:val="00590380"/>
    <w:rsid w:val="00590985"/>
    <w:rsid w:val="005927D1"/>
    <w:rsid w:val="00592D42"/>
    <w:rsid w:val="00593034"/>
    <w:rsid w:val="005935BF"/>
    <w:rsid w:val="00594134"/>
    <w:rsid w:val="00594943"/>
    <w:rsid w:val="005949CF"/>
    <w:rsid w:val="00595482"/>
    <w:rsid w:val="00595599"/>
    <w:rsid w:val="005962A3"/>
    <w:rsid w:val="00596D24"/>
    <w:rsid w:val="00597017"/>
    <w:rsid w:val="0059769D"/>
    <w:rsid w:val="005A019B"/>
    <w:rsid w:val="005A022D"/>
    <w:rsid w:val="005A02A4"/>
    <w:rsid w:val="005A06BB"/>
    <w:rsid w:val="005A17D1"/>
    <w:rsid w:val="005A1E40"/>
    <w:rsid w:val="005A2581"/>
    <w:rsid w:val="005A29F0"/>
    <w:rsid w:val="005A2E24"/>
    <w:rsid w:val="005A2EF1"/>
    <w:rsid w:val="005A3043"/>
    <w:rsid w:val="005A541F"/>
    <w:rsid w:val="005A5965"/>
    <w:rsid w:val="005A5B32"/>
    <w:rsid w:val="005A628B"/>
    <w:rsid w:val="005A7837"/>
    <w:rsid w:val="005B04D9"/>
    <w:rsid w:val="005B1E95"/>
    <w:rsid w:val="005B53C8"/>
    <w:rsid w:val="005B7048"/>
    <w:rsid w:val="005B7C8F"/>
    <w:rsid w:val="005C0242"/>
    <w:rsid w:val="005C1214"/>
    <w:rsid w:val="005C143C"/>
    <w:rsid w:val="005C1541"/>
    <w:rsid w:val="005C3218"/>
    <w:rsid w:val="005C5746"/>
    <w:rsid w:val="005C5942"/>
    <w:rsid w:val="005C5F1A"/>
    <w:rsid w:val="005C6348"/>
    <w:rsid w:val="005C6717"/>
    <w:rsid w:val="005C6A4E"/>
    <w:rsid w:val="005C6AE0"/>
    <w:rsid w:val="005C6CA1"/>
    <w:rsid w:val="005D03D0"/>
    <w:rsid w:val="005D068B"/>
    <w:rsid w:val="005D0862"/>
    <w:rsid w:val="005D0ADB"/>
    <w:rsid w:val="005D0D6A"/>
    <w:rsid w:val="005D1C77"/>
    <w:rsid w:val="005D2292"/>
    <w:rsid w:val="005D28E7"/>
    <w:rsid w:val="005D355F"/>
    <w:rsid w:val="005D39D6"/>
    <w:rsid w:val="005D3C35"/>
    <w:rsid w:val="005D57A9"/>
    <w:rsid w:val="005D58AF"/>
    <w:rsid w:val="005D679E"/>
    <w:rsid w:val="005D692F"/>
    <w:rsid w:val="005D775B"/>
    <w:rsid w:val="005D7C06"/>
    <w:rsid w:val="005E01FC"/>
    <w:rsid w:val="005E100B"/>
    <w:rsid w:val="005E1419"/>
    <w:rsid w:val="005E1C28"/>
    <w:rsid w:val="005E2503"/>
    <w:rsid w:val="005E29FF"/>
    <w:rsid w:val="005E2ED8"/>
    <w:rsid w:val="005E30DF"/>
    <w:rsid w:val="005E3840"/>
    <w:rsid w:val="005E39CA"/>
    <w:rsid w:val="005E3D89"/>
    <w:rsid w:val="005E5352"/>
    <w:rsid w:val="005E622E"/>
    <w:rsid w:val="005E6330"/>
    <w:rsid w:val="005E653B"/>
    <w:rsid w:val="005E795D"/>
    <w:rsid w:val="005E7CB1"/>
    <w:rsid w:val="005F1688"/>
    <w:rsid w:val="005F2015"/>
    <w:rsid w:val="005F282E"/>
    <w:rsid w:val="005F3117"/>
    <w:rsid w:val="005F31D9"/>
    <w:rsid w:val="005F347B"/>
    <w:rsid w:val="005F53C7"/>
    <w:rsid w:val="005F5B8E"/>
    <w:rsid w:val="005F5ED3"/>
    <w:rsid w:val="005F6735"/>
    <w:rsid w:val="005F6A15"/>
    <w:rsid w:val="005F6C50"/>
    <w:rsid w:val="005F6F42"/>
    <w:rsid w:val="005F719B"/>
    <w:rsid w:val="005F7925"/>
    <w:rsid w:val="0060019C"/>
    <w:rsid w:val="00600AEA"/>
    <w:rsid w:val="00600E4D"/>
    <w:rsid w:val="006012B9"/>
    <w:rsid w:val="0060139D"/>
    <w:rsid w:val="00601F8F"/>
    <w:rsid w:val="006022CB"/>
    <w:rsid w:val="0060252E"/>
    <w:rsid w:val="0060324B"/>
    <w:rsid w:val="00603787"/>
    <w:rsid w:val="00603CEB"/>
    <w:rsid w:val="0060415F"/>
    <w:rsid w:val="0060425A"/>
    <w:rsid w:val="00604B20"/>
    <w:rsid w:val="006051EA"/>
    <w:rsid w:val="00605735"/>
    <w:rsid w:val="00606F98"/>
    <w:rsid w:val="00610D5A"/>
    <w:rsid w:val="00611AFD"/>
    <w:rsid w:val="006128B8"/>
    <w:rsid w:val="006140D5"/>
    <w:rsid w:val="006142CB"/>
    <w:rsid w:val="0061463F"/>
    <w:rsid w:val="006155B6"/>
    <w:rsid w:val="0061578A"/>
    <w:rsid w:val="00615C16"/>
    <w:rsid w:val="0061626E"/>
    <w:rsid w:val="00616277"/>
    <w:rsid w:val="006162FA"/>
    <w:rsid w:val="00616821"/>
    <w:rsid w:val="0062063A"/>
    <w:rsid w:val="00620A2B"/>
    <w:rsid w:val="006214B0"/>
    <w:rsid w:val="0062248D"/>
    <w:rsid w:val="00622A8A"/>
    <w:rsid w:val="006233C0"/>
    <w:rsid w:val="00624657"/>
    <w:rsid w:val="00624FF3"/>
    <w:rsid w:val="006251E1"/>
    <w:rsid w:val="0062617E"/>
    <w:rsid w:val="0062683E"/>
    <w:rsid w:val="00626B17"/>
    <w:rsid w:val="006302A0"/>
    <w:rsid w:val="00630B57"/>
    <w:rsid w:val="006310C8"/>
    <w:rsid w:val="0063126C"/>
    <w:rsid w:val="0063151D"/>
    <w:rsid w:val="00631BDF"/>
    <w:rsid w:val="00631C0F"/>
    <w:rsid w:val="006324AB"/>
    <w:rsid w:val="00634A8B"/>
    <w:rsid w:val="00634CC4"/>
    <w:rsid w:val="00634DC6"/>
    <w:rsid w:val="0063653A"/>
    <w:rsid w:val="00636830"/>
    <w:rsid w:val="006379DA"/>
    <w:rsid w:val="00637D28"/>
    <w:rsid w:val="0064081F"/>
    <w:rsid w:val="00640E6D"/>
    <w:rsid w:val="00641F5F"/>
    <w:rsid w:val="00642441"/>
    <w:rsid w:val="00643EE0"/>
    <w:rsid w:val="006443AF"/>
    <w:rsid w:val="00644794"/>
    <w:rsid w:val="00644967"/>
    <w:rsid w:val="006450B2"/>
    <w:rsid w:val="00645223"/>
    <w:rsid w:val="00646607"/>
    <w:rsid w:val="006479E7"/>
    <w:rsid w:val="00647A30"/>
    <w:rsid w:val="00650A33"/>
    <w:rsid w:val="006516EB"/>
    <w:rsid w:val="0065186C"/>
    <w:rsid w:val="006520C6"/>
    <w:rsid w:val="0065337D"/>
    <w:rsid w:val="00654328"/>
    <w:rsid w:val="006547CA"/>
    <w:rsid w:val="00654ED8"/>
    <w:rsid w:val="00655205"/>
    <w:rsid w:val="00655AFF"/>
    <w:rsid w:val="006562D7"/>
    <w:rsid w:val="0065640B"/>
    <w:rsid w:val="00656C09"/>
    <w:rsid w:val="0065721D"/>
    <w:rsid w:val="00657923"/>
    <w:rsid w:val="00657E3C"/>
    <w:rsid w:val="00657EF0"/>
    <w:rsid w:val="006602B7"/>
    <w:rsid w:val="00660328"/>
    <w:rsid w:val="00660645"/>
    <w:rsid w:val="006614B7"/>
    <w:rsid w:val="00661CF1"/>
    <w:rsid w:val="00661FAC"/>
    <w:rsid w:val="00662232"/>
    <w:rsid w:val="00662713"/>
    <w:rsid w:val="00665636"/>
    <w:rsid w:val="0066622F"/>
    <w:rsid w:val="00666A99"/>
    <w:rsid w:val="006670E5"/>
    <w:rsid w:val="0067048A"/>
    <w:rsid w:val="006714C9"/>
    <w:rsid w:val="00671893"/>
    <w:rsid w:val="00671C54"/>
    <w:rsid w:val="00671D10"/>
    <w:rsid w:val="00671F11"/>
    <w:rsid w:val="00672CD1"/>
    <w:rsid w:val="006733C2"/>
    <w:rsid w:val="006734DC"/>
    <w:rsid w:val="006735DA"/>
    <w:rsid w:val="00673709"/>
    <w:rsid w:val="00674734"/>
    <w:rsid w:val="0067557F"/>
    <w:rsid w:val="00675A34"/>
    <w:rsid w:val="00675B48"/>
    <w:rsid w:val="0067753F"/>
    <w:rsid w:val="00681051"/>
    <w:rsid w:val="006813E9"/>
    <w:rsid w:val="00681A22"/>
    <w:rsid w:val="00682128"/>
    <w:rsid w:val="0068260A"/>
    <w:rsid w:val="00682B6B"/>
    <w:rsid w:val="006831FD"/>
    <w:rsid w:val="00685F71"/>
    <w:rsid w:val="0068678A"/>
    <w:rsid w:val="00686BE8"/>
    <w:rsid w:val="00686F51"/>
    <w:rsid w:val="006870F6"/>
    <w:rsid w:val="00687BD9"/>
    <w:rsid w:val="00687CD3"/>
    <w:rsid w:val="00690043"/>
    <w:rsid w:val="0069060A"/>
    <w:rsid w:val="006919FB"/>
    <w:rsid w:val="0069209F"/>
    <w:rsid w:val="0069263A"/>
    <w:rsid w:val="006926D9"/>
    <w:rsid w:val="006932B0"/>
    <w:rsid w:val="00693AE0"/>
    <w:rsid w:val="00693CDD"/>
    <w:rsid w:val="0069471C"/>
    <w:rsid w:val="00694755"/>
    <w:rsid w:val="00695F6E"/>
    <w:rsid w:val="00696C90"/>
    <w:rsid w:val="00697373"/>
    <w:rsid w:val="0069737E"/>
    <w:rsid w:val="006977A6"/>
    <w:rsid w:val="00697BA2"/>
    <w:rsid w:val="006A04CC"/>
    <w:rsid w:val="006A0673"/>
    <w:rsid w:val="006A0F1D"/>
    <w:rsid w:val="006A2DAC"/>
    <w:rsid w:val="006A348A"/>
    <w:rsid w:val="006A4090"/>
    <w:rsid w:val="006A4289"/>
    <w:rsid w:val="006A44E1"/>
    <w:rsid w:val="006A5BD1"/>
    <w:rsid w:val="006A679D"/>
    <w:rsid w:val="006A7CCA"/>
    <w:rsid w:val="006B011A"/>
    <w:rsid w:val="006B0272"/>
    <w:rsid w:val="006B03F5"/>
    <w:rsid w:val="006B0C47"/>
    <w:rsid w:val="006B0D0F"/>
    <w:rsid w:val="006B1432"/>
    <w:rsid w:val="006B1B91"/>
    <w:rsid w:val="006B2561"/>
    <w:rsid w:val="006B2F9B"/>
    <w:rsid w:val="006B32CD"/>
    <w:rsid w:val="006B35E3"/>
    <w:rsid w:val="006B591E"/>
    <w:rsid w:val="006B6478"/>
    <w:rsid w:val="006B6D73"/>
    <w:rsid w:val="006C016B"/>
    <w:rsid w:val="006C02CB"/>
    <w:rsid w:val="006C048F"/>
    <w:rsid w:val="006C0A87"/>
    <w:rsid w:val="006C2BCC"/>
    <w:rsid w:val="006C35F5"/>
    <w:rsid w:val="006C4740"/>
    <w:rsid w:val="006C4CEC"/>
    <w:rsid w:val="006C4FFF"/>
    <w:rsid w:val="006C502F"/>
    <w:rsid w:val="006C521C"/>
    <w:rsid w:val="006C6914"/>
    <w:rsid w:val="006D0986"/>
    <w:rsid w:val="006D12D6"/>
    <w:rsid w:val="006D2104"/>
    <w:rsid w:val="006D350D"/>
    <w:rsid w:val="006D362A"/>
    <w:rsid w:val="006D5F35"/>
    <w:rsid w:val="006D6878"/>
    <w:rsid w:val="006D6FFA"/>
    <w:rsid w:val="006D7C0B"/>
    <w:rsid w:val="006D7D7E"/>
    <w:rsid w:val="006E03BC"/>
    <w:rsid w:val="006E26CC"/>
    <w:rsid w:val="006E3731"/>
    <w:rsid w:val="006E38AB"/>
    <w:rsid w:val="006E3998"/>
    <w:rsid w:val="006E3B13"/>
    <w:rsid w:val="006E45D4"/>
    <w:rsid w:val="006E4BC6"/>
    <w:rsid w:val="006E5FB2"/>
    <w:rsid w:val="006E70FD"/>
    <w:rsid w:val="006E7CEC"/>
    <w:rsid w:val="006F08DD"/>
    <w:rsid w:val="006F20FB"/>
    <w:rsid w:val="006F3329"/>
    <w:rsid w:val="006F33DD"/>
    <w:rsid w:val="006F36A2"/>
    <w:rsid w:val="006F3EBF"/>
    <w:rsid w:val="006F41D1"/>
    <w:rsid w:val="006F4564"/>
    <w:rsid w:val="006F48C2"/>
    <w:rsid w:val="006F5029"/>
    <w:rsid w:val="006F5B89"/>
    <w:rsid w:val="006F6E70"/>
    <w:rsid w:val="006F71EA"/>
    <w:rsid w:val="006F71EB"/>
    <w:rsid w:val="006F79D1"/>
    <w:rsid w:val="00700954"/>
    <w:rsid w:val="00702785"/>
    <w:rsid w:val="00702903"/>
    <w:rsid w:val="00702B0D"/>
    <w:rsid w:val="00702B1F"/>
    <w:rsid w:val="00702CCB"/>
    <w:rsid w:val="00702E3E"/>
    <w:rsid w:val="0070407A"/>
    <w:rsid w:val="00704595"/>
    <w:rsid w:val="007047AE"/>
    <w:rsid w:val="007053CE"/>
    <w:rsid w:val="0070565E"/>
    <w:rsid w:val="00705A4E"/>
    <w:rsid w:val="00705A75"/>
    <w:rsid w:val="00705D06"/>
    <w:rsid w:val="00706703"/>
    <w:rsid w:val="007068B3"/>
    <w:rsid w:val="00706A97"/>
    <w:rsid w:val="0070746D"/>
    <w:rsid w:val="00710F29"/>
    <w:rsid w:val="00710F68"/>
    <w:rsid w:val="0071173C"/>
    <w:rsid w:val="007125DE"/>
    <w:rsid w:val="00713170"/>
    <w:rsid w:val="00713C2C"/>
    <w:rsid w:val="007141DA"/>
    <w:rsid w:val="007153AC"/>
    <w:rsid w:val="0071540C"/>
    <w:rsid w:val="00715D6B"/>
    <w:rsid w:val="00715EA0"/>
    <w:rsid w:val="007167DB"/>
    <w:rsid w:val="00720927"/>
    <w:rsid w:val="00720B1C"/>
    <w:rsid w:val="007213E0"/>
    <w:rsid w:val="00722282"/>
    <w:rsid w:val="007222E5"/>
    <w:rsid w:val="00723C3B"/>
    <w:rsid w:val="007240F2"/>
    <w:rsid w:val="0072420D"/>
    <w:rsid w:val="0072444B"/>
    <w:rsid w:val="00724877"/>
    <w:rsid w:val="007250BF"/>
    <w:rsid w:val="00725CCB"/>
    <w:rsid w:val="007270CA"/>
    <w:rsid w:val="00727FD8"/>
    <w:rsid w:val="00730D22"/>
    <w:rsid w:val="00730E6E"/>
    <w:rsid w:val="00731073"/>
    <w:rsid w:val="0073172A"/>
    <w:rsid w:val="0073192A"/>
    <w:rsid w:val="00732008"/>
    <w:rsid w:val="00732D9F"/>
    <w:rsid w:val="00733288"/>
    <w:rsid w:val="00733900"/>
    <w:rsid w:val="00733C26"/>
    <w:rsid w:val="00735035"/>
    <w:rsid w:val="00735C2E"/>
    <w:rsid w:val="0073603B"/>
    <w:rsid w:val="0073704C"/>
    <w:rsid w:val="00742B71"/>
    <w:rsid w:val="00742F3D"/>
    <w:rsid w:val="00743F7D"/>
    <w:rsid w:val="00746ECC"/>
    <w:rsid w:val="00750A3D"/>
    <w:rsid w:val="00750F2B"/>
    <w:rsid w:val="007511D7"/>
    <w:rsid w:val="00751795"/>
    <w:rsid w:val="00751E90"/>
    <w:rsid w:val="00752755"/>
    <w:rsid w:val="00752C94"/>
    <w:rsid w:val="00752D19"/>
    <w:rsid w:val="00752F9D"/>
    <w:rsid w:val="00753443"/>
    <w:rsid w:val="0075360B"/>
    <w:rsid w:val="0075422A"/>
    <w:rsid w:val="00754344"/>
    <w:rsid w:val="00754BDC"/>
    <w:rsid w:val="00755272"/>
    <w:rsid w:val="007553E9"/>
    <w:rsid w:val="00757045"/>
    <w:rsid w:val="007627D6"/>
    <w:rsid w:val="00762A9B"/>
    <w:rsid w:val="00763239"/>
    <w:rsid w:val="007639A4"/>
    <w:rsid w:val="0076476C"/>
    <w:rsid w:val="00764935"/>
    <w:rsid w:val="007650BB"/>
    <w:rsid w:val="0076616E"/>
    <w:rsid w:val="00766410"/>
    <w:rsid w:val="00766B03"/>
    <w:rsid w:val="00767440"/>
    <w:rsid w:val="00770B8D"/>
    <w:rsid w:val="00770F77"/>
    <w:rsid w:val="0077205C"/>
    <w:rsid w:val="007727BD"/>
    <w:rsid w:val="00772A02"/>
    <w:rsid w:val="00773A28"/>
    <w:rsid w:val="00774ADD"/>
    <w:rsid w:val="00775265"/>
    <w:rsid w:val="007757C7"/>
    <w:rsid w:val="007761DC"/>
    <w:rsid w:val="00776309"/>
    <w:rsid w:val="00780D7D"/>
    <w:rsid w:val="007812F0"/>
    <w:rsid w:val="0078262C"/>
    <w:rsid w:val="00782D54"/>
    <w:rsid w:val="007835CC"/>
    <w:rsid w:val="007850D6"/>
    <w:rsid w:val="00785373"/>
    <w:rsid w:val="007858ED"/>
    <w:rsid w:val="00785C33"/>
    <w:rsid w:val="00786317"/>
    <w:rsid w:val="00786394"/>
    <w:rsid w:val="00787DC1"/>
    <w:rsid w:val="00787EF9"/>
    <w:rsid w:val="0079061D"/>
    <w:rsid w:val="00790B57"/>
    <w:rsid w:val="007914B7"/>
    <w:rsid w:val="0079152D"/>
    <w:rsid w:val="00791DA0"/>
    <w:rsid w:val="00791EB5"/>
    <w:rsid w:val="0079220C"/>
    <w:rsid w:val="007922E4"/>
    <w:rsid w:val="00792813"/>
    <w:rsid w:val="00794159"/>
    <w:rsid w:val="007944EE"/>
    <w:rsid w:val="007947F2"/>
    <w:rsid w:val="00794C60"/>
    <w:rsid w:val="00795228"/>
    <w:rsid w:val="00795440"/>
    <w:rsid w:val="00795BDF"/>
    <w:rsid w:val="00795CE0"/>
    <w:rsid w:val="00796EF9"/>
    <w:rsid w:val="007979D7"/>
    <w:rsid w:val="00797B95"/>
    <w:rsid w:val="00797D90"/>
    <w:rsid w:val="007A0996"/>
    <w:rsid w:val="007A18B4"/>
    <w:rsid w:val="007A1B6E"/>
    <w:rsid w:val="007A1CFF"/>
    <w:rsid w:val="007A1D58"/>
    <w:rsid w:val="007A23EF"/>
    <w:rsid w:val="007A2B5C"/>
    <w:rsid w:val="007A3542"/>
    <w:rsid w:val="007A393D"/>
    <w:rsid w:val="007A3EDA"/>
    <w:rsid w:val="007A3F02"/>
    <w:rsid w:val="007A4041"/>
    <w:rsid w:val="007A42BF"/>
    <w:rsid w:val="007A55FB"/>
    <w:rsid w:val="007A5F8C"/>
    <w:rsid w:val="007A61D2"/>
    <w:rsid w:val="007A7039"/>
    <w:rsid w:val="007A70BD"/>
    <w:rsid w:val="007A71FB"/>
    <w:rsid w:val="007A71FC"/>
    <w:rsid w:val="007A74D3"/>
    <w:rsid w:val="007B1084"/>
    <w:rsid w:val="007B1A97"/>
    <w:rsid w:val="007B293C"/>
    <w:rsid w:val="007B3126"/>
    <w:rsid w:val="007B377D"/>
    <w:rsid w:val="007B483A"/>
    <w:rsid w:val="007B4E88"/>
    <w:rsid w:val="007B5BDA"/>
    <w:rsid w:val="007B6624"/>
    <w:rsid w:val="007B7DD7"/>
    <w:rsid w:val="007B7EDA"/>
    <w:rsid w:val="007C00C6"/>
    <w:rsid w:val="007C01BA"/>
    <w:rsid w:val="007C0983"/>
    <w:rsid w:val="007C10C9"/>
    <w:rsid w:val="007C1767"/>
    <w:rsid w:val="007C252F"/>
    <w:rsid w:val="007C26F6"/>
    <w:rsid w:val="007C2ADD"/>
    <w:rsid w:val="007C2C2E"/>
    <w:rsid w:val="007C33C3"/>
    <w:rsid w:val="007C3F6E"/>
    <w:rsid w:val="007C540B"/>
    <w:rsid w:val="007C60EF"/>
    <w:rsid w:val="007C7DE7"/>
    <w:rsid w:val="007D1AE5"/>
    <w:rsid w:val="007D1D12"/>
    <w:rsid w:val="007D3182"/>
    <w:rsid w:val="007D3A48"/>
    <w:rsid w:val="007D3C11"/>
    <w:rsid w:val="007D4AB3"/>
    <w:rsid w:val="007D51EE"/>
    <w:rsid w:val="007D65E4"/>
    <w:rsid w:val="007D743F"/>
    <w:rsid w:val="007D7466"/>
    <w:rsid w:val="007D7908"/>
    <w:rsid w:val="007D7920"/>
    <w:rsid w:val="007D7D50"/>
    <w:rsid w:val="007E0054"/>
    <w:rsid w:val="007E094C"/>
    <w:rsid w:val="007E241D"/>
    <w:rsid w:val="007E30C8"/>
    <w:rsid w:val="007E32EE"/>
    <w:rsid w:val="007E3E0C"/>
    <w:rsid w:val="007E5146"/>
    <w:rsid w:val="007E5AE5"/>
    <w:rsid w:val="007E65FB"/>
    <w:rsid w:val="007E72E5"/>
    <w:rsid w:val="007F04D2"/>
    <w:rsid w:val="007F12FC"/>
    <w:rsid w:val="007F156F"/>
    <w:rsid w:val="007F37A6"/>
    <w:rsid w:val="007F4A38"/>
    <w:rsid w:val="007F5A8C"/>
    <w:rsid w:val="007F5EFD"/>
    <w:rsid w:val="007F6BD9"/>
    <w:rsid w:val="007F6CBF"/>
    <w:rsid w:val="007F6CD2"/>
    <w:rsid w:val="007F72BF"/>
    <w:rsid w:val="007F7BEC"/>
    <w:rsid w:val="008038B0"/>
    <w:rsid w:val="00804838"/>
    <w:rsid w:val="00805B18"/>
    <w:rsid w:val="0080631A"/>
    <w:rsid w:val="0080641E"/>
    <w:rsid w:val="008064DD"/>
    <w:rsid w:val="00806F74"/>
    <w:rsid w:val="0080718E"/>
    <w:rsid w:val="0081007B"/>
    <w:rsid w:val="0081039B"/>
    <w:rsid w:val="00810AA1"/>
    <w:rsid w:val="008114C6"/>
    <w:rsid w:val="0081151C"/>
    <w:rsid w:val="00812554"/>
    <w:rsid w:val="00812D2F"/>
    <w:rsid w:val="00812E54"/>
    <w:rsid w:val="0081313E"/>
    <w:rsid w:val="008133FB"/>
    <w:rsid w:val="00813509"/>
    <w:rsid w:val="00813759"/>
    <w:rsid w:val="0081427C"/>
    <w:rsid w:val="00814EEC"/>
    <w:rsid w:val="008158F5"/>
    <w:rsid w:val="00815F2D"/>
    <w:rsid w:val="00817C76"/>
    <w:rsid w:val="00821301"/>
    <w:rsid w:val="00821DD9"/>
    <w:rsid w:val="008233AB"/>
    <w:rsid w:val="00823BAD"/>
    <w:rsid w:val="008267B8"/>
    <w:rsid w:val="00826DAF"/>
    <w:rsid w:val="00826E7D"/>
    <w:rsid w:val="008273CC"/>
    <w:rsid w:val="008305D3"/>
    <w:rsid w:val="00830619"/>
    <w:rsid w:val="00831876"/>
    <w:rsid w:val="00832294"/>
    <w:rsid w:val="00832524"/>
    <w:rsid w:val="00833914"/>
    <w:rsid w:val="0083399D"/>
    <w:rsid w:val="00835780"/>
    <w:rsid w:val="00835A23"/>
    <w:rsid w:val="00836D49"/>
    <w:rsid w:val="00836DD0"/>
    <w:rsid w:val="00836E13"/>
    <w:rsid w:val="00837953"/>
    <w:rsid w:val="00837959"/>
    <w:rsid w:val="00837B71"/>
    <w:rsid w:val="00837BF8"/>
    <w:rsid w:val="00837CF1"/>
    <w:rsid w:val="008414BB"/>
    <w:rsid w:val="00841B83"/>
    <w:rsid w:val="00841C75"/>
    <w:rsid w:val="00842AD5"/>
    <w:rsid w:val="00843242"/>
    <w:rsid w:val="0084368D"/>
    <w:rsid w:val="00843B1A"/>
    <w:rsid w:val="00843DBC"/>
    <w:rsid w:val="00843EDD"/>
    <w:rsid w:val="008443DB"/>
    <w:rsid w:val="00844451"/>
    <w:rsid w:val="00844B3B"/>
    <w:rsid w:val="00845937"/>
    <w:rsid w:val="00845E7B"/>
    <w:rsid w:val="00847637"/>
    <w:rsid w:val="00850FF4"/>
    <w:rsid w:val="00851166"/>
    <w:rsid w:val="00851A52"/>
    <w:rsid w:val="0085328D"/>
    <w:rsid w:val="00854850"/>
    <w:rsid w:val="00854D80"/>
    <w:rsid w:val="00855251"/>
    <w:rsid w:val="00855C6F"/>
    <w:rsid w:val="008578DA"/>
    <w:rsid w:val="00860000"/>
    <w:rsid w:val="00860234"/>
    <w:rsid w:val="00861075"/>
    <w:rsid w:val="00861DB4"/>
    <w:rsid w:val="00862F2C"/>
    <w:rsid w:val="00863A08"/>
    <w:rsid w:val="00863C28"/>
    <w:rsid w:val="00863D96"/>
    <w:rsid w:val="008640B0"/>
    <w:rsid w:val="008649BA"/>
    <w:rsid w:val="008662B2"/>
    <w:rsid w:val="00866862"/>
    <w:rsid w:val="0086689C"/>
    <w:rsid w:val="00867A88"/>
    <w:rsid w:val="00870A3B"/>
    <w:rsid w:val="00870EF2"/>
    <w:rsid w:val="00873BED"/>
    <w:rsid w:val="00874B0A"/>
    <w:rsid w:val="00874D2D"/>
    <w:rsid w:val="008766DC"/>
    <w:rsid w:val="008775F0"/>
    <w:rsid w:val="008801C2"/>
    <w:rsid w:val="0088074F"/>
    <w:rsid w:val="00881169"/>
    <w:rsid w:val="00881293"/>
    <w:rsid w:val="0088192A"/>
    <w:rsid w:val="00881A4C"/>
    <w:rsid w:val="00881BF5"/>
    <w:rsid w:val="00882590"/>
    <w:rsid w:val="00882997"/>
    <w:rsid w:val="00882BA7"/>
    <w:rsid w:val="00882FC4"/>
    <w:rsid w:val="00883476"/>
    <w:rsid w:val="0088379B"/>
    <w:rsid w:val="008837F5"/>
    <w:rsid w:val="00883F2C"/>
    <w:rsid w:val="0088454B"/>
    <w:rsid w:val="00884AB4"/>
    <w:rsid w:val="00885F64"/>
    <w:rsid w:val="00887F2A"/>
    <w:rsid w:val="008919E3"/>
    <w:rsid w:val="00891C55"/>
    <w:rsid w:val="008921B3"/>
    <w:rsid w:val="00893339"/>
    <w:rsid w:val="00893439"/>
    <w:rsid w:val="00893466"/>
    <w:rsid w:val="00894473"/>
    <w:rsid w:val="00894912"/>
    <w:rsid w:val="008949FF"/>
    <w:rsid w:val="008950C0"/>
    <w:rsid w:val="0089587F"/>
    <w:rsid w:val="0089639D"/>
    <w:rsid w:val="0089700F"/>
    <w:rsid w:val="008977E8"/>
    <w:rsid w:val="008A15F4"/>
    <w:rsid w:val="008A1C48"/>
    <w:rsid w:val="008A2930"/>
    <w:rsid w:val="008A2AB5"/>
    <w:rsid w:val="008A37D1"/>
    <w:rsid w:val="008A45C8"/>
    <w:rsid w:val="008A583D"/>
    <w:rsid w:val="008A6373"/>
    <w:rsid w:val="008A6980"/>
    <w:rsid w:val="008A6F32"/>
    <w:rsid w:val="008A7312"/>
    <w:rsid w:val="008B0743"/>
    <w:rsid w:val="008B0ED1"/>
    <w:rsid w:val="008B1C6F"/>
    <w:rsid w:val="008B339E"/>
    <w:rsid w:val="008B342A"/>
    <w:rsid w:val="008B3589"/>
    <w:rsid w:val="008B4611"/>
    <w:rsid w:val="008B4A92"/>
    <w:rsid w:val="008B6A83"/>
    <w:rsid w:val="008B79F5"/>
    <w:rsid w:val="008B7D5B"/>
    <w:rsid w:val="008C05B4"/>
    <w:rsid w:val="008C06D6"/>
    <w:rsid w:val="008C16AC"/>
    <w:rsid w:val="008C1AD3"/>
    <w:rsid w:val="008C1B6C"/>
    <w:rsid w:val="008C23B5"/>
    <w:rsid w:val="008C3460"/>
    <w:rsid w:val="008C3AF6"/>
    <w:rsid w:val="008C4208"/>
    <w:rsid w:val="008C4F26"/>
    <w:rsid w:val="008C50F2"/>
    <w:rsid w:val="008C54EB"/>
    <w:rsid w:val="008C61FB"/>
    <w:rsid w:val="008C681A"/>
    <w:rsid w:val="008D2536"/>
    <w:rsid w:val="008D2BD0"/>
    <w:rsid w:val="008D3D51"/>
    <w:rsid w:val="008D45F0"/>
    <w:rsid w:val="008D4997"/>
    <w:rsid w:val="008D4D9F"/>
    <w:rsid w:val="008D4F1C"/>
    <w:rsid w:val="008D6B47"/>
    <w:rsid w:val="008D7C6D"/>
    <w:rsid w:val="008E013D"/>
    <w:rsid w:val="008E0206"/>
    <w:rsid w:val="008E132B"/>
    <w:rsid w:val="008E1E13"/>
    <w:rsid w:val="008E2697"/>
    <w:rsid w:val="008E2735"/>
    <w:rsid w:val="008E286C"/>
    <w:rsid w:val="008E3475"/>
    <w:rsid w:val="008E5300"/>
    <w:rsid w:val="008E5365"/>
    <w:rsid w:val="008E6291"/>
    <w:rsid w:val="008E67D5"/>
    <w:rsid w:val="008E680D"/>
    <w:rsid w:val="008E738E"/>
    <w:rsid w:val="008F26B3"/>
    <w:rsid w:val="008F2A49"/>
    <w:rsid w:val="008F3C32"/>
    <w:rsid w:val="008F3CA1"/>
    <w:rsid w:val="008F454F"/>
    <w:rsid w:val="008F465A"/>
    <w:rsid w:val="008F5742"/>
    <w:rsid w:val="008F614B"/>
    <w:rsid w:val="008F6699"/>
    <w:rsid w:val="008F6FE8"/>
    <w:rsid w:val="008F7634"/>
    <w:rsid w:val="008F7D7F"/>
    <w:rsid w:val="00900C33"/>
    <w:rsid w:val="0090132F"/>
    <w:rsid w:val="00901DC5"/>
    <w:rsid w:val="00902770"/>
    <w:rsid w:val="00902F9B"/>
    <w:rsid w:val="00904081"/>
    <w:rsid w:val="0090452C"/>
    <w:rsid w:val="00904D7D"/>
    <w:rsid w:val="00904FD2"/>
    <w:rsid w:val="0090554F"/>
    <w:rsid w:val="009055CF"/>
    <w:rsid w:val="00905ED3"/>
    <w:rsid w:val="009062FE"/>
    <w:rsid w:val="00906F07"/>
    <w:rsid w:val="0090784B"/>
    <w:rsid w:val="009078AF"/>
    <w:rsid w:val="00911B89"/>
    <w:rsid w:val="00912C54"/>
    <w:rsid w:val="0091310A"/>
    <w:rsid w:val="009141C0"/>
    <w:rsid w:val="00915A18"/>
    <w:rsid w:val="009170CD"/>
    <w:rsid w:val="0091743E"/>
    <w:rsid w:val="009177C2"/>
    <w:rsid w:val="00917D12"/>
    <w:rsid w:val="00917FA6"/>
    <w:rsid w:val="009200D9"/>
    <w:rsid w:val="0092039A"/>
    <w:rsid w:val="00921B32"/>
    <w:rsid w:val="009229AA"/>
    <w:rsid w:val="009235D2"/>
    <w:rsid w:val="009236C7"/>
    <w:rsid w:val="009243EF"/>
    <w:rsid w:val="00924615"/>
    <w:rsid w:val="009249EB"/>
    <w:rsid w:val="00925104"/>
    <w:rsid w:val="00925EBA"/>
    <w:rsid w:val="00926798"/>
    <w:rsid w:val="00930365"/>
    <w:rsid w:val="00930C87"/>
    <w:rsid w:val="00930F8F"/>
    <w:rsid w:val="00932C11"/>
    <w:rsid w:val="00932F5C"/>
    <w:rsid w:val="00933B58"/>
    <w:rsid w:val="00934055"/>
    <w:rsid w:val="0093449D"/>
    <w:rsid w:val="009355E5"/>
    <w:rsid w:val="00936E11"/>
    <w:rsid w:val="00937405"/>
    <w:rsid w:val="009377DC"/>
    <w:rsid w:val="00937A86"/>
    <w:rsid w:val="00940233"/>
    <w:rsid w:val="009405ED"/>
    <w:rsid w:val="009414F4"/>
    <w:rsid w:val="0094192A"/>
    <w:rsid w:val="0094249E"/>
    <w:rsid w:val="00943E68"/>
    <w:rsid w:val="0094404B"/>
    <w:rsid w:val="009440E1"/>
    <w:rsid w:val="0094665B"/>
    <w:rsid w:val="009466AF"/>
    <w:rsid w:val="009467AF"/>
    <w:rsid w:val="00946A3C"/>
    <w:rsid w:val="00950C48"/>
    <w:rsid w:val="00950E59"/>
    <w:rsid w:val="00951199"/>
    <w:rsid w:val="009512A2"/>
    <w:rsid w:val="00952417"/>
    <w:rsid w:val="00953A1C"/>
    <w:rsid w:val="00953C03"/>
    <w:rsid w:val="0095404E"/>
    <w:rsid w:val="0095482D"/>
    <w:rsid w:val="00954B8C"/>
    <w:rsid w:val="00954C92"/>
    <w:rsid w:val="009560BA"/>
    <w:rsid w:val="009562DF"/>
    <w:rsid w:val="0096075C"/>
    <w:rsid w:val="00960DE1"/>
    <w:rsid w:val="00961934"/>
    <w:rsid w:val="00962E54"/>
    <w:rsid w:val="009630B8"/>
    <w:rsid w:val="00963293"/>
    <w:rsid w:val="009632E0"/>
    <w:rsid w:val="00963C86"/>
    <w:rsid w:val="00964F48"/>
    <w:rsid w:val="00965385"/>
    <w:rsid w:val="00965FC1"/>
    <w:rsid w:val="00966083"/>
    <w:rsid w:val="00966B51"/>
    <w:rsid w:val="00966E19"/>
    <w:rsid w:val="00967878"/>
    <w:rsid w:val="00967D73"/>
    <w:rsid w:val="00967E0F"/>
    <w:rsid w:val="00967F70"/>
    <w:rsid w:val="00970518"/>
    <w:rsid w:val="00970720"/>
    <w:rsid w:val="0097123A"/>
    <w:rsid w:val="00971322"/>
    <w:rsid w:val="009717B1"/>
    <w:rsid w:val="009720F1"/>
    <w:rsid w:val="0097292A"/>
    <w:rsid w:val="00972AFF"/>
    <w:rsid w:val="00972D40"/>
    <w:rsid w:val="0097435B"/>
    <w:rsid w:val="0097444A"/>
    <w:rsid w:val="00974F1F"/>
    <w:rsid w:val="00975373"/>
    <w:rsid w:val="00975F41"/>
    <w:rsid w:val="009809D3"/>
    <w:rsid w:val="0098115B"/>
    <w:rsid w:val="009819F4"/>
    <w:rsid w:val="009821FB"/>
    <w:rsid w:val="009836F6"/>
    <w:rsid w:val="00983D06"/>
    <w:rsid w:val="00984114"/>
    <w:rsid w:val="00984CFD"/>
    <w:rsid w:val="00984F6D"/>
    <w:rsid w:val="00985DF1"/>
    <w:rsid w:val="0098635E"/>
    <w:rsid w:val="0098721D"/>
    <w:rsid w:val="00987ABD"/>
    <w:rsid w:val="00987ED7"/>
    <w:rsid w:val="00990703"/>
    <w:rsid w:val="00991CA6"/>
    <w:rsid w:val="0099312D"/>
    <w:rsid w:val="009934D6"/>
    <w:rsid w:val="00993C16"/>
    <w:rsid w:val="00994055"/>
    <w:rsid w:val="00994269"/>
    <w:rsid w:val="00994619"/>
    <w:rsid w:val="009946C7"/>
    <w:rsid w:val="009959C7"/>
    <w:rsid w:val="00996816"/>
    <w:rsid w:val="00997460"/>
    <w:rsid w:val="00997FC6"/>
    <w:rsid w:val="009A002F"/>
    <w:rsid w:val="009A00BE"/>
    <w:rsid w:val="009A02C0"/>
    <w:rsid w:val="009A0647"/>
    <w:rsid w:val="009A1247"/>
    <w:rsid w:val="009A2022"/>
    <w:rsid w:val="009A2B91"/>
    <w:rsid w:val="009A34A2"/>
    <w:rsid w:val="009A3A62"/>
    <w:rsid w:val="009A4189"/>
    <w:rsid w:val="009A45AB"/>
    <w:rsid w:val="009A47A0"/>
    <w:rsid w:val="009A5569"/>
    <w:rsid w:val="009A593A"/>
    <w:rsid w:val="009A5DD4"/>
    <w:rsid w:val="009A6EC4"/>
    <w:rsid w:val="009A7B50"/>
    <w:rsid w:val="009B0B3E"/>
    <w:rsid w:val="009B16B1"/>
    <w:rsid w:val="009B2D87"/>
    <w:rsid w:val="009B3AE0"/>
    <w:rsid w:val="009B670B"/>
    <w:rsid w:val="009B7986"/>
    <w:rsid w:val="009C0ABB"/>
    <w:rsid w:val="009C1E04"/>
    <w:rsid w:val="009C331A"/>
    <w:rsid w:val="009C3652"/>
    <w:rsid w:val="009C36D9"/>
    <w:rsid w:val="009C3B08"/>
    <w:rsid w:val="009C433F"/>
    <w:rsid w:val="009C46FB"/>
    <w:rsid w:val="009C4A83"/>
    <w:rsid w:val="009C61C6"/>
    <w:rsid w:val="009C647E"/>
    <w:rsid w:val="009C6793"/>
    <w:rsid w:val="009C6886"/>
    <w:rsid w:val="009C6948"/>
    <w:rsid w:val="009D0D01"/>
    <w:rsid w:val="009D1B94"/>
    <w:rsid w:val="009D316E"/>
    <w:rsid w:val="009D33C7"/>
    <w:rsid w:val="009D393F"/>
    <w:rsid w:val="009D4858"/>
    <w:rsid w:val="009D538D"/>
    <w:rsid w:val="009D5392"/>
    <w:rsid w:val="009D5F63"/>
    <w:rsid w:val="009D639E"/>
    <w:rsid w:val="009D69E5"/>
    <w:rsid w:val="009D7065"/>
    <w:rsid w:val="009D79E2"/>
    <w:rsid w:val="009D7E23"/>
    <w:rsid w:val="009E0D3D"/>
    <w:rsid w:val="009E221D"/>
    <w:rsid w:val="009E241D"/>
    <w:rsid w:val="009E2910"/>
    <w:rsid w:val="009E299F"/>
    <w:rsid w:val="009E2ECB"/>
    <w:rsid w:val="009E4977"/>
    <w:rsid w:val="009E52BA"/>
    <w:rsid w:val="009E57B4"/>
    <w:rsid w:val="009E5971"/>
    <w:rsid w:val="009E77D9"/>
    <w:rsid w:val="009E791A"/>
    <w:rsid w:val="009F0578"/>
    <w:rsid w:val="009F0B4C"/>
    <w:rsid w:val="009F1675"/>
    <w:rsid w:val="009F17D0"/>
    <w:rsid w:val="009F2458"/>
    <w:rsid w:val="009F29F7"/>
    <w:rsid w:val="009F3C74"/>
    <w:rsid w:val="009F3DF9"/>
    <w:rsid w:val="009F693C"/>
    <w:rsid w:val="009F6D00"/>
    <w:rsid w:val="00A00314"/>
    <w:rsid w:val="00A0080D"/>
    <w:rsid w:val="00A00D35"/>
    <w:rsid w:val="00A00D97"/>
    <w:rsid w:val="00A00F86"/>
    <w:rsid w:val="00A013BC"/>
    <w:rsid w:val="00A01FD6"/>
    <w:rsid w:val="00A01FE9"/>
    <w:rsid w:val="00A0221B"/>
    <w:rsid w:val="00A02E7D"/>
    <w:rsid w:val="00A03082"/>
    <w:rsid w:val="00A03654"/>
    <w:rsid w:val="00A044C6"/>
    <w:rsid w:val="00A049B3"/>
    <w:rsid w:val="00A04E9D"/>
    <w:rsid w:val="00A062CB"/>
    <w:rsid w:val="00A0697C"/>
    <w:rsid w:val="00A07EEE"/>
    <w:rsid w:val="00A1141E"/>
    <w:rsid w:val="00A1160C"/>
    <w:rsid w:val="00A11A6A"/>
    <w:rsid w:val="00A13463"/>
    <w:rsid w:val="00A13A8A"/>
    <w:rsid w:val="00A145AE"/>
    <w:rsid w:val="00A14769"/>
    <w:rsid w:val="00A14814"/>
    <w:rsid w:val="00A148E1"/>
    <w:rsid w:val="00A1493C"/>
    <w:rsid w:val="00A14F72"/>
    <w:rsid w:val="00A154FC"/>
    <w:rsid w:val="00A15A37"/>
    <w:rsid w:val="00A16005"/>
    <w:rsid w:val="00A16EC9"/>
    <w:rsid w:val="00A20A42"/>
    <w:rsid w:val="00A20C4E"/>
    <w:rsid w:val="00A2178B"/>
    <w:rsid w:val="00A21B67"/>
    <w:rsid w:val="00A223C0"/>
    <w:rsid w:val="00A22B0E"/>
    <w:rsid w:val="00A22C39"/>
    <w:rsid w:val="00A22FBC"/>
    <w:rsid w:val="00A23E8C"/>
    <w:rsid w:val="00A2404E"/>
    <w:rsid w:val="00A240EC"/>
    <w:rsid w:val="00A24375"/>
    <w:rsid w:val="00A25565"/>
    <w:rsid w:val="00A26B04"/>
    <w:rsid w:val="00A273B9"/>
    <w:rsid w:val="00A27D88"/>
    <w:rsid w:val="00A27DBD"/>
    <w:rsid w:val="00A3033F"/>
    <w:rsid w:val="00A30A9B"/>
    <w:rsid w:val="00A30EF3"/>
    <w:rsid w:val="00A311DF"/>
    <w:rsid w:val="00A3195C"/>
    <w:rsid w:val="00A33D3F"/>
    <w:rsid w:val="00A34623"/>
    <w:rsid w:val="00A34F08"/>
    <w:rsid w:val="00A34F51"/>
    <w:rsid w:val="00A35156"/>
    <w:rsid w:val="00A35303"/>
    <w:rsid w:val="00A3544F"/>
    <w:rsid w:val="00A35991"/>
    <w:rsid w:val="00A359CA"/>
    <w:rsid w:val="00A36132"/>
    <w:rsid w:val="00A3720F"/>
    <w:rsid w:val="00A37AF9"/>
    <w:rsid w:val="00A4042C"/>
    <w:rsid w:val="00A40FD2"/>
    <w:rsid w:val="00A412BC"/>
    <w:rsid w:val="00A423DC"/>
    <w:rsid w:val="00A42B59"/>
    <w:rsid w:val="00A454BA"/>
    <w:rsid w:val="00A46595"/>
    <w:rsid w:val="00A47BAF"/>
    <w:rsid w:val="00A50A5B"/>
    <w:rsid w:val="00A51137"/>
    <w:rsid w:val="00A52919"/>
    <w:rsid w:val="00A52F77"/>
    <w:rsid w:val="00A536B6"/>
    <w:rsid w:val="00A556FD"/>
    <w:rsid w:val="00A55879"/>
    <w:rsid w:val="00A57774"/>
    <w:rsid w:val="00A60DC8"/>
    <w:rsid w:val="00A6179E"/>
    <w:rsid w:val="00A632A9"/>
    <w:rsid w:val="00A636A9"/>
    <w:rsid w:val="00A63B50"/>
    <w:rsid w:val="00A6426E"/>
    <w:rsid w:val="00A6461F"/>
    <w:rsid w:val="00A65789"/>
    <w:rsid w:val="00A66A71"/>
    <w:rsid w:val="00A66AAE"/>
    <w:rsid w:val="00A67BB8"/>
    <w:rsid w:val="00A67D11"/>
    <w:rsid w:val="00A67FFD"/>
    <w:rsid w:val="00A70E1F"/>
    <w:rsid w:val="00A71B75"/>
    <w:rsid w:val="00A7357C"/>
    <w:rsid w:val="00A73B09"/>
    <w:rsid w:val="00A73F64"/>
    <w:rsid w:val="00A7417D"/>
    <w:rsid w:val="00A7485E"/>
    <w:rsid w:val="00A74C53"/>
    <w:rsid w:val="00A75227"/>
    <w:rsid w:val="00A75B17"/>
    <w:rsid w:val="00A75B20"/>
    <w:rsid w:val="00A76072"/>
    <w:rsid w:val="00A76E47"/>
    <w:rsid w:val="00A7799C"/>
    <w:rsid w:val="00A77B5C"/>
    <w:rsid w:val="00A80215"/>
    <w:rsid w:val="00A80B22"/>
    <w:rsid w:val="00A81F81"/>
    <w:rsid w:val="00A82A47"/>
    <w:rsid w:val="00A8324E"/>
    <w:rsid w:val="00A833F8"/>
    <w:rsid w:val="00A83C35"/>
    <w:rsid w:val="00A848B5"/>
    <w:rsid w:val="00A84E14"/>
    <w:rsid w:val="00A86567"/>
    <w:rsid w:val="00A86737"/>
    <w:rsid w:val="00A8679D"/>
    <w:rsid w:val="00A867D9"/>
    <w:rsid w:val="00A8748F"/>
    <w:rsid w:val="00A87EFF"/>
    <w:rsid w:val="00A9205E"/>
    <w:rsid w:val="00A94935"/>
    <w:rsid w:val="00A95368"/>
    <w:rsid w:val="00A96D46"/>
    <w:rsid w:val="00A96D92"/>
    <w:rsid w:val="00A97A0E"/>
    <w:rsid w:val="00AA02BE"/>
    <w:rsid w:val="00AA17FA"/>
    <w:rsid w:val="00AA18E8"/>
    <w:rsid w:val="00AA1D1B"/>
    <w:rsid w:val="00AA2443"/>
    <w:rsid w:val="00AA29CF"/>
    <w:rsid w:val="00AA2D1C"/>
    <w:rsid w:val="00AA3211"/>
    <w:rsid w:val="00AA353D"/>
    <w:rsid w:val="00AA381D"/>
    <w:rsid w:val="00AA49AA"/>
    <w:rsid w:val="00AA5FB6"/>
    <w:rsid w:val="00AA66DD"/>
    <w:rsid w:val="00AA7657"/>
    <w:rsid w:val="00AA7688"/>
    <w:rsid w:val="00AA7E9E"/>
    <w:rsid w:val="00AB0757"/>
    <w:rsid w:val="00AB0994"/>
    <w:rsid w:val="00AB1008"/>
    <w:rsid w:val="00AB111F"/>
    <w:rsid w:val="00AB1129"/>
    <w:rsid w:val="00AB2377"/>
    <w:rsid w:val="00AB29F6"/>
    <w:rsid w:val="00AB3E9C"/>
    <w:rsid w:val="00AB44F0"/>
    <w:rsid w:val="00AB4B5A"/>
    <w:rsid w:val="00AB4B7A"/>
    <w:rsid w:val="00AB5997"/>
    <w:rsid w:val="00AB5C2A"/>
    <w:rsid w:val="00AB5FC6"/>
    <w:rsid w:val="00AB7347"/>
    <w:rsid w:val="00AB7EF7"/>
    <w:rsid w:val="00AC2A65"/>
    <w:rsid w:val="00AC3523"/>
    <w:rsid w:val="00AC516F"/>
    <w:rsid w:val="00AC5240"/>
    <w:rsid w:val="00AC5960"/>
    <w:rsid w:val="00AC59F4"/>
    <w:rsid w:val="00AC5DCB"/>
    <w:rsid w:val="00AC6774"/>
    <w:rsid w:val="00AC7BA4"/>
    <w:rsid w:val="00AD075D"/>
    <w:rsid w:val="00AD11AE"/>
    <w:rsid w:val="00AD3471"/>
    <w:rsid w:val="00AD3FF4"/>
    <w:rsid w:val="00AD56A3"/>
    <w:rsid w:val="00AD57FF"/>
    <w:rsid w:val="00AD7A62"/>
    <w:rsid w:val="00AE24D3"/>
    <w:rsid w:val="00AE28DA"/>
    <w:rsid w:val="00AE2C2D"/>
    <w:rsid w:val="00AE32B6"/>
    <w:rsid w:val="00AE38BF"/>
    <w:rsid w:val="00AE5DD7"/>
    <w:rsid w:val="00AE6A85"/>
    <w:rsid w:val="00AE7BA0"/>
    <w:rsid w:val="00AE7D08"/>
    <w:rsid w:val="00AF0B5B"/>
    <w:rsid w:val="00AF1188"/>
    <w:rsid w:val="00AF1C3F"/>
    <w:rsid w:val="00AF2160"/>
    <w:rsid w:val="00AF21DA"/>
    <w:rsid w:val="00AF232D"/>
    <w:rsid w:val="00AF25EE"/>
    <w:rsid w:val="00AF3822"/>
    <w:rsid w:val="00AF44D9"/>
    <w:rsid w:val="00AF5697"/>
    <w:rsid w:val="00AF5C3E"/>
    <w:rsid w:val="00AF5D2F"/>
    <w:rsid w:val="00AF5ED5"/>
    <w:rsid w:val="00AF6B88"/>
    <w:rsid w:val="00AF6E4A"/>
    <w:rsid w:val="00AF74DD"/>
    <w:rsid w:val="00B00302"/>
    <w:rsid w:val="00B01A24"/>
    <w:rsid w:val="00B03049"/>
    <w:rsid w:val="00B032DE"/>
    <w:rsid w:val="00B035A8"/>
    <w:rsid w:val="00B037D3"/>
    <w:rsid w:val="00B04A37"/>
    <w:rsid w:val="00B051F2"/>
    <w:rsid w:val="00B05200"/>
    <w:rsid w:val="00B05D63"/>
    <w:rsid w:val="00B06B1E"/>
    <w:rsid w:val="00B07EC7"/>
    <w:rsid w:val="00B1110F"/>
    <w:rsid w:val="00B11F4C"/>
    <w:rsid w:val="00B1229E"/>
    <w:rsid w:val="00B12493"/>
    <w:rsid w:val="00B12706"/>
    <w:rsid w:val="00B12877"/>
    <w:rsid w:val="00B1337D"/>
    <w:rsid w:val="00B15C07"/>
    <w:rsid w:val="00B15FD3"/>
    <w:rsid w:val="00B17969"/>
    <w:rsid w:val="00B200D4"/>
    <w:rsid w:val="00B203B7"/>
    <w:rsid w:val="00B21761"/>
    <w:rsid w:val="00B21F02"/>
    <w:rsid w:val="00B23257"/>
    <w:rsid w:val="00B2346D"/>
    <w:rsid w:val="00B2386B"/>
    <w:rsid w:val="00B2419E"/>
    <w:rsid w:val="00B24A97"/>
    <w:rsid w:val="00B252EC"/>
    <w:rsid w:val="00B25824"/>
    <w:rsid w:val="00B25CC6"/>
    <w:rsid w:val="00B263DE"/>
    <w:rsid w:val="00B26989"/>
    <w:rsid w:val="00B26A57"/>
    <w:rsid w:val="00B301DE"/>
    <w:rsid w:val="00B3025E"/>
    <w:rsid w:val="00B3112C"/>
    <w:rsid w:val="00B31248"/>
    <w:rsid w:val="00B315F2"/>
    <w:rsid w:val="00B32D54"/>
    <w:rsid w:val="00B34328"/>
    <w:rsid w:val="00B34541"/>
    <w:rsid w:val="00B34B6A"/>
    <w:rsid w:val="00B3572B"/>
    <w:rsid w:val="00B35D4A"/>
    <w:rsid w:val="00B364C4"/>
    <w:rsid w:val="00B376D0"/>
    <w:rsid w:val="00B37C17"/>
    <w:rsid w:val="00B40393"/>
    <w:rsid w:val="00B4047C"/>
    <w:rsid w:val="00B406A4"/>
    <w:rsid w:val="00B407B0"/>
    <w:rsid w:val="00B4127A"/>
    <w:rsid w:val="00B42E22"/>
    <w:rsid w:val="00B42F1B"/>
    <w:rsid w:val="00B43736"/>
    <w:rsid w:val="00B439D3"/>
    <w:rsid w:val="00B43CFD"/>
    <w:rsid w:val="00B453AA"/>
    <w:rsid w:val="00B45AAE"/>
    <w:rsid w:val="00B45C66"/>
    <w:rsid w:val="00B464EE"/>
    <w:rsid w:val="00B46D94"/>
    <w:rsid w:val="00B50807"/>
    <w:rsid w:val="00B50E96"/>
    <w:rsid w:val="00B50F99"/>
    <w:rsid w:val="00B528FB"/>
    <w:rsid w:val="00B53628"/>
    <w:rsid w:val="00B53C58"/>
    <w:rsid w:val="00B55373"/>
    <w:rsid w:val="00B5558B"/>
    <w:rsid w:val="00B55E17"/>
    <w:rsid w:val="00B56AF1"/>
    <w:rsid w:val="00B56B26"/>
    <w:rsid w:val="00B57BBC"/>
    <w:rsid w:val="00B60E94"/>
    <w:rsid w:val="00B6125D"/>
    <w:rsid w:val="00B61772"/>
    <w:rsid w:val="00B617AD"/>
    <w:rsid w:val="00B6180D"/>
    <w:rsid w:val="00B623D2"/>
    <w:rsid w:val="00B63CDF"/>
    <w:rsid w:val="00B63DC6"/>
    <w:rsid w:val="00B6424B"/>
    <w:rsid w:val="00B6487D"/>
    <w:rsid w:val="00B6525B"/>
    <w:rsid w:val="00B6587B"/>
    <w:rsid w:val="00B65A70"/>
    <w:rsid w:val="00B6657E"/>
    <w:rsid w:val="00B66A23"/>
    <w:rsid w:val="00B66C81"/>
    <w:rsid w:val="00B66FC8"/>
    <w:rsid w:val="00B70591"/>
    <w:rsid w:val="00B70A42"/>
    <w:rsid w:val="00B72123"/>
    <w:rsid w:val="00B721E3"/>
    <w:rsid w:val="00B730D7"/>
    <w:rsid w:val="00B74717"/>
    <w:rsid w:val="00B74895"/>
    <w:rsid w:val="00B74C66"/>
    <w:rsid w:val="00B757A5"/>
    <w:rsid w:val="00B75971"/>
    <w:rsid w:val="00B8067F"/>
    <w:rsid w:val="00B81366"/>
    <w:rsid w:val="00B813C2"/>
    <w:rsid w:val="00B816E5"/>
    <w:rsid w:val="00B81886"/>
    <w:rsid w:val="00B81938"/>
    <w:rsid w:val="00B81B15"/>
    <w:rsid w:val="00B82149"/>
    <w:rsid w:val="00B830E1"/>
    <w:rsid w:val="00B83AB7"/>
    <w:rsid w:val="00B83EC6"/>
    <w:rsid w:val="00B84086"/>
    <w:rsid w:val="00B852AE"/>
    <w:rsid w:val="00B852FC"/>
    <w:rsid w:val="00B853CD"/>
    <w:rsid w:val="00B8584D"/>
    <w:rsid w:val="00B85E49"/>
    <w:rsid w:val="00B864CA"/>
    <w:rsid w:val="00B86C88"/>
    <w:rsid w:val="00B86CF6"/>
    <w:rsid w:val="00B87484"/>
    <w:rsid w:val="00B87A93"/>
    <w:rsid w:val="00B90CE1"/>
    <w:rsid w:val="00B90EF5"/>
    <w:rsid w:val="00B91594"/>
    <w:rsid w:val="00B9189E"/>
    <w:rsid w:val="00B92354"/>
    <w:rsid w:val="00B92A6E"/>
    <w:rsid w:val="00B935C4"/>
    <w:rsid w:val="00B936AA"/>
    <w:rsid w:val="00B936BF"/>
    <w:rsid w:val="00B93B0F"/>
    <w:rsid w:val="00B93F71"/>
    <w:rsid w:val="00B94436"/>
    <w:rsid w:val="00B94FCF"/>
    <w:rsid w:val="00B96B0B"/>
    <w:rsid w:val="00B97095"/>
    <w:rsid w:val="00B97212"/>
    <w:rsid w:val="00BA05E7"/>
    <w:rsid w:val="00BA0817"/>
    <w:rsid w:val="00BA0CB6"/>
    <w:rsid w:val="00BA13C1"/>
    <w:rsid w:val="00BA1D22"/>
    <w:rsid w:val="00BA1F69"/>
    <w:rsid w:val="00BA1FED"/>
    <w:rsid w:val="00BA2104"/>
    <w:rsid w:val="00BA22BA"/>
    <w:rsid w:val="00BA2985"/>
    <w:rsid w:val="00BA2C9D"/>
    <w:rsid w:val="00BA2FF4"/>
    <w:rsid w:val="00BA3B27"/>
    <w:rsid w:val="00BA3D7C"/>
    <w:rsid w:val="00BA40D2"/>
    <w:rsid w:val="00BA434A"/>
    <w:rsid w:val="00BA4366"/>
    <w:rsid w:val="00BA4BD7"/>
    <w:rsid w:val="00BA4EFF"/>
    <w:rsid w:val="00BA5D28"/>
    <w:rsid w:val="00BA623F"/>
    <w:rsid w:val="00BA6DCA"/>
    <w:rsid w:val="00BA764F"/>
    <w:rsid w:val="00BB06D3"/>
    <w:rsid w:val="00BB115B"/>
    <w:rsid w:val="00BB204E"/>
    <w:rsid w:val="00BB302E"/>
    <w:rsid w:val="00BB3903"/>
    <w:rsid w:val="00BB4DCA"/>
    <w:rsid w:val="00BB5BE2"/>
    <w:rsid w:val="00BB705A"/>
    <w:rsid w:val="00BB7D60"/>
    <w:rsid w:val="00BB7F2F"/>
    <w:rsid w:val="00BB7F81"/>
    <w:rsid w:val="00BC252A"/>
    <w:rsid w:val="00BC3477"/>
    <w:rsid w:val="00BC391A"/>
    <w:rsid w:val="00BC3F34"/>
    <w:rsid w:val="00BC4473"/>
    <w:rsid w:val="00BC561B"/>
    <w:rsid w:val="00BC5A26"/>
    <w:rsid w:val="00BC61F9"/>
    <w:rsid w:val="00BC694B"/>
    <w:rsid w:val="00BC6D06"/>
    <w:rsid w:val="00BC7446"/>
    <w:rsid w:val="00BC780D"/>
    <w:rsid w:val="00BD0362"/>
    <w:rsid w:val="00BD0D98"/>
    <w:rsid w:val="00BD2406"/>
    <w:rsid w:val="00BD2933"/>
    <w:rsid w:val="00BD29FE"/>
    <w:rsid w:val="00BD2DCF"/>
    <w:rsid w:val="00BD38FD"/>
    <w:rsid w:val="00BD39AC"/>
    <w:rsid w:val="00BD3A70"/>
    <w:rsid w:val="00BD4019"/>
    <w:rsid w:val="00BD53FE"/>
    <w:rsid w:val="00BD6F8A"/>
    <w:rsid w:val="00BD716E"/>
    <w:rsid w:val="00BD7569"/>
    <w:rsid w:val="00BD7D3F"/>
    <w:rsid w:val="00BD7E03"/>
    <w:rsid w:val="00BD7E40"/>
    <w:rsid w:val="00BE033D"/>
    <w:rsid w:val="00BE05AF"/>
    <w:rsid w:val="00BE061A"/>
    <w:rsid w:val="00BE1F10"/>
    <w:rsid w:val="00BE22BA"/>
    <w:rsid w:val="00BE2B07"/>
    <w:rsid w:val="00BE3DDE"/>
    <w:rsid w:val="00BE43DE"/>
    <w:rsid w:val="00BE4546"/>
    <w:rsid w:val="00BE47C4"/>
    <w:rsid w:val="00BE4BD1"/>
    <w:rsid w:val="00BE50F6"/>
    <w:rsid w:val="00BE5143"/>
    <w:rsid w:val="00BE5BFD"/>
    <w:rsid w:val="00BE623C"/>
    <w:rsid w:val="00BE7711"/>
    <w:rsid w:val="00BE7802"/>
    <w:rsid w:val="00BE7DCA"/>
    <w:rsid w:val="00BF00F9"/>
    <w:rsid w:val="00BF01E2"/>
    <w:rsid w:val="00BF0305"/>
    <w:rsid w:val="00BF0E15"/>
    <w:rsid w:val="00BF1654"/>
    <w:rsid w:val="00BF284E"/>
    <w:rsid w:val="00BF370E"/>
    <w:rsid w:val="00BF3D9D"/>
    <w:rsid w:val="00BF3F54"/>
    <w:rsid w:val="00BF43FA"/>
    <w:rsid w:val="00BF6E4B"/>
    <w:rsid w:val="00C00ABC"/>
    <w:rsid w:val="00C00DDC"/>
    <w:rsid w:val="00C022D2"/>
    <w:rsid w:val="00C030DC"/>
    <w:rsid w:val="00C03128"/>
    <w:rsid w:val="00C03555"/>
    <w:rsid w:val="00C03980"/>
    <w:rsid w:val="00C046EA"/>
    <w:rsid w:val="00C055F9"/>
    <w:rsid w:val="00C06088"/>
    <w:rsid w:val="00C07981"/>
    <w:rsid w:val="00C11402"/>
    <w:rsid w:val="00C11EA7"/>
    <w:rsid w:val="00C12163"/>
    <w:rsid w:val="00C12DC0"/>
    <w:rsid w:val="00C155E3"/>
    <w:rsid w:val="00C158B1"/>
    <w:rsid w:val="00C168E8"/>
    <w:rsid w:val="00C16FF3"/>
    <w:rsid w:val="00C17477"/>
    <w:rsid w:val="00C20D2B"/>
    <w:rsid w:val="00C20E38"/>
    <w:rsid w:val="00C22678"/>
    <w:rsid w:val="00C23453"/>
    <w:rsid w:val="00C237A7"/>
    <w:rsid w:val="00C237EA"/>
    <w:rsid w:val="00C23B69"/>
    <w:rsid w:val="00C2416D"/>
    <w:rsid w:val="00C24258"/>
    <w:rsid w:val="00C24324"/>
    <w:rsid w:val="00C24509"/>
    <w:rsid w:val="00C24F8D"/>
    <w:rsid w:val="00C251D8"/>
    <w:rsid w:val="00C25575"/>
    <w:rsid w:val="00C25617"/>
    <w:rsid w:val="00C263D4"/>
    <w:rsid w:val="00C2715C"/>
    <w:rsid w:val="00C2781B"/>
    <w:rsid w:val="00C3095B"/>
    <w:rsid w:val="00C3110E"/>
    <w:rsid w:val="00C327F2"/>
    <w:rsid w:val="00C32F49"/>
    <w:rsid w:val="00C35596"/>
    <w:rsid w:val="00C36529"/>
    <w:rsid w:val="00C3737E"/>
    <w:rsid w:val="00C37FD2"/>
    <w:rsid w:val="00C40727"/>
    <w:rsid w:val="00C40A3B"/>
    <w:rsid w:val="00C41F14"/>
    <w:rsid w:val="00C429D9"/>
    <w:rsid w:val="00C436A8"/>
    <w:rsid w:val="00C43D06"/>
    <w:rsid w:val="00C44574"/>
    <w:rsid w:val="00C45B58"/>
    <w:rsid w:val="00C45E76"/>
    <w:rsid w:val="00C46991"/>
    <w:rsid w:val="00C46D4E"/>
    <w:rsid w:val="00C512E0"/>
    <w:rsid w:val="00C525F7"/>
    <w:rsid w:val="00C53343"/>
    <w:rsid w:val="00C53483"/>
    <w:rsid w:val="00C54589"/>
    <w:rsid w:val="00C54E0F"/>
    <w:rsid w:val="00C55638"/>
    <w:rsid w:val="00C562AD"/>
    <w:rsid w:val="00C57447"/>
    <w:rsid w:val="00C5763B"/>
    <w:rsid w:val="00C57987"/>
    <w:rsid w:val="00C6010A"/>
    <w:rsid w:val="00C611EE"/>
    <w:rsid w:val="00C61B06"/>
    <w:rsid w:val="00C61D3B"/>
    <w:rsid w:val="00C6207E"/>
    <w:rsid w:val="00C627EC"/>
    <w:rsid w:val="00C636AA"/>
    <w:rsid w:val="00C63C7B"/>
    <w:rsid w:val="00C63DBE"/>
    <w:rsid w:val="00C63E46"/>
    <w:rsid w:val="00C642FB"/>
    <w:rsid w:val="00C644CB"/>
    <w:rsid w:val="00C65E3C"/>
    <w:rsid w:val="00C66926"/>
    <w:rsid w:val="00C67135"/>
    <w:rsid w:val="00C674C1"/>
    <w:rsid w:val="00C70343"/>
    <w:rsid w:val="00C70400"/>
    <w:rsid w:val="00C7058C"/>
    <w:rsid w:val="00C719E0"/>
    <w:rsid w:val="00C72A02"/>
    <w:rsid w:val="00C72D1D"/>
    <w:rsid w:val="00C72E0E"/>
    <w:rsid w:val="00C74141"/>
    <w:rsid w:val="00C7420D"/>
    <w:rsid w:val="00C74C2C"/>
    <w:rsid w:val="00C753DA"/>
    <w:rsid w:val="00C7603B"/>
    <w:rsid w:val="00C76124"/>
    <w:rsid w:val="00C76C21"/>
    <w:rsid w:val="00C77653"/>
    <w:rsid w:val="00C805F1"/>
    <w:rsid w:val="00C812D1"/>
    <w:rsid w:val="00C819A1"/>
    <w:rsid w:val="00C81C83"/>
    <w:rsid w:val="00C82022"/>
    <w:rsid w:val="00C82B46"/>
    <w:rsid w:val="00C83C29"/>
    <w:rsid w:val="00C841C3"/>
    <w:rsid w:val="00C86F1C"/>
    <w:rsid w:val="00C872C9"/>
    <w:rsid w:val="00C8742B"/>
    <w:rsid w:val="00C87BB0"/>
    <w:rsid w:val="00C87CDA"/>
    <w:rsid w:val="00C90759"/>
    <w:rsid w:val="00C90AE0"/>
    <w:rsid w:val="00C913D8"/>
    <w:rsid w:val="00C927C0"/>
    <w:rsid w:val="00C9307D"/>
    <w:rsid w:val="00C9361B"/>
    <w:rsid w:val="00C9437E"/>
    <w:rsid w:val="00C9585E"/>
    <w:rsid w:val="00C95DF5"/>
    <w:rsid w:val="00C95FEA"/>
    <w:rsid w:val="00C976F0"/>
    <w:rsid w:val="00CA0BB6"/>
    <w:rsid w:val="00CA110B"/>
    <w:rsid w:val="00CA147B"/>
    <w:rsid w:val="00CA1739"/>
    <w:rsid w:val="00CA556F"/>
    <w:rsid w:val="00CA56F1"/>
    <w:rsid w:val="00CA676C"/>
    <w:rsid w:val="00CA6BD4"/>
    <w:rsid w:val="00CA73CE"/>
    <w:rsid w:val="00CB0564"/>
    <w:rsid w:val="00CB05BF"/>
    <w:rsid w:val="00CB0E87"/>
    <w:rsid w:val="00CB190F"/>
    <w:rsid w:val="00CB2EBF"/>
    <w:rsid w:val="00CB322A"/>
    <w:rsid w:val="00CB416B"/>
    <w:rsid w:val="00CB4286"/>
    <w:rsid w:val="00CB441B"/>
    <w:rsid w:val="00CB4443"/>
    <w:rsid w:val="00CB5DC7"/>
    <w:rsid w:val="00CB6180"/>
    <w:rsid w:val="00CB6530"/>
    <w:rsid w:val="00CB67FF"/>
    <w:rsid w:val="00CB6ADB"/>
    <w:rsid w:val="00CB700F"/>
    <w:rsid w:val="00CB7369"/>
    <w:rsid w:val="00CC0907"/>
    <w:rsid w:val="00CC0DB7"/>
    <w:rsid w:val="00CC1374"/>
    <w:rsid w:val="00CC17C6"/>
    <w:rsid w:val="00CC2C78"/>
    <w:rsid w:val="00CC4AB8"/>
    <w:rsid w:val="00CC4C7D"/>
    <w:rsid w:val="00CC580B"/>
    <w:rsid w:val="00CC5A15"/>
    <w:rsid w:val="00CC5E92"/>
    <w:rsid w:val="00CC6713"/>
    <w:rsid w:val="00CC6A29"/>
    <w:rsid w:val="00CC708D"/>
    <w:rsid w:val="00CC750E"/>
    <w:rsid w:val="00CD0980"/>
    <w:rsid w:val="00CD0E48"/>
    <w:rsid w:val="00CD2322"/>
    <w:rsid w:val="00CD250A"/>
    <w:rsid w:val="00CD2FB9"/>
    <w:rsid w:val="00CD3F87"/>
    <w:rsid w:val="00CD46CD"/>
    <w:rsid w:val="00CD53BD"/>
    <w:rsid w:val="00CD5F96"/>
    <w:rsid w:val="00CD796A"/>
    <w:rsid w:val="00CD7D38"/>
    <w:rsid w:val="00CD7F66"/>
    <w:rsid w:val="00CE082D"/>
    <w:rsid w:val="00CE0BCF"/>
    <w:rsid w:val="00CE1282"/>
    <w:rsid w:val="00CE17B9"/>
    <w:rsid w:val="00CE2EF8"/>
    <w:rsid w:val="00CE3135"/>
    <w:rsid w:val="00CE41E3"/>
    <w:rsid w:val="00CE4411"/>
    <w:rsid w:val="00CE4BB0"/>
    <w:rsid w:val="00CE4CD5"/>
    <w:rsid w:val="00CE59FD"/>
    <w:rsid w:val="00CE5EE9"/>
    <w:rsid w:val="00CE682B"/>
    <w:rsid w:val="00CF0134"/>
    <w:rsid w:val="00CF02AD"/>
    <w:rsid w:val="00CF05FB"/>
    <w:rsid w:val="00CF0EFC"/>
    <w:rsid w:val="00CF21C8"/>
    <w:rsid w:val="00CF24F0"/>
    <w:rsid w:val="00CF2B7F"/>
    <w:rsid w:val="00CF2C1E"/>
    <w:rsid w:val="00CF390C"/>
    <w:rsid w:val="00CF4A4B"/>
    <w:rsid w:val="00CF70A0"/>
    <w:rsid w:val="00CF770D"/>
    <w:rsid w:val="00CF7D80"/>
    <w:rsid w:val="00D00467"/>
    <w:rsid w:val="00D0083E"/>
    <w:rsid w:val="00D01952"/>
    <w:rsid w:val="00D03239"/>
    <w:rsid w:val="00D03388"/>
    <w:rsid w:val="00D03CF2"/>
    <w:rsid w:val="00D04198"/>
    <w:rsid w:val="00D0442C"/>
    <w:rsid w:val="00D04E11"/>
    <w:rsid w:val="00D05083"/>
    <w:rsid w:val="00D05810"/>
    <w:rsid w:val="00D05B7A"/>
    <w:rsid w:val="00D05D76"/>
    <w:rsid w:val="00D05E0D"/>
    <w:rsid w:val="00D0683A"/>
    <w:rsid w:val="00D06C5E"/>
    <w:rsid w:val="00D074BF"/>
    <w:rsid w:val="00D10268"/>
    <w:rsid w:val="00D1064F"/>
    <w:rsid w:val="00D111EE"/>
    <w:rsid w:val="00D113CC"/>
    <w:rsid w:val="00D125E0"/>
    <w:rsid w:val="00D13858"/>
    <w:rsid w:val="00D15939"/>
    <w:rsid w:val="00D15C59"/>
    <w:rsid w:val="00D161CF"/>
    <w:rsid w:val="00D177CF"/>
    <w:rsid w:val="00D20D6D"/>
    <w:rsid w:val="00D23152"/>
    <w:rsid w:val="00D2395C"/>
    <w:rsid w:val="00D23965"/>
    <w:rsid w:val="00D242DD"/>
    <w:rsid w:val="00D24AF4"/>
    <w:rsid w:val="00D258A2"/>
    <w:rsid w:val="00D25C29"/>
    <w:rsid w:val="00D25C6E"/>
    <w:rsid w:val="00D25E4F"/>
    <w:rsid w:val="00D2662B"/>
    <w:rsid w:val="00D27C4E"/>
    <w:rsid w:val="00D30790"/>
    <w:rsid w:val="00D307A6"/>
    <w:rsid w:val="00D310CE"/>
    <w:rsid w:val="00D31350"/>
    <w:rsid w:val="00D31DC9"/>
    <w:rsid w:val="00D320DD"/>
    <w:rsid w:val="00D325B3"/>
    <w:rsid w:val="00D32BD8"/>
    <w:rsid w:val="00D32DBD"/>
    <w:rsid w:val="00D332F9"/>
    <w:rsid w:val="00D346B4"/>
    <w:rsid w:val="00D35083"/>
    <w:rsid w:val="00D3569E"/>
    <w:rsid w:val="00D356C6"/>
    <w:rsid w:val="00D35ADE"/>
    <w:rsid w:val="00D35E20"/>
    <w:rsid w:val="00D36406"/>
    <w:rsid w:val="00D40525"/>
    <w:rsid w:val="00D41341"/>
    <w:rsid w:val="00D414D5"/>
    <w:rsid w:val="00D415A2"/>
    <w:rsid w:val="00D41709"/>
    <w:rsid w:val="00D42F65"/>
    <w:rsid w:val="00D43328"/>
    <w:rsid w:val="00D43B2E"/>
    <w:rsid w:val="00D444EC"/>
    <w:rsid w:val="00D448ED"/>
    <w:rsid w:val="00D468E5"/>
    <w:rsid w:val="00D46C79"/>
    <w:rsid w:val="00D47099"/>
    <w:rsid w:val="00D51666"/>
    <w:rsid w:val="00D519EC"/>
    <w:rsid w:val="00D52519"/>
    <w:rsid w:val="00D5307F"/>
    <w:rsid w:val="00D5320D"/>
    <w:rsid w:val="00D53231"/>
    <w:rsid w:val="00D538E1"/>
    <w:rsid w:val="00D5506D"/>
    <w:rsid w:val="00D55DBD"/>
    <w:rsid w:val="00D563C6"/>
    <w:rsid w:val="00D56C14"/>
    <w:rsid w:val="00D62442"/>
    <w:rsid w:val="00D64220"/>
    <w:rsid w:val="00D646DA"/>
    <w:rsid w:val="00D64BAF"/>
    <w:rsid w:val="00D66554"/>
    <w:rsid w:val="00D6662A"/>
    <w:rsid w:val="00D66E5C"/>
    <w:rsid w:val="00D670D7"/>
    <w:rsid w:val="00D6720D"/>
    <w:rsid w:val="00D67EAD"/>
    <w:rsid w:val="00D7062F"/>
    <w:rsid w:val="00D713CA"/>
    <w:rsid w:val="00D7179B"/>
    <w:rsid w:val="00D72042"/>
    <w:rsid w:val="00D72473"/>
    <w:rsid w:val="00D727CD"/>
    <w:rsid w:val="00D72A6B"/>
    <w:rsid w:val="00D73005"/>
    <w:rsid w:val="00D73C0E"/>
    <w:rsid w:val="00D74970"/>
    <w:rsid w:val="00D74CDA"/>
    <w:rsid w:val="00D77FD5"/>
    <w:rsid w:val="00D80312"/>
    <w:rsid w:val="00D805D0"/>
    <w:rsid w:val="00D807DA"/>
    <w:rsid w:val="00D81EA3"/>
    <w:rsid w:val="00D81FB3"/>
    <w:rsid w:val="00D851A9"/>
    <w:rsid w:val="00D85681"/>
    <w:rsid w:val="00D85C5B"/>
    <w:rsid w:val="00D85D7E"/>
    <w:rsid w:val="00D87307"/>
    <w:rsid w:val="00D874CA"/>
    <w:rsid w:val="00D87610"/>
    <w:rsid w:val="00D876CF"/>
    <w:rsid w:val="00D87D61"/>
    <w:rsid w:val="00D91326"/>
    <w:rsid w:val="00D9175B"/>
    <w:rsid w:val="00D918CD"/>
    <w:rsid w:val="00D91C9D"/>
    <w:rsid w:val="00D92D3D"/>
    <w:rsid w:val="00D93890"/>
    <w:rsid w:val="00D93F1B"/>
    <w:rsid w:val="00D94052"/>
    <w:rsid w:val="00D94AB1"/>
    <w:rsid w:val="00D94B79"/>
    <w:rsid w:val="00D94FE5"/>
    <w:rsid w:val="00D9623E"/>
    <w:rsid w:val="00D965EE"/>
    <w:rsid w:val="00D96A33"/>
    <w:rsid w:val="00D96CB4"/>
    <w:rsid w:val="00D96D61"/>
    <w:rsid w:val="00D96F4A"/>
    <w:rsid w:val="00D97E3F"/>
    <w:rsid w:val="00D97F82"/>
    <w:rsid w:val="00DA112A"/>
    <w:rsid w:val="00DA1FAD"/>
    <w:rsid w:val="00DA28E8"/>
    <w:rsid w:val="00DA2AEC"/>
    <w:rsid w:val="00DA2B1E"/>
    <w:rsid w:val="00DA361F"/>
    <w:rsid w:val="00DA36C2"/>
    <w:rsid w:val="00DA3815"/>
    <w:rsid w:val="00DA3CD5"/>
    <w:rsid w:val="00DA55F3"/>
    <w:rsid w:val="00DA5CAA"/>
    <w:rsid w:val="00DA5FB7"/>
    <w:rsid w:val="00DA6F5C"/>
    <w:rsid w:val="00DA70E2"/>
    <w:rsid w:val="00DB0940"/>
    <w:rsid w:val="00DB0AE2"/>
    <w:rsid w:val="00DB0D50"/>
    <w:rsid w:val="00DB2304"/>
    <w:rsid w:val="00DB2D22"/>
    <w:rsid w:val="00DB2E36"/>
    <w:rsid w:val="00DB34F1"/>
    <w:rsid w:val="00DB3762"/>
    <w:rsid w:val="00DB4D45"/>
    <w:rsid w:val="00DB4F76"/>
    <w:rsid w:val="00DB5D19"/>
    <w:rsid w:val="00DB5EE8"/>
    <w:rsid w:val="00DB6766"/>
    <w:rsid w:val="00DB6A51"/>
    <w:rsid w:val="00DB7E3E"/>
    <w:rsid w:val="00DC027D"/>
    <w:rsid w:val="00DC1349"/>
    <w:rsid w:val="00DC2B25"/>
    <w:rsid w:val="00DC342C"/>
    <w:rsid w:val="00DC37E8"/>
    <w:rsid w:val="00DC3CC5"/>
    <w:rsid w:val="00DC3D2F"/>
    <w:rsid w:val="00DC3F67"/>
    <w:rsid w:val="00DC580D"/>
    <w:rsid w:val="00DC6583"/>
    <w:rsid w:val="00DC66DA"/>
    <w:rsid w:val="00DC69C1"/>
    <w:rsid w:val="00DC710C"/>
    <w:rsid w:val="00DC7226"/>
    <w:rsid w:val="00DC78A1"/>
    <w:rsid w:val="00DC7972"/>
    <w:rsid w:val="00DC7AA9"/>
    <w:rsid w:val="00DD0237"/>
    <w:rsid w:val="00DD13F1"/>
    <w:rsid w:val="00DD26FF"/>
    <w:rsid w:val="00DD36AC"/>
    <w:rsid w:val="00DD3DF3"/>
    <w:rsid w:val="00DD3E4C"/>
    <w:rsid w:val="00DD4063"/>
    <w:rsid w:val="00DE08BF"/>
    <w:rsid w:val="00DE09AE"/>
    <w:rsid w:val="00DE0A89"/>
    <w:rsid w:val="00DE2561"/>
    <w:rsid w:val="00DE2E6A"/>
    <w:rsid w:val="00DE3203"/>
    <w:rsid w:val="00DE4E46"/>
    <w:rsid w:val="00DE5D06"/>
    <w:rsid w:val="00DF0212"/>
    <w:rsid w:val="00DF0FA4"/>
    <w:rsid w:val="00DF1307"/>
    <w:rsid w:val="00DF193D"/>
    <w:rsid w:val="00DF1A41"/>
    <w:rsid w:val="00DF1F0A"/>
    <w:rsid w:val="00DF1F10"/>
    <w:rsid w:val="00DF2D1D"/>
    <w:rsid w:val="00DF2E0B"/>
    <w:rsid w:val="00DF2E6E"/>
    <w:rsid w:val="00DF3230"/>
    <w:rsid w:val="00DF373A"/>
    <w:rsid w:val="00DF6EAC"/>
    <w:rsid w:val="00DF6F02"/>
    <w:rsid w:val="00E019A2"/>
    <w:rsid w:val="00E01ADC"/>
    <w:rsid w:val="00E01C31"/>
    <w:rsid w:val="00E0217B"/>
    <w:rsid w:val="00E02241"/>
    <w:rsid w:val="00E02D19"/>
    <w:rsid w:val="00E03283"/>
    <w:rsid w:val="00E0378C"/>
    <w:rsid w:val="00E03988"/>
    <w:rsid w:val="00E03DFF"/>
    <w:rsid w:val="00E049BE"/>
    <w:rsid w:val="00E04B3D"/>
    <w:rsid w:val="00E04E72"/>
    <w:rsid w:val="00E053BE"/>
    <w:rsid w:val="00E05A01"/>
    <w:rsid w:val="00E05FD7"/>
    <w:rsid w:val="00E06E75"/>
    <w:rsid w:val="00E107EB"/>
    <w:rsid w:val="00E108C5"/>
    <w:rsid w:val="00E12DF4"/>
    <w:rsid w:val="00E1396B"/>
    <w:rsid w:val="00E14A29"/>
    <w:rsid w:val="00E14ABD"/>
    <w:rsid w:val="00E14B22"/>
    <w:rsid w:val="00E1531A"/>
    <w:rsid w:val="00E15784"/>
    <w:rsid w:val="00E15932"/>
    <w:rsid w:val="00E16756"/>
    <w:rsid w:val="00E17326"/>
    <w:rsid w:val="00E2113C"/>
    <w:rsid w:val="00E214E9"/>
    <w:rsid w:val="00E231D5"/>
    <w:rsid w:val="00E2346B"/>
    <w:rsid w:val="00E2420D"/>
    <w:rsid w:val="00E246AF"/>
    <w:rsid w:val="00E253B3"/>
    <w:rsid w:val="00E2647E"/>
    <w:rsid w:val="00E267BB"/>
    <w:rsid w:val="00E277F1"/>
    <w:rsid w:val="00E27EED"/>
    <w:rsid w:val="00E30B52"/>
    <w:rsid w:val="00E30C95"/>
    <w:rsid w:val="00E31619"/>
    <w:rsid w:val="00E32865"/>
    <w:rsid w:val="00E32E98"/>
    <w:rsid w:val="00E335C9"/>
    <w:rsid w:val="00E336C6"/>
    <w:rsid w:val="00E3373C"/>
    <w:rsid w:val="00E337C8"/>
    <w:rsid w:val="00E35A03"/>
    <w:rsid w:val="00E36D9C"/>
    <w:rsid w:val="00E42600"/>
    <w:rsid w:val="00E432AB"/>
    <w:rsid w:val="00E43314"/>
    <w:rsid w:val="00E444B8"/>
    <w:rsid w:val="00E447EC"/>
    <w:rsid w:val="00E4522D"/>
    <w:rsid w:val="00E45411"/>
    <w:rsid w:val="00E4572E"/>
    <w:rsid w:val="00E4658C"/>
    <w:rsid w:val="00E4671C"/>
    <w:rsid w:val="00E46F1A"/>
    <w:rsid w:val="00E50690"/>
    <w:rsid w:val="00E51F70"/>
    <w:rsid w:val="00E521A8"/>
    <w:rsid w:val="00E5295F"/>
    <w:rsid w:val="00E53F1C"/>
    <w:rsid w:val="00E54004"/>
    <w:rsid w:val="00E54647"/>
    <w:rsid w:val="00E555BB"/>
    <w:rsid w:val="00E55CB7"/>
    <w:rsid w:val="00E55CC9"/>
    <w:rsid w:val="00E571AE"/>
    <w:rsid w:val="00E57837"/>
    <w:rsid w:val="00E6008C"/>
    <w:rsid w:val="00E601AB"/>
    <w:rsid w:val="00E60A1F"/>
    <w:rsid w:val="00E60D7F"/>
    <w:rsid w:val="00E613D7"/>
    <w:rsid w:val="00E61965"/>
    <w:rsid w:val="00E625EE"/>
    <w:rsid w:val="00E62736"/>
    <w:rsid w:val="00E63A64"/>
    <w:rsid w:val="00E64320"/>
    <w:rsid w:val="00E6468D"/>
    <w:rsid w:val="00E65368"/>
    <w:rsid w:val="00E655E7"/>
    <w:rsid w:val="00E6654F"/>
    <w:rsid w:val="00E67166"/>
    <w:rsid w:val="00E67E16"/>
    <w:rsid w:val="00E70BCA"/>
    <w:rsid w:val="00E71247"/>
    <w:rsid w:val="00E71685"/>
    <w:rsid w:val="00E71724"/>
    <w:rsid w:val="00E72124"/>
    <w:rsid w:val="00E72793"/>
    <w:rsid w:val="00E72795"/>
    <w:rsid w:val="00E72D57"/>
    <w:rsid w:val="00E72FFB"/>
    <w:rsid w:val="00E7460B"/>
    <w:rsid w:val="00E7512B"/>
    <w:rsid w:val="00E75E25"/>
    <w:rsid w:val="00E760EF"/>
    <w:rsid w:val="00E76317"/>
    <w:rsid w:val="00E763E9"/>
    <w:rsid w:val="00E767E9"/>
    <w:rsid w:val="00E76AC4"/>
    <w:rsid w:val="00E76B19"/>
    <w:rsid w:val="00E77311"/>
    <w:rsid w:val="00E80769"/>
    <w:rsid w:val="00E815F8"/>
    <w:rsid w:val="00E81832"/>
    <w:rsid w:val="00E81FC2"/>
    <w:rsid w:val="00E82E4D"/>
    <w:rsid w:val="00E8394E"/>
    <w:rsid w:val="00E83CBE"/>
    <w:rsid w:val="00E85B7C"/>
    <w:rsid w:val="00E85C4E"/>
    <w:rsid w:val="00E86FBE"/>
    <w:rsid w:val="00E8732A"/>
    <w:rsid w:val="00E87AE0"/>
    <w:rsid w:val="00E87FDF"/>
    <w:rsid w:val="00E920CF"/>
    <w:rsid w:val="00E9299E"/>
    <w:rsid w:val="00E92D28"/>
    <w:rsid w:val="00E936F4"/>
    <w:rsid w:val="00E938A4"/>
    <w:rsid w:val="00E93C41"/>
    <w:rsid w:val="00E940B4"/>
    <w:rsid w:val="00E94691"/>
    <w:rsid w:val="00E947BB"/>
    <w:rsid w:val="00E953B7"/>
    <w:rsid w:val="00E95868"/>
    <w:rsid w:val="00EA24BE"/>
    <w:rsid w:val="00EA3B12"/>
    <w:rsid w:val="00EA5EFD"/>
    <w:rsid w:val="00EA6E33"/>
    <w:rsid w:val="00EB011B"/>
    <w:rsid w:val="00EB113E"/>
    <w:rsid w:val="00EB1785"/>
    <w:rsid w:val="00EB2002"/>
    <w:rsid w:val="00EB23BE"/>
    <w:rsid w:val="00EB2A48"/>
    <w:rsid w:val="00EB350C"/>
    <w:rsid w:val="00EB3686"/>
    <w:rsid w:val="00EB49A3"/>
    <w:rsid w:val="00EB4D70"/>
    <w:rsid w:val="00EB4F5C"/>
    <w:rsid w:val="00EB5685"/>
    <w:rsid w:val="00EB5D7E"/>
    <w:rsid w:val="00EB60C7"/>
    <w:rsid w:val="00EB611C"/>
    <w:rsid w:val="00EB6389"/>
    <w:rsid w:val="00EB662E"/>
    <w:rsid w:val="00EB712C"/>
    <w:rsid w:val="00EC0741"/>
    <w:rsid w:val="00EC1655"/>
    <w:rsid w:val="00EC18CB"/>
    <w:rsid w:val="00EC1FA7"/>
    <w:rsid w:val="00EC28BC"/>
    <w:rsid w:val="00EC2A26"/>
    <w:rsid w:val="00EC3E99"/>
    <w:rsid w:val="00EC4171"/>
    <w:rsid w:val="00EC4F15"/>
    <w:rsid w:val="00EC5289"/>
    <w:rsid w:val="00EC52B4"/>
    <w:rsid w:val="00EC5DA8"/>
    <w:rsid w:val="00EC5F46"/>
    <w:rsid w:val="00EC66C7"/>
    <w:rsid w:val="00EC69F5"/>
    <w:rsid w:val="00EC76E0"/>
    <w:rsid w:val="00EC79C4"/>
    <w:rsid w:val="00ED0D88"/>
    <w:rsid w:val="00ED15D5"/>
    <w:rsid w:val="00ED1B7C"/>
    <w:rsid w:val="00ED1FD0"/>
    <w:rsid w:val="00ED2685"/>
    <w:rsid w:val="00ED2703"/>
    <w:rsid w:val="00ED354B"/>
    <w:rsid w:val="00ED3AA6"/>
    <w:rsid w:val="00ED3CBF"/>
    <w:rsid w:val="00ED48CE"/>
    <w:rsid w:val="00ED5282"/>
    <w:rsid w:val="00ED67D9"/>
    <w:rsid w:val="00ED6818"/>
    <w:rsid w:val="00ED7189"/>
    <w:rsid w:val="00ED73B9"/>
    <w:rsid w:val="00ED7739"/>
    <w:rsid w:val="00ED7C94"/>
    <w:rsid w:val="00ED7F9D"/>
    <w:rsid w:val="00EE0CFB"/>
    <w:rsid w:val="00EE0DB9"/>
    <w:rsid w:val="00EE1924"/>
    <w:rsid w:val="00EE198D"/>
    <w:rsid w:val="00EE248D"/>
    <w:rsid w:val="00EE2991"/>
    <w:rsid w:val="00EE29AB"/>
    <w:rsid w:val="00EE44CE"/>
    <w:rsid w:val="00EE4BC2"/>
    <w:rsid w:val="00EE4F27"/>
    <w:rsid w:val="00EE524B"/>
    <w:rsid w:val="00EE7796"/>
    <w:rsid w:val="00EE79A7"/>
    <w:rsid w:val="00EE7E2D"/>
    <w:rsid w:val="00EF1EDC"/>
    <w:rsid w:val="00EF32F4"/>
    <w:rsid w:val="00EF32F6"/>
    <w:rsid w:val="00EF3602"/>
    <w:rsid w:val="00EF457C"/>
    <w:rsid w:val="00EF57C8"/>
    <w:rsid w:val="00EF5941"/>
    <w:rsid w:val="00EF6167"/>
    <w:rsid w:val="00EF68D4"/>
    <w:rsid w:val="00EF6CBF"/>
    <w:rsid w:val="00EF7AFE"/>
    <w:rsid w:val="00EF7B1B"/>
    <w:rsid w:val="00EF7C8A"/>
    <w:rsid w:val="00F001C7"/>
    <w:rsid w:val="00F00D8A"/>
    <w:rsid w:val="00F00E7C"/>
    <w:rsid w:val="00F0184F"/>
    <w:rsid w:val="00F023E4"/>
    <w:rsid w:val="00F02750"/>
    <w:rsid w:val="00F02891"/>
    <w:rsid w:val="00F03233"/>
    <w:rsid w:val="00F03D4F"/>
    <w:rsid w:val="00F04411"/>
    <w:rsid w:val="00F056A4"/>
    <w:rsid w:val="00F066CD"/>
    <w:rsid w:val="00F07095"/>
    <w:rsid w:val="00F079ED"/>
    <w:rsid w:val="00F07B06"/>
    <w:rsid w:val="00F07C33"/>
    <w:rsid w:val="00F07D5D"/>
    <w:rsid w:val="00F07DFC"/>
    <w:rsid w:val="00F10089"/>
    <w:rsid w:val="00F1053D"/>
    <w:rsid w:val="00F10A26"/>
    <w:rsid w:val="00F10E47"/>
    <w:rsid w:val="00F10FED"/>
    <w:rsid w:val="00F11214"/>
    <w:rsid w:val="00F11C45"/>
    <w:rsid w:val="00F11F0F"/>
    <w:rsid w:val="00F12419"/>
    <w:rsid w:val="00F12AF1"/>
    <w:rsid w:val="00F1332A"/>
    <w:rsid w:val="00F15213"/>
    <w:rsid w:val="00F1662F"/>
    <w:rsid w:val="00F168BA"/>
    <w:rsid w:val="00F170BB"/>
    <w:rsid w:val="00F2152C"/>
    <w:rsid w:val="00F222D4"/>
    <w:rsid w:val="00F23383"/>
    <w:rsid w:val="00F2384E"/>
    <w:rsid w:val="00F243A8"/>
    <w:rsid w:val="00F24F5E"/>
    <w:rsid w:val="00F25E29"/>
    <w:rsid w:val="00F260E0"/>
    <w:rsid w:val="00F3057A"/>
    <w:rsid w:val="00F32425"/>
    <w:rsid w:val="00F32B47"/>
    <w:rsid w:val="00F32C3C"/>
    <w:rsid w:val="00F3343A"/>
    <w:rsid w:val="00F338CE"/>
    <w:rsid w:val="00F3411E"/>
    <w:rsid w:val="00F34155"/>
    <w:rsid w:val="00F345FB"/>
    <w:rsid w:val="00F350F7"/>
    <w:rsid w:val="00F35937"/>
    <w:rsid w:val="00F359C0"/>
    <w:rsid w:val="00F359EA"/>
    <w:rsid w:val="00F36350"/>
    <w:rsid w:val="00F376D2"/>
    <w:rsid w:val="00F40001"/>
    <w:rsid w:val="00F401AB"/>
    <w:rsid w:val="00F40271"/>
    <w:rsid w:val="00F42334"/>
    <w:rsid w:val="00F425F2"/>
    <w:rsid w:val="00F42B64"/>
    <w:rsid w:val="00F4357D"/>
    <w:rsid w:val="00F44EE0"/>
    <w:rsid w:val="00F450E6"/>
    <w:rsid w:val="00F45260"/>
    <w:rsid w:val="00F45AA9"/>
    <w:rsid w:val="00F45F1C"/>
    <w:rsid w:val="00F46732"/>
    <w:rsid w:val="00F50405"/>
    <w:rsid w:val="00F51DC8"/>
    <w:rsid w:val="00F53055"/>
    <w:rsid w:val="00F534B6"/>
    <w:rsid w:val="00F53A38"/>
    <w:rsid w:val="00F54775"/>
    <w:rsid w:val="00F569C1"/>
    <w:rsid w:val="00F57F56"/>
    <w:rsid w:val="00F61CE7"/>
    <w:rsid w:val="00F62C3C"/>
    <w:rsid w:val="00F62EE5"/>
    <w:rsid w:val="00F632A7"/>
    <w:rsid w:val="00F64E41"/>
    <w:rsid w:val="00F6577E"/>
    <w:rsid w:val="00F664EA"/>
    <w:rsid w:val="00F6657D"/>
    <w:rsid w:val="00F66C7B"/>
    <w:rsid w:val="00F711CF"/>
    <w:rsid w:val="00F7181B"/>
    <w:rsid w:val="00F71854"/>
    <w:rsid w:val="00F71AA7"/>
    <w:rsid w:val="00F71B98"/>
    <w:rsid w:val="00F71ECE"/>
    <w:rsid w:val="00F721E4"/>
    <w:rsid w:val="00F738AC"/>
    <w:rsid w:val="00F74686"/>
    <w:rsid w:val="00F80303"/>
    <w:rsid w:val="00F81A41"/>
    <w:rsid w:val="00F81B76"/>
    <w:rsid w:val="00F820E4"/>
    <w:rsid w:val="00F82146"/>
    <w:rsid w:val="00F822FF"/>
    <w:rsid w:val="00F83C52"/>
    <w:rsid w:val="00F85FFE"/>
    <w:rsid w:val="00F862F0"/>
    <w:rsid w:val="00F86E34"/>
    <w:rsid w:val="00F87F48"/>
    <w:rsid w:val="00F87FD4"/>
    <w:rsid w:val="00F90673"/>
    <w:rsid w:val="00F9129A"/>
    <w:rsid w:val="00F91440"/>
    <w:rsid w:val="00F91DAD"/>
    <w:rsid w:val="00F93B91"/>
    <w:rsid w:val="00F9411D"/>
    <w:rsid w:val="00F942C3"/>
    <w:rsid w:val="00F94315"/>
    <w:rsid w:val="00F94456"/>
    <w:rsid w:val="00F94499"/>
    <w:rsid w:val="00F94789"/>
    <w:rsid w:val="00F94C6A"/>
    <w:rsid w:val="00F95AA0"/>
    <w:rsid w:val="00F963EC"/>
    <w:rsid w:val="00F97CB7"/>
    <w:rsid w:val="00F97F56"/>
    <w:rsid w:val="00FA022D"/>
    <w:rsid w:val="00FA040F"/>
    <w:rsid w:val="00FA0D52"/>
    <w:rsid w:val="00FA1A26"/>
    <w:rsid w:val="00FA1B64"/>
    <w:rsid w:val="00FA22BC"/>
    <w:rsid w:val="00FA24D7"/>
    <w:rsid w:val="00FA2E53"/>
    <w:rsid w:val="00FA367E"/>
    <w:rsid w:val="00FA3766"/>
    <w:rsid w:val="00FA3E20"/>
    <w:rsid w:val="00FB0C54"/>
    <w:rsid w:val="00FB0E37"/>
    <w:rsid w:val="00FB148F"/>
    <w:rsid w:val="00FB15BE"/>
    <w:rsid w:val="00FB1655"/>
    <w:rsid w:val="00FB273A"/>
    <w:rsid w:val="00FB2A01"/>
    <w:rsid w:val="00FB2BEA"/>
    <w:rsid w:val="00FB2D4F"/>
    <w:rsid w:val="00FB2EF5"/>
    <w:rsid w:val="00FB2FCD"/>
    <w:rsid w:val="00FB3350"/>
    <w:rsid w:val="00FB583D"/>
    <w:rsid w:val="00FB5CEB"/>
    <w:rsid w:val="00FB5E72"/>
    <w:rsid w:val="00FB6044"/>
    <w:rsid w:val="00FB642F"/>
    <w:rsid w:val="00FC01D2"/>
    <w:rsid w:val="00FC05BB"/>
    <w:rsid w:val="00FC0D8F"/>
    <w:rsid w:val="00FC1F98"/>
    <w:rsid w:val="00FC276A"/>
    <w:rsid w:val="00FC2903"/>
    <w:rsid w:val="00FC3193"/>
    <w:rsid w:val="00FC3B9D"/>
    <w:rsid w:val="00FC3D1E"/>
    <w:rsid w:val="00FC5689"/>
    <w:rsid w:val="00FC578F"/>
    <w:rsid w:val="00FC7853"/>
    <w:rsid w:val="00FC793E"/>
    <w:rsid w:val="00FD06A9"/>
    <w:rsid w:val="00FD0CC3"/>
    <w:rsid w:val="00FD10D0"/>
    <w:rsid w:val="00FD16D5"/>
    <w:rsid w:val="00FD21A5"/>
    <w:rsid w:val="00FD2530"/>
    <w:rsid w:val="00FD2B52"/>
    <w:rsid w:val="00FD33BB"/>
    <w:rsid w:val="00FD37F0"/>
    <w:rsid w:val="00FD4072"/>
    <w:rsid w:val="00FD5309"/>
    <w:rsid w:val="00FD6A8B"/>
    <w:rsid w:val="00FD711F"/>
    <w:rsid w:val="00FD751E"/>
    <w:rsid w:val="00FD7EEA"/>
    <w:rsid w:val="00FE0556"/>
    <w:rsid w:val="00FE1A09"/>
    <w:rsid w:val="00FE1AB6"/>
    <w:rsid w:val="00FE1CA1"/>
    <w:rsid w:val="00FE3042"/>
    <w:rsid w:val="00FE38C1"/>
    <w:rsid w:val="00FE4F8C"/>
    <w:rsid w:val="00FE644A"/>
    <w:rsid w:val="00FE6CEC"/>
    <w:rsid w:val="00FE7FDB"/>
    <w:rsid w:val="00FF0DFF"/>
    <w:rsid w:val="00FF1556"/>
    <w:rsid w:val="00FF2B8B"/>
    <w:rsid w:val="00FF2E42"/>
    <w:rsid w:val="00FF3469"/>
    <w:rsid w:val="00FF3575"/>
    <w:rsid w:val="00FF417F"/>
    <w:rsid w:val="00FF4349"/>
    <w:rsid w:val="00FF49FE"/>
    <w:rsid w:val="00FF4FD8"/>
    <w:rsid w:val="00FF5342"/>
    <w:rsid w:val="00FF59E3"/>
    <w:rsid w:val="00FF59E9"/>
    <w:rsid w:val="00FF5B55"/>
    <w:rsid w:val="00FF5F1E"/>
    <w:rsid w:val="00FF6549"/>
    <w:rsid w:val="00FF7C5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0A79EA3-0753-429F-9F2A-57AFD133E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imes New Roman" w:hAnsi="Cambria"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nhideWhenUsed="1"/>
    <w:lsdException w:name="Table 3D effects 2" w:semiHidden="1" w:uiPriority="99" w:unhideWhenUsed="1"/>
    <w:lsdException w:name="Table 3D effects 3" w:semiHidden="1" w:uiPriority="99" w:unhideWhenUsed="1"/>
    <w:lsdException w:name="Table Contemporary" w:semiHidden="1"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B712C"/>
    <w:rPr>
      <w:rFonts w:ascii="Times New Roman" w:hAnsi="Times New Roman"/>
      <w:sz w:val="24"/>
      <w:szCs w:val="24"/>
      <w:lang w:eastAsia="en-US"/>
    </w:rPr>
  </w:style>
  <w:style w:type="paragraph" w:styleId="Nadpis1">
    <w:name w:val="heading 1"/>
    <w:aliases w:val="Nadpis_smernica,smernica"/>
    <w:basedOn w:val="Normlny"/>
    <w:next w:val="Normlny"/>
    <w:link w:val="Nadpis1Char"/>
    <w:qFormat/>
    <w:rsid w:val="0065721D"/>
    <w:pPr>
      <w:numPr>
        <w:numId w:val="27"/>
      </w:numPr>
      <w:spacing w:before="400"/>
      <w:outlineLvl w:val="0"/>
    </w:pPr>
    <w:rPr>
      <w:b/>
      <w:color w:val="000000"/>
      <w:spacing w:val="20"/>
      <w:sz w:val="30"/>
      <w:szCs w:val="28"/>
    </w:rPr>
  </w:style>
  <w:style w:type="paragraph" w:styleId="Nadpis2">
    <w:name w:val="heading 2"/>
    <w:aliases w:val="Nadpis 2r"/>
    <w:basedOn w:val="Normlny"/>
    <w:next w:val="Normlny"/>
    <w:link w:val="Nadpis2Char"/>
    <w:unhideWhenUsed/>
    <w:qFormat/>
    <w:rsid w:val="007B483A"/>
    <w:pPr>
      <w:numPr>
        <w:ilvl w:val="1"/>
        <w:numId w:val="27"/>
      </w:numPr>
      <w:spacing w:before="400"/>
      <w:outlineLvl w:val="1"/>
    </w:pPr>
    <w:rPr>
      <w:b/>
      <w:spacing w:val="15"/>
      <w:sz w:val="26"/>
    </w:rPr>
  </w:style>
  <w:style w:type="paragraph" w:styleId="Nadpis3">
    <w:name w:val="heading 3"/>
    <w:aliases w:val="B119Title 3"/>
    <w:basedOn w:val="Normlny"/>
    <w:next w:val="Normlny"/>
    <w:link w:val="Nadpis3Char"/>
    <w:unhideWhenUsed/>
    <w:qFormat/>
    <w:rsid w:val="00B6125D"/>
    <w:pPr>
      <w:numPr>
        <w:ilvl w:val="2"/>
        <w:numId w:val="27"/>
      </w:numPr>
      <w:pBdr>
        <w:top w:val="dotted" w:sz="4" w:space="1" w:color="622423"/>
        <w:bottom w:val="dotted" w:sz="4" w:space="1" w:color="622423"/>
      </w:pBdr>
      <w:spacing w:before="300"/>
      <w:jc w:val="center"/>
      <w:outlineLvl w:val="2"/>
    </w:pPr>
    <w:rPr>
      <w:caps/>
      <w:color w:val="622423"/>
    </w:rPr>
  </w:style>
  <w:style w:type="paragraph" w:styleId="Nadpis4">
    <w:name w:val="heading 4"/>
    <w:aliases w:val="Podkapitola3,h4,l4,Aufgabe,V_Head4,dash,PA Micro Section,ASAPHeading 4,Odstavec 1,Odstavec 11,Odstavec 12,Odstavec 13,Odstavec 14,Odstavec 111,Odstavec 121,Odstavec 131,Odstavec 15,Odstavec 141,Odstavec 16,Odstavec 112,Odstavec 122,Char"/>
    <w:basedOn w:val="Normlny"/>
    <w:next w:val="Normlny"/>
    <w:link w:val="Nadpis4Char"/>
    <w:unhideWhenUsed/>
    <w:qFormat/>
    <w:rsid w:val="00B6125D"/>
    <w:pPr>
      <w:numPr>
        <w:ilvl w:val="3"/>
        <w:numId w:val="27"/>
      </w:numPr>
      <w:pBdr>
        <w:bottom w:val="dotted" w:sz="4" w:space="1" w:color="943634"/>
      </w:pBdr>
      <w:spacing w:after="120"/>
      <w:jc w:val="center"/>
      <w:outlineLvl w:val="3"/>
    </w:pPr>
    <w:rPr>
      <w:caps/>
      <w:color w:val="622423"/>
      <w:spacing w:val="10"/>
    </w:rPr>
  </w:style>
  <w:style w:type="paragraph" w:styleId="Nadpis5">
    <w:name w:val="heading 5"/>
    <w:aliases w:val="h5,l5,hm,ASAPHeading 5,Odstavec 2,Odstavec 21,Odstavec 22,Odstavec 23,Odstavec 24,Odstavec 211,Odstavec 221,Odstavec 231,Odstavec 212,Odstavec 213,Odstavec 25,Odstavec 214,Odstavec 26,Odstavec 27,Odstavec 215,Odstavec 2111,Odstavec 2121"/>
    <w:basedOn w:val="Normlny"/>
    <w:next w:val="Normlny"/>
    <w:link w:val="Nadpis5Char"/>
    <w:unhideWhenUsed/>
    <w:qFormat/>
    <w:rsid w:val="00B6125D"/>
    <w:pPr>
      <w:numPr>
        <w:ilvl w:val="4"/>
        <w:numId w:val="27"/>
      </w:numPr>
      <w:spacing w:before="320" w:after="120"/>
      <w:jc w:val="center"/>
      <w:outlineLvl w:val="4"/>
    </w:pPr>
    <w:rPr>
      <w:caps/>
      <w:color w:val="622423"/>
      <w:spacing w:val="10"/>
    </w:rPr>
  </w:style>
  <w:style w:type="paragraph" w:styleId="Nadpis6">
    <w:name w:val="heading 6"/>
    <w:aliases w:val="Nadpis 1 SP,h6,l6,hsm,Nadpis přílohy"/>
    <w:basedOn w:val="Normlny"/>
    <w:next w:val="Normlny"/>
    <w:link w:val="Nadpis6Char"/>
    <w:unhideWhenUsed/>
    <w:qFormat/>
    <w:rsid w:val="00F25E29"/>
    <w:pPr>
      <w:numPr>
        <w:ilvl w:val="5"/>
        <w:numId w:val="27"/>
      </w:numPr>
      <w:spacing w:after="120"/>
      <w:jc w:val="center"/>
      <w:outlineLvl w:val="5"/>
    </w:pPr>
    <w:rPr>
      <w:b/>
      <w:caps/>
      <w:spacing w:val="10"/>
      <w:sz w:val="28"/>
    </w:rPr>
  </w:style>
  <w:style w:type="paragraph" w:styleId="Nadpis7">
    <w:name w:val="heading 7"/>
    <w:basedOn w:val="Normlny"/>
    <w:next w:val="Normlny"/>
    <w:link w:val="Nadpis7Char"/>
    <w:unhideWhenUsed/>
    <w:qFormat/>
    <w:rsid w:val="00B6125D"/>
    <w:pPr>
      <w:numPr>
        <w:ilvl w:val="6"/>
        <w:numId w:val="27"/>
      </w:numPr>
      <w:spacing w:after="120"/>
      <w:jc w:val="center"/>
      <w:outlineLvl w:val="6"/>
    </w:pPr>
    <w:rPr>
      <w:i/>
      <w:iCs/>
      <w:caps/>
      <w:color w:val="943634"/>
      <w:spacing w:val="10"/>
    </w:rPr>
  </w:style>
  <w:style w:type="paragraph" w:styleId="Nadpis8">
    <w:name w:val="heading 8"/>
    <w:basedOn w:val="Normlny"/>
    <w:next w:val="Normlny"/>
    <w:link w:val="Nadpis8Char"/>
    <w:unhideWhenUsed/>
    <w:qFormat/>
    <w:rsid w:val="00B6125D"/>
    <w:pPr>
      <w:numPr>
        <w:ilvl w:val="7"/>
        <w:numId w:val="27"/>
      </w:numPr>
      <w:spacing w:after="120"/>
      <w:jc w:val="center"/>
      <w:outlineLvl w:val="7"/>
    </w:pPr>
    <w:rPr>
      <w:caps/>
      <w:spacing w:val="10"/>
      <w:sz w:val="20"/>
      <w:szCs w:val="20"/>
    </w:rPr>
  </w:style>
  <w:style w:type="paragraph" w:styleId="Nadpis9">
    <w:name w:val="heading 9"/>
    <w:basedOn w:val="Normlny"/>
    <w:next w:val="Normlny"/>
    <w:link w:val="Nadpis9Char"/>
    <w:unhideWhenUsed/>
    <w:qFormat/>
    <w:rsid w:val="00480B7F"/>
    <w:pPr>
      <w:spacing w:after="120"/>
      <w:jc w:val="center"/>
      <w:outlineLvl w:val="8"/>
    </w:pPr>
    <w:rPr>
      <w:b/>
      <w:iCs/>
      <w:caps/>
      <w:spacing w:val="10"/>
      <w:sz w:val="32"/>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_smernica Char,smernica Char"/>
    <w:link w:val="Nadpis1"/>
    <w:rsid w:val="0065721D"/>
    <w:rPr>
      <w:rFonts w:ascii="Times New Roman" w:hAnsi="Times New Roman"/>
      <w:b/>
      <w:color w:val="000000"/>
      <w:spacing w:val="20"/>
      <w:sz w:val="30"/>
      <w:szCs w:val="28"/>
      <w:lang w:eastAsia="en-US"/>
    </w:rPr>
  </w:style>
  <w:style w:type="character" w:customStyle="1" w:styleId="Nadpis2Char">
    <w:name w:val="Nadpis 2 Char"/>
    <w:aliases w:val="Nadpis 2r Char"/>
    <w:link w:val="Nadpis2"/>
    <w:rsid w:val="007B483A"/>
    <w:rPr>
      <w:rFonts w:ascii="Times New Roman" w:hAnsi="Times New Roman"/>
      <w:b/>
      <w:spacing w:val="15"/>
      <w:sz w:val="26"/>
      <w:szCs w:val="24"/>
      <w:lang w:eastAsia="en-US"/>
    </w:rPr>
  </w:style>
  <w:style w:type="character" w:customStyle="1" w:styleId="Nadpis3Char">
    <w:name w:val="Nadpis 3 Char"/>
    <w:aliases w:val="B119Title 3 Char"/>
    <w:link w:val="Nadpis3"/>
    <w:rsid w:val="00B6125D"/>
    <w:rPr>
      <w:rFonts w:ascii="Times New Roman" w:hAnsi="Times New Roman"/>
      <w:caps/>
      <w:color w:val="622423"/>
      <w:sz w:val="24"/>
      <w:szCs w:val="24"/>
      <w:lang w:eastAsia="en-US"/>
    </w:rPr>
  </w:style>
  <w:style w:type="character" w:customStyle="1" w:styleId="Nadpis4Char">
    <w:name w:val="Nadpis 4 Char"/>
    <w:aliases w:val="Podkapitola3 Char,h4 Char,l4 Char,Aufgabe Char,V_Head4 Char,dash Char,PA Micro Section Char,ASAPHeading 4 Char,Odstavec 1 Char,Odstavec 11 Char,Odstavec 12 Char,Odstavec 13 Char,Odstavec 14 Char,Odstavec 111 Char,Odstavec 121 Char"/>
    <w:link w:val="Nadpis4"/>
    <w:rsid w:val="00B6125D"/>
    <w:rPr>
      <w:rFonts w:ascii="Times New Roman" w:hAnsi="Times New Roman"/>
      <w:caps/>
      <w:color w:val="622423"/>
      <w:spacing w:val="10"/>
      <w:sz w:val="24"/>
      <w:szCs w:val="24"/>
      <w:lang w:eastAsia="en-US"/>
    </w:rPr>
  </w:style>
  <w:style w:type="character" w:customStyle="1" w:styleId="Nadpis5Char">
    <w:name w:val="Nadpis 5 Char"/>
    <w:aliases w:val="h5 Char,l5 Char,hm Char,ASAPHeading 5 Char,Odstavec 2 Char,Odstavec 21 Char,Odstavec 22 Char,Odstavec 23 Char,Odstavec 24 Char,Odstavec 211 Char,Odstavec 221 Char,Odstavec 231 Char,Odstavec 212 Char,Odstavec 213 Char,Odstavec 25 Char"/>
    <w:link w:val="Nadpis5"/>
    <w:rsid w:val="00B6125D"/>
    <w:rPr>
      <w:rFonts w:ascii="Times New Roman" w:hAnsi="Times New Roman"/>
      <w:caps/>
      <w:color w:val="622423"/>
      <w:spacing w:val="10"/>
      <w:sz w:val="24"/>
      <w:szCs w:val="24"/>
      <w:lang w:eastAsia="en-US"/>
    </w:rPr>
  </w:style>
  <w:style w:type="character" w:customStyle="1" w:styleId="Nadpis6Char">
    <w:name w:val="Nadpis 6 Char"/>
    <w:aliases w:val="Nadpis 1 SP Char,h6 Char,l6 Char,hsm Char,Nadpis přílohy Char"/>
    <w:link w:val="Nadpis6"/>
    <w:rsid w:val="00F25E29"/>
    <w:rPr>
      <w:rFonts w:ascii="Times New Roman" w:hAnsi="Times New Roman"/>
      <w:b/>
      <w:caps/>
      <w:spacing w:val="10"/>
      <w:sz w:val="28"/>
      <w:szCs w:val="24"/>
      <w:lang w:eastAsia="en-US"/>
    </w:rPr>
  </w:style>
  <w:style w:type="character" w:customStyle="1" w:styleId="Nadpis7Char">
    <w:name w:val="Nadpis 7 Char"/>
    <w:link w:val="Nadpis7"/>
    <w:rsid w:val="00B6125D"/>
    <w:rPr>
      <w:rFonts w:ascii="Times New Roman" w:hAnsi="Times New Roman"/>
      <w:i/>
      <w:iCs/>
      <w:caps/>
      <w:color w:val="943634"/>
      <w:spacing w:val="10"/>
      <w:sz w:val="24"/>
      <w:szCs w:val="24"/>
      <w:lang w:eastAsia="en-US"/>
    </w:rPr>
  </w:style>
  <w:style w:type="character" w:customStyle="1" w:styleId="Nadpis8Char">
    <w:name w:val="Nadpis 8 Char"/>
    <w:link w:val="Nadpis8"/>
    <w:rsid w:val="00B6125D"/>
    <w:rPr>
      <w:rFonts w:ascii="Times New Roman" w:hAnsi="Times New Roman"/>
      <w:caps/>
      <w:spacing w:val="10"/>
      <w:lang w:eastAsia="en-US"/>
    </w:rPr>
  </w:style>
  <w:style w:type="character" w:customStyle="1" w:styleId="Nadpis9Char">
    <w:name w:val="Nadpis 9 Char"/>
    <w:link w:val="Nadpis9"/>
    <w:rsid w:val="00480B7F"/>
    <w:rPr>
      <w:rFonts w:ascii="Times New Roman" w:hAnsi="Times New Roman"/>
      <w:b/>
      <w:iCs/>
      <w:caps/>
      <w:spacing w:val="10"/>
      <w:sz w:val="32"/>
    </w:rPr>
  </w:style>
  <w:style w:type="numbering" w:customStyle="1" w:styleId="Bezzoznamu1">
    <w:name w:val="Bez zoznamu1"/>
    <w:next w:val="Bezzoznamu"/>
    <w:uiPriority w:val="99"/>
    <w:semiHidden/>
    <w:unhideWhenUsed/>
    <w:rsid w:val="00E46F1A"/>
  </w:style>
  <w:style w:type="character" w:styleId="Siln">
    <w:name w:val="Strong"/>
    <w:qFormat/>
    <w:rsid w:val="00B6125D"/>
    <w:rPr>
      <w:b/>
      <w:bCs/>
      <w:color w:val="943634"/>
      <w:spacing w:val="5"/>
    </w:rPr>
  </w:style>
  <w:style w:type="paragraph" w:styleId="Zarkazkladnhotextu">
    <w:name w:val="Body Text Indent"/>
    <w:basedOn w:val="Normlny"/>
    <w:link w:val="ZarkazkladnhotextuChar"/>
    <w:rsid w:val="00E46F1A"/>
    <w:pPr>
      <w:spacing w:before="120"/>
      <w:ind w:left="839"/>
      <w:jc w:val="center"/>
    </w:pPr>
    <w:rPr>
      <w:lang w:val="x-none" w:eastAsia="sk-SK"/>
    </w:rPr>
  </w:style>
  <w:style w:type="character" w:customStyle="1" w:styleId="ZarkazkladnhotextuChar">
    <w:name w:val="Zarážka základného textu Char"/>
    <w:link w:val="Zarkazkladnhotextu"/>
    <w:rsid w:val="00E46F1A"/>
    <w:rPr>
      <w:rFonts w:ascii="Times New Roman" w:eastAsia="Times New Roman" w:hAnsi="Times New Roman"/>
      <w:sz w:val="24"/>
      <w:szCs w:val="24"/>
      <w:lang w:val="x-none"/>
    </w:rPr>
  </w:style>
  <w:style w:type="paragraph" w:styleId="Oznaitext">
    <w:name w:val="Block Text"/>
    <w:basedOn w:val="Normlny"/>
    <w:rsid w:val="00E46F1A"/>
    <w:pPr>
      <w:ind w:left="240" w:right="5322" w:hanging="240"/>
      <w:jc w:val="both"/>
    </w:pPr>
    <w:rPr>
      <w:lang w:eastAsia="sk-SK"/>
    </w:rPr>
  </w:style>
  <w:style w:type="paragraph" w:customStyle="1" w:styleId="Normlnywebov1">
    <w:name w:val="Normálny (webový)1"/>
    <w:basedOn w:val="Normlny"/>
    <w:rsid w:val="00E46F1A"/>
    <w:pPr>
      <w:spacing w:before="100" w:beforeAutospacing="1" w:after="100" w:afterAutospacing="1"/>
      <w:ind w:left="839"/>
      <w:jc w:val="both"/>
    </w:pPr>
    <w:rPr>
      <w:rFonts w:ascii="MT Extra" w:eastAsia="MT Extra" w:hAnsi="MT Extra" w:cs="MT Extra"/>
      <w:lang w:eastAsia="sk-SK"/>
    </w:rPr>
  </w:style>
  <w:style w:type="paragraph" w:customStyle="1" w:styleId="Blockquote">
    <w:name w:val="Blockquote"/>
    <w:basedOn w:val="Normlny"/>
    <w:rsid w:val="00E46F1A"/>
    <w:pPr>
      <w:overflowPunct w:val="0"/>
      <w:autoSpaceDE w:val="0"/>
      <w:autoSpaceDN w:val="0"/>
      <w:adjustRightInd w:val="0"/>
      <w:spacing w:before="100" w:after="100"/>
      <w:ind w:left="360" w:right="360"/>
      <w:jc w:val="both"/>
      <w:textAlignment w:val="baseline"/>
    </w:pPr>
    <w:rPr>
      <w:lang w:eastAsia="sk-SK"/>
    </w:rPr>
  </w:style>
  <w:style w:type="paragraph" w:styleId="Hlavika">
    <w:name w:val="header"/>
    <w:basedOn w:val="Normlny"/>
    <w:link w:val="HlavikaChar"/>
    <w:unhideWhenUsed/>
    <w:rsid w:val="00E46F1A"/>
    <w:pPr>
      <w:tabs>
        <w:tab w:val="center" w:pos="4536"/>
        <w:tab w:val="right" w:pos="9072"/>
      </w:tabs>
      <w:ind w:left="839"/>
      <w:jc w:val="both"/>
    </w:pPr>
    <w:rPr>
      <w:lang w:val="x-none" w:eastAsia="sk-SK"/>
    </w:rPr>
  </w:style>
  <w:style w:type="character" w:customStyle="1" w:styleId="HlavikaChar">
    <w:name w:val="Hlavička Char"/>
    <w:link w:val="Hlavika"/>
    <w:uiPriority w:val="99"/>
    <w:rsid w:val="00E46F1A"/>
    <w:rPr>
      <w:rFonts w:ascii="Times New Roman" w:eastAsia="Times New Roman" w:hAnsi="Times New Roman"/>
      <w:sz w:val="24"/>
      <w:szCs w:val="24"/>
      <w:lang w:val="x-none"/>
    </w:rPr>
  </w:style>
  <w:style w:type="paragraph" w:styleId="Pta">
    <w:name w:val="footer"/>
    <w:basedOn w:val="Normlny"/>
    <w:link w:val="PtaChar"/>
    <w:unhideWhenUsed/>
    <w:rsid w:val="00E46F1A"/>
    <w:pPr>
      <w:tabs>
        <w:tab w:val="center" w:pos="4536"/>
        <w:tab w:val="right" w:pos="9072"/>
      </w:tabs>
      <w:ind w:left="839"/>
      <w:jc w:val="both"/>
    </w:pPr>
    <w:rPr>
      <w:lang w:val="x-none" w:eastAsia="sk-SK"/>
    </w:rPr>
  </w:style>
  <w:style w:type="character" w:customStyle="1" w:styleId="PtaChar">
    <w:name w:val="Päta Char"/>
    <w:link w:val="Pta"/>
    <w:uiPriority w:val="99"/>
    <w:rsid w:val="00E46F1A"/>
    <w:rPr>
      <w:rFonts w:ascii="Times New Roman" w:eastAsia="Times New Roman" w:hAnsi="Times New Roman"/>
      <w:sz w:val="24"/>
      <w:szCs w:val="24"/>
      <w:lang w:val="x-none"/>
    </w:rPr>
  </w:style>
  <w:style w:type="character" w:styleId="slostrany">
    <w:name w:val="page number"/>
    <w:rsid w:val="00E46F1A"/>
  </w:style>
  <w:style w:type="paragraph" w:styleId="Zkladntext">
    <w:name w:val="Body Text"/>
    <w:basedOn w:val="Normlny"/>
    <w:link w:val="ZkladntextChar"/>
    <w:unhideWhenUsed/>
    <w:qFormat/>
    <w:rsid w:val="00E46F1A"/>
    <w:pPr>
      <w:spacing w:after="120"/>
      <w:ind w:left="839"/>
      <w:jc w:val="both"/>
    </w:pPr>
    <w:rPr>
      <w:lang w:val="x-none" w:eastAsia="sk-SK"/>
    </w:rPr>
  </w:style>
  <w:style w:type="character" w:customStyle="1" w:styleId="ZkladntextChar">
    <w:name w:val="Základný text Char"/>
    <w:link w:val="Zkladntext"/>
    <w:rsid w:val="00E46F1A"/>
    <w:rPr>
      <w:rFonts w:ascii="Times New Roman" w:eastAsia="Times New Roman" w:hAnsi="Times New Roman"/>
      <w:sz w:val="24"/>
      <w:szCs w:val="24"/>
      <w:lang w:val="x-none"/>
    </w:rPr>
  </w:style>
  <w:style w:type="character" w:styleId="Zvraznenie">
    <w:name w:val="Emphasis"/>
    <w:qFormat/>
    <w:rsid w:val="00B6125D"/>
    <w:rPr>
      <w:caps/>
      <w:spacing w:val="5"/>
      <w:sz w:val="20"/>
      <w:szCs w:val="20"/>
    </w:rPr>
  </w:style>
  <w:style w:type="character" w:styleId="Hypertextovprepojenie">
    <w:name w:val="Hyperlink"/>
    <w:uiPriority w:val="99"/>
    <w:qFormat/>
    <w:rsid w:val="00E46F1A"/>
    <w:rPr>
      <w:color w:val="0000FF"/>
      <w:u w:val="single"/>
    </w:rPr>
  </w:style>
  <w:style w:type="paragraph" w:styleId="Zarkazkladnhotextu3">
    <w:name w:val="Body Text Indent 3"/>
    <w:basedOn w:val="Normlny"/>
    <w:link w:val="Zarkazkladnhotextu3Char"/>
    <w:unhideWhenUsed/>
    <w:rsid w:val="00E46F1A"/>
    <w:pPr>
      <w:spacing w:after="120"/>
      <w:ind w:left="283"/>
      <w:jc w:val="both"/>
    </w:pPr>
    <w:rPr>
      <w:sz w:val="16"/>
      <w:szCs w:val="16"/>
      <w:lang w:val="x-none" w:eastAsia="sk-SK"/>
    </w:rPr>
  </w:style>
  <w:style w:type="character" w:customStyle="1" w:styleId="Zarkazkladnhotextu3Char">
    <w:name w:val="Zarážka základného textu 3 Char"/>
    <w:link w:val="Zarkazkladnhotextu3"/>
    <w:rsid w:val="00E46F1A"/>
    <w:rPr>
      <w:rFonts w:ascii="Times New Roman" w:eastAsia="Times New Roman" w:hAnsi="Times New Roman"/>
      <w:sz w:val="16"/>
      <w:szCs w:val="16"/>
      <w:lang w:val="x-none"/>
    </w:rPr>
  </w:style>
  <w:style w:type="paragraph" w:styleId="Zarkazkladnhotextu2">
    <w:name w:val="Body Text Indent 2"/>
    <w:basedOn w:val="Normlny"/>
    <w:link w:val="Zarkazkladnhotextu2Char"/>
    <w:unhideWhenUsed/>
    <w:rsid w:val="00E46F1A"/>
    <w:pPr>
      <w:spacing w:after="120" w:line="480" w:lineRule="auto"/>
      <w:ind w:left="283"/>
      <w:jc w:val="both"/>
    </w:pPr>
    <w:rPr>
      <w:lang w:val="x-none" w:eastAsia="sk-SK"/>
    </w:rPr>
  </w:style>
  <w:style w:type="character" w:customStyle="1" w:styleId="Zarkazkladnhotextu2Char">
    <w:name w:val="Zarážka základného textu 2 Char"/>
    <w:link w:val="Zarkazkladnhotextu2"/>
    <w:uiPriority w:val="99"/>
    <w:rsid w:val="00E46F1A"/>
    <w:rPr>
      <w:rFonts w:ascii="Times New Roman" w:eastAsia="Times New Roman" w:hAnsi="Times New Roman"/>
      <w:sz w:val="24"/>
      <w:szCs w:val="24"/>
      <w:lang w:val="x-none"/>
    </w:rPr>
  </w:style>
  <w:style w:type="paragraph" w:customStyle="1" w:styleId="Styl1">
    <w:name w:val="Styl1"/>
    <w:basedOn w:val="Normlny"/>
    <w:link w:val="Styl1Char"/>
    <w:qFormat/>
    <w:rsid w:val="00E46F1A"/>
    <w:pPr>
      <w:ind w:left="839"/>
      <w:jc w:val="both"/>
    </w:pPr>
    <w:rPr>
      <w:rFonts w:ascii="Arial" w:hAnsi="Arial" w:cs="Arial"/>
      <w:lang w:eastAsia="cs-CZ"/>
    </w:rPr>
  </w:style>
  <w:style w:type="paragraph" w:styleId="Odsekzoznamu">
    <w:name w:val="List Paragraph"/>
    <w:aliases w:val="ZOZNAM,Odsek,body,1. felsorolas,List Paragraph à moi,Welt L Char,Welt L,Bullet List,FooterText,numbered,Paragraphe de liste1,Bulletr List Paragraph,列出段落,列出段落1,Listeafsnit1,Parágrafo da Lista1,List Paragraph2,List Paragraph21,リスト段落1,lp,lp1"/>
    <w:basedOn w:val="Normlny"/>
    <w:link w:val="OdsekzoznamuChar"/>
    <w:uiPriority w:val="34"/>
    <w:qFormat/>
    <w:rsid w:val="00B6125D"/>
    <w:pPr>
      <w:ind w:left="720"/>
      <w:contextualSpacing/>
    </w:pPr>
  </w:style>
  <w:style w:type="paragraph" w:styleId="Normlnywebov">
    <w:name w:val="Normal (Web)"/>
    <w:basedOn w:val="Normlny"/>
    <w:uiPriority w:val="99"/>
    <w:rsid w:val="00E46F1A"/>
    <w:pPr>
      <w:spacing w:before="100" w:beforeAutospacing="1" w:after="100" w:afterAutospacing="1"/>
      <w:ind w:left="839"/>
      <w:jc w:val="both"/>
    </w:pPr>
    <w:rPr>
      <w:rFonts w:ascii="MT Extra" w:eastAsia="MT Extra" w:hAnsi="MT Extra"/>
      <w:lang w:eastAsia="sk-SK"/>
    </w:rPr>
  </w:style>
  <w:style w:type="paragraph" w:customStyle="1" w:styleId="Normlnywebov2">
    <w:name w:val="Normálny (webový)2"/>
    <w:basedOn w:val="Normlny"/>
    <w:uiPriority w:val="99"/>
    <w:rsid w:val="00E46F1A"/>
    <w:pPr>
      <w:spacing w:before="100" w:beforeAutospacing="1" w:after="100" w:afterAutospacing="1"/>
      <w:ind w:left="839"/>
      <w:jc w:val="both"/>
    </w:pPr>
    <w:rPr>
      <w:rFonts w:ascii="MT Extra" w:eastAsia="MT Extra" w:hAnsi="MT Extra" w:cs="MT Extra"/>
      <w:lang w:eastAsia="sk-SK"/>
    </w:rPr>
  </w:style>
  <w:style w:type="paragraph" w:customStyle="1" w:styleId="text-3mezera">
    <w:name w:val="text - 3 mezera"/>
    <w:basedOn w:val="Normlny"/>
    <w:rsid w:val="00E46F1A"/>
    <w:pPr>
      <w:widowControl w:val="0"/>
      <w:spacing w:before="60" w:line="240" w:lineRule="exact"/>
      <w:ind w:left="839"/>
      <w:jc w:val="both"/>
    </w:pPr>
    <w:rPr>
      <w:rFonts w:ascii="Arial" w:hAnsi="Arial"/>
      <w:szCs w:val="20"/>
      <w:lang w:val="cs-CZ" w:eastAsia="sk-SK"/>
    </w:rPr>
  </w:style>
  <w:style w:type="paragraph" w:styleId="Textkomentra">
    <w:name w:val="annotation text"/>
    <w:basedOn w:val="Normlny"/>
    <w:link w:val="TextkomentraChar"/>
    <w:rsid w:val="00E46F1A"/>
    <w:pPr>
      <w:spacing w:after="240"/>
      <w:ind w:left="839"/>
      <w:jc w:val="both"/>
    </w:pPr>
    <w:rPr>
      <w:rFonts w:ascii="Arial" w:hAnsi="Arial"/>
      <w:sz w:val="20"/>
      <w:szCs w:val="20"/>
      <w:lang w:val="en-GB" w:eastAsia="x-none"/>
    </w:rPr>
  </w:style>
  <w:style w:type="character" w:customStyle="1" w:styleId="TextkomentraChar">
    <w:name w:val="Text komentára Char"/>
    <w:link w:val="Textkomentra"/>
    <w:rsid w:val="00E46F1A"/>
    <w:rPr>
      <w:rFonts w:ascii="Arial" w:eastAsia="Times New Roman" w:hAnsi="Arial"/>
      <w:lang w:val="en-GB" w:eastAsia="x-none"/>
    </w:rPr>
  </w:style>
  <w:style w:type="character" w:customStyle="1" w:styleId="nadpismaly">
    <w:name w:val="nadpis_maly"/>
    <w:rsid w:val="00E46F1A"/>
  </w:style>
  <w:style w:type="character" w:customStyle="1" w:styleId="menu">
    <w:name w:val="menu"/>
    <w:rsid w:val="00E46F1A"/>
  </w:style>
  <w:style w:type="character" w:customStyle="1" w:styleId="Siln1">
    <w:name w:val="Silný1"/>
    <w:rsid w:val="00E46F1A"/>
    <w:rPr>
      <w:b/>
    </w:rPr>
  </w:style>
  <w:style w:type="paragraph" w:styleId="Zkladntext2">
    <w:name w:val="Body Text 2"/>
    <w:basedOn w:val="Normlny"/>
    <w:link w:val="Zkladntext2Char"/>
    <w:rsid w:val="00E46F1A"/>
    <w:pPr>
      <w:spacing w:after="120" w:line="480" w:lineRule="auto"/>
      <w:ind w:left="839"/>
      <w:jc w:val="both"/>
    </w:pPr>
    <w:rPr>
      <w:lang w:val="x-none" w:eastAsia="cs-CZ"/>
    </w:rPr>
  </w:style>
  <w:style w:type="character" w:customStyle="1" w:styleId="Zkladntext2Char">
    <w:name w:val="Základný text 2 Char"/>
    <w:link w:val="Zkladntext2"/>
    <w:rsid w:val="00E46F1A"/>
    <w:rPr>
      <w:rFonts w:ascii="Times New Roman" w:eastAsia="Times New Roman" w:hAnsi="Times New Roman"/>
      <w:sz w:val="24"/>
      <w:szCs w:val="24"/>
      <w:lang w:val="x-none" w:eastAsia="cs-CZ"/>
    </w:rPr>
  </w:style>
  <w:style w:type="paragraph" w:styleId="Zkladntext3">
    <w:name w:val="Body Text 3"/>
    <w:basedOn w:val="Normlny"/>
    <w:link w:val="Zkladntext3Char"/>
    <w:rsid w:val="00E46F1A"/>
    <w:pPr>
      <w:ind w:left="839"/>
      <w:jc w:val="center"/>
    </w:pPr>
    <w:rPr>
      <w:b/>
      <w:bCs/>
      <w:sz w:val="36"/>
      <w:lang w:val="x-none" w:eastAsia="sk-SK"/>
    </w:rPr>
  </w:style>
  <w:style w:type="character" w:customStyle="1" w:styleId="Zkladntext3Char">
    <w:name w:val="Základný text 3 Char"/>
    <w:link w:val="Zkladntext3"/>
    <w:rsid w:val="00E46F1A"/>
    <w:rPr>
      <w:rFonts w:ascii="Times New Roman" w:eastAsia="Times New Roman" w:hAnsi="Times New Roman"/>
      <w:b/>
      <w:bCs/>
      <w:sz w:val="36"/>
      <w:szCs w:val="24"/>
      <w:lang w:val="x-none"/>
    </w:rPr>
  </w:style>
  <w:style w:type="paragraph" w:styleId="Nzov">
    <w:name w:val="Title"/>
    <w:basedOn w:val="Normlny"/>
    <w:next w:val="Normlny"/>
    <w:link w:val="NzovChar"/>
    <w:qFormat/>
    <w:rsid w:val="00FD21A5"/>
    <w:pPr>
      <w:framePr w:wrap="notBeside" w:vAnchor="text" w:hAnchor="text" w:y="1"/>
      <w:spacing w:before="500" w:after="300"/>
      <w:jc w:val="center"/>
    </w:pPr>
    <w:rPr>
      <w:caps/>
      <w:spacing w:val="50"/>
      <w:sz w:val="44"/>
      <w:szCs w:val="44"/>
    </w:rPr>
  </w:style>
  <w:style w:type="character" w:customStyle="1" w:styleId="NzovChar">
    <w:name w:val="Názov Char"/>
    <w:link w:val="Nzov"/>
    <w:rsid w:val="00FD21A5"/>
    <w:rPr>
      <w:rFonts w:ascii="Times New Roman" w:hAnsi="Times New Roman"/>
      <w:caps/>
      <w:spacing w:val="50"/>
      <w:sz w:val="44"/>
      <w:szCs w:val="44"/>
    </w:rPr>
  </w:style>
  <w:style w:type="paragraph" w:styleId="slovanzoznam4">
    <w:name w:val="List Number 4"/>
    <w:basedOn w:val="slovanzoznam"/>
    <w:rsid w:val="00E46F1A"/>
    <w:pPr>
      <w:keepLines/>
      <w:tabs>
        <w:tab w:val="clear" w:pos="360"/>
        <w:tab w:val="left" w:pos="1636"/>
      </w:tabs>
      <w:overflowPunct w:val="0"/>
      <w:autoSpaceDE w:val="0"/>
      <w:autoSpaceDN w:val="0"/>
      <w:adjustRightInd w:val="0"/>
      <w:spacing w:before="40" w:after="40"/>
      <w:ind w:left="1559"/>
      <w:textAlignment w:val="baseline"/>
    </w:pPr>
    <w:rPr>
      <w:rFonts w:ascii="Arial" w:hAnsi="Arial"/>
      <w:szCs w:val="20"/>
    </w:rPr>
  </w:style>
  <w:style w:type="paragraph" w:styleId="slovanzoznam">
    <w:name w:val="List Number"/>
    <w:basedOn w:val="Normlny"/>
    <w:rsid w:val="00E46F1A"/>
    <w:pPr>
      <w:numPr>
        <w:numId w:val="1"/>
      </w:numPr>
      <w:jc w:val="both"/>
    </w:pPr>
    <w:rPr>
      <w:lang w:eastAsia="sk-SK"/>
    </w:rPr>
  </w:style>
  <w:style w:type="paragraph" w:customStyle="1" w:styleId="Zkladntext21">
    <w:name w:val="Základný text 21"/>
    <w:basedOn w:val="Normlny"/>
    <w:rsid w:val="00E46F1A"/>
    <w:pPr>
      <w:overflowPunct w:val="0"/>
      <w:autoSpaceDE w:val="0"/>
      <w:autoSpaceDN w:val="0"/>
      <w:adjustRightInd w:val="0"/>
      <w:ind w:left="839"/>
      <w:jc w:val="both"/>
      <w:textAlignment w:val="baseline"/>
    </w:pPr>
    <w:rPr>
      <w:color w:val="0000FF"/>
      <w:szCs w:val="20"/>
      <w:lang w:eastAsia="sk-SK"/>
    </w:rPr>
  </w:style>
  <w:style w:type="character" w:styleId="PouitHypertextovPrepojenie">
    <w:name w:val="FollowedHyperlink"/>
    <w:rsid w:val="00E46F1A"/>
    <w:rPr>
      <w:color w:val="800080"/>
      <w:u w:val="single"/>
    </w:rPr>
  </w:style>
  <w:style w:type="paragraph" w:customStyle="1" w:styleId="JASPInormlny">
    <w:name w:val="JASPI normálny"/>
    <w:basedOn w:val="Normlny"/>
    <w:rsid w:val="00E46F1A"/>
    <w:pPr>
      <w:ind w:left="839"/>
      <w:jc w:val="both"/>
    </w:pPr>
    <w:rPr>
      <w:lang w:eastAsia="cs-CZ"/>
    </w:rPr>
  </w:style>
  <w:style w:type="paragraph" w:styleId="Textpoznmkypodiarou">
    <w:name w:val="footnote text"/>
    <w:basedOn w:val="Normlny"/>
    <w:link w:val="TextpoznmkypodiarouChar"/>
    <w:rsid w:val="00E46F1A"/>
    <w:pPr>
      <w:ind w:left="839"/>
      <w:jc w:val="both"/>
    </w:pPr>
    <w:rPr>
      <w:sz w:val="20"/>
      <w:szCs w:val="20"/>
      <w:lang w:val="x-none" w:eastAsia="cs-CZ"/>
    </w:rPr>
  </w:style>
  <w:style w:type="character" w:customStyle="1" w:styleId="TextpoznmkypodiarouChar">
    <w:name w:val="Text poznámky pod čiarou Char"/>
    <w:link w:val="Textpoznmkypodiarou"/>
    <w:uiPriority w:val="99"/>
    <w:rsid w:val="00E46F1A"/>
    <w:rPr>
      <w:rFonts w:ascii="Times New Roman" w:eastAsia="Times New Roman" w:hAnsi="Times New Roman"/>
      <w:lang w:val="x-none" w:eastAsia="cs-CZ"/>
    </w:rPr>
  </w:style>
  <w:style w:type="character" w:styleId="Odkaznapoznmkupodiarou">
    <w:name w:val="footnote reference"/>
    <w:semiHidden/>
    <w:rsid w:val="00E46F1A"/>
    <w:rPr>
      <w:vertAlign w:val="superscript"/>
    </w:rPr>
  </w:style>
  <w:style w:type="paragraph" w:styleId="Normlnysozarkami">
    <w:name w:val="Normal Indent"/>
    <w:aliases w:val="Normální odsazený Char1 Char1,Normální odsazený Char Char Char1,Normální odsazený Char1 Char Char,Normální odsazený Char Char Char Char Char,Normální odsazený Char Char1,Normální odsazený Char,Normal Indent Char2 Char,Normal indent"/>
    <w:basedOn w:val="Normlny"/>
    <w:link w:val="NormlnysozarkamiChar"/>
    <w:rsid w:val="00E46F1A"/>
    <w:pPr>
      <w:ind w:left="708"/>
      <w:jc w:val="both"/>
    </w:pPr>
    <w:rPr>
      <w:rFonts w:ascii="Arial" w:hAnsi="Arial"/>
      <w:sz w:val="20"/>
      <w:szCs w:val="20"/>
      <w:lang w:val="en-GB" w:eastAsia="sk-SK"/>
    </w:rPr>
  </w:style>
  <w:style w:type="paragraph" w:customStyle="1" w:styleId="tabulka">
    <w:name w:val="tabulka"/>
    <w:basedOn w:val="Normlny"/>
    <w:rsid w:val="00E46F1A"/>
    <w:pPr>
      <w:widowControl w:val="0"/>
      <w:spacing w:before="120" w:line="240" w:lineRule="exact"/>
      <w:ind w:left="839"/>
      <w:jc w:val="center"/>
    </w:pPr>
    <w:rPr>
      <w:rFonts w:ascii="Arial" w:hAnsi="Arial"/>
      <w:sz w:val="20"/>
      <w:szCs w:val="20"/>
      <w:lang w:val="cs-CZ" w:eastAsia="sk-SK"/>
    </w:rPr>
  </w:style>
  <w:style w:type="paragraph" w:styleId="Obsah2">
    <w:name w:val="toc 2"/>
    <w:basedOn w:val="Normlny"/>
    <w:next w:val="Normlny"/>
    <w:autoRedefine/>
    <w:uiPriority w:val="39"/>
    <w:qFormat/>
    <w:rsid w:val="00E46F1A"/>
    <w:pPr>
      <w:ind w:left="240"/>
      <w:jc w:val="both"/>
    </w:pPr>
    <w:rPr>
      <w:lang w:eastAsia="sk-SK"/>
    </w:rPr>
  </w:style>
  <w:style w:type="paragraph" w:styleId="Obsah3">
    <w:name w:val="toc 3"/>
    <w:basedOn w:val="Normlny"/>
    <w:next w:val="Normlny"/>
    <w:autoRedefine/>
    <w:uiPriority w:val="39"/>
    <w:qFormat/>
    <w:rsid w:val="00E46F1A"/>
    <w:pPr>
      <w:ind w:left="480"/>
      <w:jc w:val="both"/>
    </w:pPr>
    <w:rPr>
      <w:lang w:eastAsia="sk-SK"/>
    </w:rPr>
  </w:style>
  <w:style w:type="paragraph" w:customStyle="1" w:styleId="Text">
    <w:name w:val="Text"/>
    <w:basedOn w:val="Normlny"/>
    <w:rsid w:val="00E46F1A"/>
    <w:pPr>
      <w:tabs>
        <w:tab w:val="left" w:pos="2268"/>
        <w:tab w:val="left" w:pos="4678"/>
      </w:tabs>
      <w:autoSpaceDE w:val="0"/>
      <w:autoSpaceDN w:val="0"/>
      <w:spacing w:after="120" w:line="280" w:lineRule="exact"/>
      <w:ind w:left="1418"/>
      <w:jc w:val="both"/>
    </w:pPr>
    <w:rPr>
      <w:rFonts w:ascii="Arial" w:hAnsi="Arial" w:cs="Arial"/>
      <w:sz w:val="20"/>
      <w:szCs w:val="20"/>
      <w:lang w:val="en-US" w:eastAsia="sk-SK"/>
    </w:rPr>
  </w:style>
  <w:style w:type="paragraph" w:styleId="Zoznamsodrkami">
    <w:name w:val="List Bullet"/>
    <w:basedOn w:val="Normlny"/>
    <w:autoRedefine/>
    <w:rsid w:val="00E46F1A"/>
    <w:pPr>
      <w:autoSpaceDE w:val="0"/>
      <w:autoSpaceDN w:val="0"/>
      <w:spacing w:before="120"/>
      <w:ind w:left="1077" w:hanging="357"/>
      <w:jc w:val="both"/>
      <w:outlineLvl w:val="4"/>
    </w:pPr>
    <w:rPr>
      <w:b/>
      <w:bCs/>
      <w:lang w:val="en-GB" w:eastAsia="sk-SK"/>
    </w:rPr>
  </w:style>
  <w:style w:type="paragraph" w:customStyle="1" w:styleId="RamBullet1">
    <w:name w:val="Ram Bullet 1"/>
    <w:basedOn w:val="Normlny"/>
    <w:rsid w:val="00E46F1A"/>
    <w:pPr>
      <w:numPr>
        <w:numId w:val="2"/>
      </w:numPr>
      <w:spacing w:line="288" w:lineRule="auto"/>
      <w:jc w:val="both"/>
    </w:pPr>
    <w:rPr>
      <w:rFonts w:ascii="Symbol" w:hAnsi="Symbol"/>
      <w:spacing w:val="2"/>
      <w:sz w:val="18"/>
      <w:szCs w:val="20"/>
    </w:rPr>
  </w:style>
  <w:style w:type="paragraph" w:customStyle="1" w:styleId="RamBullet2">
    <w:name w:val="Ram Bullet 2"/>
    <w:basedOn w:val="Normlny"/>
    <w:rsid w:val="00E46F1A"/>
    <w:pPr>
      <w:numPr>
        <w:ilvl w:val="1"/>
        <w:numId w:val="2"/>
      </w:numPr>
      <w:spacing w:line="288" w:lineRule="auto"/>
      <w:jc w:val="both"/>
    </w:pPr>
    <w:rPr>
      <w:rFonts w:ascii="Symbol" w:hAnsi="Symbol"/>
      <w:spacing w:val="2"/>
      <w:sz w:val="18"/>
      <w:szCs w:val="20"/>
    </w:rPr>
  </w:style>
  <w:style w:type="paragraph" w:customStyle="1" w:styleId="RamBullet3">
    <w:name w:val="Ram Bullet 3"/>
    <w:basedOn w:val="Normlny"/>
    <w:rsid w:val="00E46F1A"/>
    <w:pPr>
      <w:numPr>
        <w:ilvl w:val="2"/>
        <w:numId w:val="2"/>
      </w:numPr>
      <w:spacing w:line="288" w:lineRule="auto"/>
      <w:ind w:hanging="425"/>
      <w:jc w:val="both"/>
    </w:pPr>
    <w:rPr>
      <w:rFonts w:ascii="Symbol" w:hAnsi="Symbol"/>
      <w:spacing w:val="2"/>
      <w:sz w:val="18"/>
      <w:szCs w:val="20"/>
    </w:rPr>
  </w:style>
  <w:style w:type="paragraph" w:styleId="Textbubliny">
    <w:name w:val="Balloon Text"/>
    <w:basedOn w:val="Normlny"/>
    <w:link w:val="TextbublinyChar"/>
    <w:semiHidden/>
    <w:rsid w:val="00E46F1A"/>
    <w:pPr>
      <w:ind w:left="839"/>
      <w:jc w:val="both"/>
    </w:pPr>
    <w:rPr>
      <w:rFonts w:ascii="Arial" w:hAnsi="Arial"/>
      <w:sz w:val="16"/>
      <w:szCs w:val="16"/>
      <w:lang w:val="x-none" w:eastAsia="sk-SK"/>
    </w:rPr>
  </w:style>
  <w:style w:type="character" w:customStyle="1" w:styleId="TextbublinyChar">
    <w:name w:val="Text bubliny Char"/>
    <w:link w:val="Textbubliny"/>
    <w:uiPriority w:val="99"/>
    <w:semiHidden/>
    <w:rsid w:val="00E46F1A"/>
    <w:rPr>
      <w:rFonts w:ascii="Arial" w:eastAsia="Times New Roman" w:hAnsi="Arial"/>
      <w:sz w:val="16"/>
      <w:szCs w:val="16"/>
      <w:lang w:val="x-none"/>
    </w:rPr>
  </w:style>
  <w:style w:type="paragraph" w:styleId="Register1">
    <w:name w:val="index 1"/>
    <w:basedOn w:val="Normlny"/>
    <w:next w:val="Normlny"/>
    <w:autoRedefine/>
    <w:rsid w:val="00E46F1A"/>
    <w:pPr>
      <w:spacing w:after="240"/>
      <w:ind w:left="240" w:hanging="240"/>
      <w:jc w:val="both"/>
    </w:pPr>
    <w:rPr>
      <w:rFonts w:ascii="Arial" w:hAnsi="Arial"/>
      <w:sz w:val="20"/>
      <w:szCs w:val="20"/>
      <w:lang w:val="en-GB"/>
    </w:rPr>
  </w:style>
  <w:style w:type="paragraph" w:styleId="Nadpisregistra">
    <w:name w:val="index heading"/>
    <w:basedOn w:val="Normlny"/>
    <w:next w:val="Register1"/>
    <w:rsid w:val="00E46F1A"/>
    <w:pPr>
      <w:spacing w:after="240"/>
      <w:ind w:left="839"/>
      <w:jc w:val="both"/>
    </w:pPr>
    <w:rPr>
      <w:rFonts w:ascii="Arial" w:hAnsi="Arial"/>
      <w:b/>
      <w:sz w:val="20"/>
      <w:szCs w:val="20"/>
      <w:lang w:val="en-GB"/>
    </w:rPr>
  </w:style>
  <w:style w:type="paragraph" w:customStyle="1" w:styleId="Normln2">
    <w:name w:val="Normální 2"/>
    <w:basedOn w:val="Normlny"/>
    <w:rsid w:val="00E46F1A"/>
    <w:pPr>
      <w:ind w:left="839"/>
      <w:jc w:val="both"/>
    </w:pPr>
    <w:rPr>
      <w:rFonts w:ascii="Arial" w:hAnsi="Arial"/>
      <w:szCs w:val="20"/>
      <w:lang w:val="cs-CZ" w:eastAsia="cs-CZ"/>
    </w:rPr>
  </w:style>
  <w:style w:type="character" w:styleId="Odkaznakomentr">
    <w:name w:val="annotation reference"/>
    <w:rsid w:val="00E46F1A"/>
    <w:rPr>
      <w:sz w:val="16"/>
      <w:szCs w:val="16"/>
    </w:rPr>
  </w:style>
  <w:style w:type="paragraph" w:customStyle="1" w:styleId="Elnokkap53">
    <w:name w:val="Elánok kap.5.3"/>
    <w:basedOn w:val="Normlny"/>
    <w:rsid w:val="00E46F1A"/>
    <w:pPr>
      <w:overflowPunct w:val="0"/>
      <w:autoSpaceDE w:val="0"/>
      <w:autoSpaceDN w:val="0"/>
      <w:adjustRightInd w:val="0"/>
      <w:spacing w:before="60" w:after="60"/>
      <w:ind w:left="839"/>
      <w:jc w:val="both"/>
    </w:pPr>
    <w:rPr>
      <w:szCs w:val="20"/>
      <w:lang w:eastAsia="sk-SK"/>
    </w:rPr>
  </w:style>
  <w:style w:type="paragraph" w:customStyle="1" w:styleId="CharCharChar1CharCharCharChar">
    <w:name w:val="Char Char Char1 Char Char Char Char"/>
    <w:basedOn w:val="Normlny"/>
    <w:rsid w:val="00E46F1A"/>
    <w:pPr>
      <w:widowControl w:val="0"/>
      <w:adjustRightInd w:val="0"/>
      <w:spacing w:after="160" w:line="240" w:lineRule="exact"/>
      <w:ind w:left="839"/>
      <w:jc w:val="both"/>
      <w:textAlignment w:val="baseline"/>
    </w:pPr>
    <w:rPr>
      <w:rFonts w:ascii="Arial" w:hAnsi="Arial" w:cs="Arial"/>
      <w:sz w:val="20"/>
      <w:szCs w:val="20"/>
      <w:lang w:val="en-US"/>
    </w:rPr>
  </w:style>
  <w:style w:type="paragraph" w:styleId="truktradokumentu">
    <w:name w:val="Document Map"/>
    <w:basedOn w:val="Normlny"/>
    <w:link w:val="truktradokumentuChar"/>
    <w:semiHidden/>
    <w:rsid w:val="00E46F1A"/>
    <w:pPr>
      <w:shd w:val="clear" w:color="auto" w:fill="000080"/>
      <w:ind w:left="839"/>
      <w:jc w:val="both"/>
    </w:pPr>
    <w:rPr>
      <w:rFonts w:ascii="Arial" w:hAnsi="Arial"/>
      <w:sz w:val="20"/>
      <w:szCs w:val="20"/>
      <w:lang w:val="x-none" w:eastAsia="sk-SK"/>
    </w:rPr>
  </w:style>
  <w:style w:type="character" w:customStyle="1" w:styleId="truktradokumentuChar">
    <w:name w:val="Štruktúra dokumentu Char"/>
    <w:link w:val="truktradokumentu"/>
    <w:semiHidden/>
    <w:rsid w:val="00E46F1A"/>
    <w:rPr>
      <w:rFonts w:ascii="Arial" w:eastAsia="Times New Roman" w:hAnsi="Arial"/>
      <w:shd w:val="clear" w:color="auto" w:fill="000080"/>
      <w:lang w:val="x-none"/>
    </w:rPr>
  </w:style>
  <w:style w:type="paragraph" w:customStyle="1" w:styleId="std">
    <w:name w:val="std"/>
    <w:basedOn w:val="Normlny"/>
    <w:rsid w:val="00E46F1A"/>
    <w:pPr>
      <w:spacing w:before="100" w:beforeAutospacing="1" w:after="100" w:afterAutospacing="1"/>
      <w:ind w:left="839"/>
      <w:jc w:val="both"/>
    </w:pPr>
    <w:rPr>
      <w:rFonts w:ascii="Arial" w:hAnsi="Arial" w:cs="Arial"/>
      <w:lang w:val="cs-CZ" w:eastAsia="cs-CZ"/>
    </w:rPr>
  </w:style>
  <w:style w:type="table" w:styleId="Mriekatabuky">
    <w:name w:val="Table Grid"/>
    <w:basedOn w:val="Normlnatabuka"/>
    <w:rsid w:val="00E46F1A"/>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akl2">
    <w:name w:val="zakl2"/>
    <w:basedOn w:val="Normlny"/>
    <w:rsid w:val="00E46F1A"/>
    <w:pPr>
      <w:tabs>
        <w:tab w:val="num" w:pos="1440"/>
      </w:tabs>
      <w:spacing w:before="60"/>
      <w:ind w:left="1440" w:hanging="360"/>
      <w:jc w:val="both"/>
    </w:pPr>
    <w:rPr>
      <w:lang w:eastAsia="sk-SK"/>
    </w:rPr>
  </w:style>
  <w:style w:type="paragraph" w:customStyle="1" w:styleId="slovanie">
    <w:name w:val="Číslovanie"/>
    <w:rsid w:val="00E46F1A"/>
    <w:pPr>
      <w:numPr>
        <w:numId w:val="3"/>
      </w:numPr>
      <w:autoSpaceDE w:val="0"/>
      <w:autoSpaceDN w:val="0"/>
      <w:spacing w:after="200" w:line="360" w:lineRule="auto"/>
      <w:jc w:val="both"/>
    </w:pPr>
    <w:rPr>
      <w:rFonts w:ascii="Times New Roman" w:hAnsi="Times New Roman"/>
      <w:sz w:val="24"/>
      <w:szCs w:val="24"/>
      <w:lang w:eastAsia="en-US"/>
    </w:rPr>
  </w:style>
  <w:style w:type="paragraph" w:customStyle="1" w:styleId="slovaniepomocoupsmen">
    <w:name w:val="Číslovanie pomocou písmen"/>
    <w:autoRedefine/>
    <w:rsid w:val="00E46F1A"/>
    <w:pPr>
      <w:tabs>
        <w:tab w:val="left" w:pos="851"/>
      </w:tabs>
      <w:autoSpaceDE w:val="0"/>
      <w:autoSpaceDN w:val="0"/>
      <w:spacing w:after="200" w:line="252" w:lineRule="auto"/>
      <w:ind w:left="426" w:hanging="426"/>
      <w:jc w:val="both"/>
    </w:pPr>
    <w:rPr>
      <w:rFonts w:ascii="Arial" w:hAnsi="Arial" w:cs="Arial"/>
      <w:sz w:val="22"/>
      <w:szCs w:val="22"/>
      <w:lang w:eastAsia="en-US"/>
    </w:rPr>
  </w:style>
  <w:style w:type="paragraph" w:customStyle="1" w:styleId="NormlnsWWW1">
    <w:name w:val="Normální (síť WWW)1"/>
    <w:basedOn w:val="Normlny"/>
    <w:rsid w:val="00E46F1A"/>
    <w:pPr>
      <w:spacing w:before="100" w:beforeAutospacing="1" w:after="100" w:afterAutospacing="1"/>
    </w:pPr>
    <w:rPr>
      <w:rFonts w:ascii="Arial" w:eastAsia="MT Extra" w:hAnsi="Arial" w:cs="Arial"/>
      <w:sz w:val="17"/>
      <w:szCs w:val="17"/>
      <w:lang w:val="cs-CZ" w:eastAsia="cs-CZ"/>
    </w:rPr>
  </w:style>
  <w:style w:type="paragraph" w:customStyle="1" w:styleId="tl1">
    <w:name w:val="Štýl1"/>
    <w:basedOn w:val="Normlny"/>
    <w:link w:val="tl1Char"/>
    <w:qFormat/>
    <w:rsid w:val="00E46F1A"/>
    <w:pPr>
      <w:widowControl w:val="0"/>
      <w:overflowPunct w:val="0"/>
      <w:autoSpaceDE w:val="0"/>
      <w:autoSpaceDN w:val="0"/>
      <w:adjustRightInd w:val="0"/>
      <w:ind w:left="491"/>
      <w:jc w:val="both"/>
      <w:textAlignment w:val="baseline"/>
    </w:pPr>
    <w:rPr>
      <w:rFonts w:ascii="Arial" w:hAnsi="Arial"/>
      <w:sz w:val="20"/>
      <w:szCs w:val="20"/>
      <w:lang w:val="x-none" w:eastAsia="sk-SK"/>
    </w:rPr>
  </w:style>
  <w:style w:type="character" w:customStyle="1" w:styleId="tl1Char">
    <w:name w:val="Štýl1 Char"/>
    <w:link w:val="tl1"/>
    <w:rsid w:val="00E46F1A"/>
    <w:rPr>
      <w:rFonts w:ascii="Arial" w:eastAsia="Times New Roman" w:hAnsi="Arial"/>
      <w:lang w:val="x-none"/>
    </w:rPr>
  </w:style>
  <w:style w:type="paragraph" w:customStyle="1" w:styleId="tltl11ptPrvriadok1cmVavo0cmPrvriadok0">
    <w:name w:val="Štýl Štýl 11 pt Prvý riadok:  1 cm + Vľavo:  0 cm Prvý riadok:  0..."/>
    <w:basedOn w:val="Normlny"/>
    <w:rsid w:val="00E46F1A"/>
    <w:pPr>
      <w:ind w:firstLine="357"/>
      <w:jc w:val="both"/>
    </w:pPr>
    <w:rPr>
      <w:szCs w:val="20"/>
      <w:lang w:eastAsia="sk-SK"/>
    </w:rPr>
  </w:style>
  <w:style w:type="paragraph" w:customStyle="1" w:styleId="Normlnywebov3">
    <w:name w:val="Normálny (webový)3"/>
    <w:basedOn w:val="Normlny"/>
    <w:rsid w:val="00E46F1A"/>
    <w:pPr>
      <w:spacing w:before="100" w:beforeAutospacing="1" w:after="100" w:afterAutospacing="1"/>
    </w:pPr>
    <w:rPr>
      <w:rFonts w:ascii="MT Extra" w:eastAsia="MT Extra" w:hAnsi="MT Extra" w:cs="MT Extra"/>
      <w:lang w:eastAsia="sk-SK"/>
    </w:rPr>
  </w:style>
  <w:style w:type="character" w:customStyle="1" w:styleId="Nadpis2Char1">
    <w:name w:val="Nadpis 2 Char1"/>
    <w:aliases w:val="Nadpis 2 Char Char"/>
    <w:locked/>
    <w:rsid w:val="00E46F1A"/>
    <w:rPr>
      <w:rFonts w:ascii="Times New Roman" w:eastAsia="Times New Roman" w:hAnsi="Times New Roman" w:cs="Times New Roman"/>
      <w:sz w:val="32"/>
      <w:szCs w:val="32"/>
      <w:lang w:eastAsia="sk-SK"/>
    </w:rPr>
  </w:style>
  <w:style w:type="character" w:customStyle="1" w:styleId="Nadpis9Char1">
    <w:name w:val="Nadpis 9 Char1"/>
    <w:locked/>
    <w:rsid w:val="00E46F1A"/>
    <w:rPr>
      <w:rFonts w:ascii="Arial" w:eastAsia="Times New Roman" w:hAnsi="Arial" w:cs="Arial"/>
      <w:lang w:eastAsia="sk-SK"/>
    </w:rPr>
  </w:style>
  <w:style w:type="paragraph" w:customStyle="1" w:styleId="odsekzoznamu0">
    <w:name w:val="odsekzoznamu"/>
    <w:basedOn w:val="Normlny"/>
    <w:rsid w:val="00E46F1A"/>
    <w:rPr>
      <w:rFonts w:eastAsia="MT Extra"/>
      <w:lang w:eastAsia="sk-SK"/>
    </w:rPr>
  </w:style>
  <w:style w:type="paragraph" w:customStyle="1" w:styleId="Default">
    <w:name w:val="Default"/>
    <w:qFormat/>
    <w:rsid w:val="00E46F1A"/>
    <w:pPr>
      <w:autoSpaceDE w:val="0"/>
      <w:autoSpaceDN w:val="0"/>
      <w:adjustRightInd w:val="0"/>
      <w:spacing w:after="200" w:line="252" w:lineRule="auto"/>
    </w:pPr>
    <w:rPr>
      <w:rFonts w:ascii="Arial" w:eastAsia="MT Extra" w:hAnsi="Arial" w:cs="Arial"/>
      <w:color w:val="000000"/>
      <w:sz w:val="24"/>
      <w:szCs w:val="24"/>
    </w:rPr>
  </w:style>
  <w:style w:type="paragraph" w:customStyle="1" w:styleId="E0">
    <w:name w:val="E0"/>
    <w:basedOn w:val="Normlny"/>
    <w:rsid w:val="00E46F1A"/>
    <w:pPr>
      <w:spacing w:after="60"/>
      <w:jc w:val="both"/>
    </w:pPr>
    <w:rPr>
      <w:rFonts w:ascii="Arial" w:hAnsi="Arial"/>
      <w:szCs w:val="20"/>
      <w:lang w:val="cs-CZ" w:eastAsia="cs-CZ"/>
    </w:rPr>
  </w:style>
  <w:style w:type="paragraph" w:customStyle="1" w:styleId="Bezriadkovania1">
    <w:name w:val="Bez riadkovania1"/>
    <w:aliases w:val="No Spacing,odsek"/>
    <w:basedOn w:val="Normlny"/>
    <w:rsid w:val="00E46F1A"/>
    <w:pPr>
      <w:numPr>
        <w:numId w:val="4"/>
      </w:numPr>
      <w:tabs>
        <w:tab w:val="left" w:pos="1134"/>
      </w:tabs>
      <w:ind w:left="1135" w:hanging="284"/>
      <w:jc w:val="both"/>
    </w:pPr>
    <w:rPr>
      <w:rFonts w:ascii="Cambria Math" w:hAnsi="Cambria Math" w:cs="Arial"/>
      <w:color w:val="313131"/>
      <w:lang w:eastAsia="sk-SK"/>
    </w:rPr>
  </w:style>
  <w:style w:type="paragraph" w:customStyle="1" w:styleId="rozdeleniekapitolI">
    <w:name w:val="rozdelenie kapitol I"/>
    <w:aliases w:val="II"/>
    <w:basedOn w:val="Nadpis1-ploha"/>
    <w:link w:val="rozdeleniekapitolIChar"/>
    <w:qFormat/>
    <w:rsid w:val="00FD21A5"/>
    <w:pPr>
      <w:spacing w:after="0"/>
      <w:ind w:firstLine="567"/>
    </w:pPr>
    <w:rPr>
      <w:rFonts w:ascii="Times New Roman" w:hAnsi="Times New Roman" w:cs="Arial"/>
      <w:b/>
      <w:color w:val="313131"/>
      <w:sz w:val="40"/>
    </w:rPr>
  </w:style>
  <w:style w:type="character" w:customStyle="1" w:styleId="Textzstupnhosymbolu1">
    <w:name w:val="Text zástupného symbolu1"/>
    <w:semiHidden/>
    <w:rsid w:val="00E46F1A"/>
    <w:rPr>
      <w:rFonts w:ascii="Times New Roman" w:hAnsi="Times New Roman" w:cs="Times New Roman"/>
      <w:color w:val="808080"/>
    </w:rPr>
  </w:style>
  <w:style w:type="character" w:customStyle="1" w:styleId="pre">
    <w:name w:val="pre"/>
    <w:rsid w:val="00E46F1A"/>
  </w:style>
  <w:style w:type="character" w:customStyle="1" w:styleId="Textzstupnhosymbolu11">
    <w:name w:val="Text zástupného symbolu11"/>
    <w:semiHidden/>
    <w:rsid w:val="00E46F1A"/>
    <w:rPr>
      <w:rFonts w:ascii="Times New Roman" w:hAnsi="Times New Roman" w:cs="Times New Roman"/>
      <w:color w:val="808080"/>
    </w:rPr>
  </w:style>
  <w:style w:type="character" w:customStyle="1" w:styleId="Textzstupnhosymbolu2">
    <w:name w:val="Text zástupného symbolu2"/>
    <w:semiHidden/>
    <w:rsid w:val="00E46F1A"/>
    <w:rPr>
      <w:rFonts w:ascii="Times New Roman" w:hAnsi="Times New Roman" w:cs="Times New Roman"/>
      <w:color w:val="808080"/>
    </w:rPr>
  </w:style>
  <w:style w:type="character" w:customStyle="1" w:styleId="Textzstupnhosymbolu3">
    <w:name w:val="Text zástupného symbolu3"/>
    <w:semiHidden/>
    <w:rsid w:val="00E46F1A"/>
    <w:rPr>
      <w:rFonts w:ascii="Times New Roman" w:hAnsi="Times New Roman" w:cs="Times New Roman"/>
      <w:color w:val="808080"/>
    </w:rPr>
  </w:style>
  <w:style w:type="paragraph" w:styleId="Predmetkomentra">
    <w:name w:val="annotation subject"/>
    <w:basedOn w:val="Textkomentra"/>
    <w:next w:val="Textkomentra"/>
    <w:link w:val="PredmetkomentraChar"/>
    <w:uiPriority w:val="99"/>
    <w:unhideWhenUsed/>
    <w:rsid w:val="00E46F1A"/>
    <w:pPr>
      <w:spacing w:after="0"/>
    </w:pPr>
    <w:rPr>
      <w:rFonts w:ascii="Times New Roman" w:hAnsi="Times New Roman"/>
      <w:b/>
      <w:bCs/>
      <w:lang w:eastAsia="sk-SK"/>
    </w:rPr>
  </w:style>
  <w:style w:type="character" w:customStyle="1" w:styleId="PredmetkomentraChar">
    <w:name w:val="Predmet komentára Char"/>
    <w:link w:val="Predmetkomentra"/>
    <w:uiPriority w:val="99"/>
    <w:rsid w:val="00E46F1A"/>
    <w:rPr>
      <w:rFonts w:ascii="Times New Roman" w:eastAsia="Times New Roman" w:hAnsi="Times New Roman"/>
      <w:b/>
      <w:bCs/>
      <w:lang w:val="en-GB" w:eastAsia="x-none"/>
    </w:rPr>
  </w:style>
  <w:style w:type="character" w:customStyle="1" w:styleId="FontStyle115">
    <w:name w:val="Font Style115"/>
    <w:uiPriority w:val="99"/>
    <w:rsid w:val="00E46F1A"/>
    <w:rPr>
      <w:rFonts w:ascii="Times New Roman" w:hAnsi="Times New Roman" w:cs="Times New Roman"/>
      <w:sz w:val="22"/>
      <w:szCs w:val="22"/>
    </w:rPr>
  </w:style>
  <w:style w:type="character" w:customStyle="1" w:styleId="FontStyle105">
    <w:name w:val="Font Style105"/>
    <w:uiPriority w:val="99"/>
    <w:rsid w:val="00E46F1A"/>
    <w:rPr>
      <w:rFonts w:ascii="Times New Roman" w:hAnsi="Times New Roman" w:cs="Times New Roman"/>
      <w:sz w:val="22"/>
      <w:szCs w:val="22"/>
    </w:rPr>
  </w:style>
  <w:style w:type="paragraph" w:customStyle="1" w:styleId="Styl">
    <w:name w:val="Styl"/>
    <w:rsid w:val="00E46F1A"/>
    <w:pPr>
      <w:widowControl w:val="0"/>
      <w:autoSpaceDE w:val="0"/>
      <w:autoSpaceDN w:val="0"/>
      <w:adjustRightInd w:val="0"/>
      <w:spacing w:after="200" w:line="360" w:lineRule="atLeast"/>
      <w:jc w:val="both"/>
      <w:textAlignment w:val="baseline"/>
    </w:pPr>
    <w:rPr>
      <w:rFonts w:ascii="Arial" w:hAnsi="Arial" w:cs="Arial"/>
      <w:sz w:val="24"/>
      <w:szCs w:val="24"/>
    </w:rPr>
  </w:style>
  <w:style w:type="paragraph" w:customStyle="1" w:styleId="Normlnywebov4">
    <w:name w:val="Normálny (webový)4"/>
    <w:basedOn w:val="Normlny"/>
    <w:rsid w:val="00E46F1A"/>
    <w:pPr>
      <w:spacing w:before="100" w:beforeAutospacing="1" w:after="100" w:afterAutospacing="1"/>
    </w:pPr>
    <w:rPr>
      <w:rFonts w:ascii="MT Extra" w:eastAsia="MT Extra" w:hAnsi="MT Extra" w:cs="MT Extra"/>
      <w:lang w:eastAsia="sk-SK"/>
    </w:rPr>
  </w:style>
  <w:style w:type="character" w:customStyle="1" w:styleId="Siln2">
    <w:name w:val="Silný2"/>
    <w:rsid w:val="00E46F1A"/>
    <w:rPr>
      <w:b/>
    </w:rPr>
  </w:style>
  <w:style w:type="paragraph" w:customStyle="1" w:styleId="Zkladntext22">
    <w:name w:val="Základný text 22"/>
    <w:basedOn w:val="Normlny"/>
    <w:rsid w:val="00E46F1A"/>
    <w:pPr>
      <w:overflowPunct w:val="0"/>
      <w:autoSpaceDE w:val="0"/>
      <w:autoSpaceDN w:val="0"/>
      <w:adjustRightInd w:val="0"/>
      <w:ind w:left="839"/>
      <w:jc w:val="both"/>
      <w:textAlignment w:val="baseline"/>
    </w:pPr>
    <w:rPr>
      <w:color w:val="0000FF"/>
      <w:szCs w:val="20"/>
      <w:lang w:eastAsia="sk-SK"/>
    </w:rPr>
  </w:style>
  <w:style w:type="paragraph" w:styleId="Zoznamsodrkami2">
    <w:name w:val="List Bullet 2"/>
    <w:basedOn w:val="Normlny"/>
    <w:unhideWhenUsed/>
    <w:rsid w:val="00E46F1A"/>
    <w:pPr>
      <w:numPr>
        <w:numId w:val="5"/>
      </w:numPr>
      <w:contextualSpacing/>
      <w:jc w:val="both"/>
    </w:pPr>
    <w:rPr>
      <w:lang w:eastAsia="sk-SK"/>
    </w:rPr>
  </w:style>
  <w:style w:type="paragraph" w:customStyle="1" w:styleId="Zarkazkladnhotextu21">
    <w:name w:val="Zarážka základného textu 21"/>
    <w:basedOn w:val="Normlny"/>
    <w:rsid w:val="00E46F1A"/>
    <w:pPr>
      <w:overflowPunct w:val="0"/>
      <w:autoSpaceDE w:val="0"/>
      <w:autoSpaceDN w:val="0"/>
      <w:adjustRightInd w:val="0"/>
      <w:ind w:left="1276" w:hanging="228"/>
      <w:jc w:val="both"/>
      <w:textAlignment w:val="baseline"/>
    </w:pPr>
    <w:rPr>
      <w:szCs w:val="20"/>
      <w:lang w:eastAsia="sk-SK"/>
    </w:rPr>
  </w:style>
  <w:style w:type="paragraph" w:customStyle="1" w:styleId="Zarkazkladnhotextu31">
    <w:name w:val="Zarážka základného textu 31"/>
    <w:basedOn w:val="Normlny"/>
    <w:rsid w:val="00E46F1A"/>
    <w:pPr>
      <w:overflowPunct w:val="0"/>
      <w:autoSpaceDE w:val="0"/>
      <w:autoSpaceDN w:val="0"/>
      <w:adjustRightInd w:val="0"/>
      <w:ind w:left="1048"/>
      <w:jc w:val="both"/>
      <w:textAlignment w:val="baseline"/>
    </w:pPr>
    <w:rPr>
      <w:szCs w:val="20"/>
      <w:lang w:eastAsia="sk-SK"/>
    </w:rPr>
  </w:style>
  <w:style w:type="character" w:customStyle="1" w:styleId="fscobjectlink">
    <w:name w:val="fscobjectlink"/>
    <w:uiPriority w:val="99"/>
    <w:rsid w:val="00E46F1A"/>
    <w:rPr>
      <w:rFonts w:cs="Times New Roman"/>
      <w:sz w:val="20"/>
      <w:szCs w:val="20"/>
    </w:rPr>
  </w:style>
  <w:style w:type="paragraph" w:styleId="Revzia">
    <w:name w:val="Revision"/>
    <w:hidden/>
    <w:uiPriority w:val="99"/>
    <w:semiHidden/>
    <w:rsid w:val="00E46F1A"/>
    <w:pPr>
      <w:spacing w:after="200" w:line="252" w:lineRule="auto"/>
    </w:pPr>
    <w:rPr>
      <w:rFonts w:ascii="Times New Roman" w:hAnsi="Times New Roman"/>
      <w:sz w:val="24"/>
      <w:szCs w:val="24"/>
    </w:rPr>
  </w:style>
  <w:style w:type="character" w:customStyle="1" w:styleId="norm00e1lnychar">
    <w:name w:val="norm_00e1lny__char"/>
    <w:rsid w:val="00E46F1A"/>
  </w:style>
  <w:style w:type="character" w:customStyle="1" w:styleId="odsek0020zoznamuchar">
    <w:name w:val="odsek_0020zoznamu__char"/>
    <w:rsid w:val="00E46F1A"/>
  </w:style>
  <w:style w:type="character" w:customStyle="1" w:styleId="siln00fdchar">
    <w:name w:val="siln_00fd__char"/>
    <w:rsid w:val="00E46F1A"/>
  </w:style>
  <w:style w:type="character" w:customStyle="1" w:styleId="norm00e1lnychar1">
    <w:name w:val="norm_00e1lny__char1"/>
    <w:rsid w:val="00E46F1A"/>
    <w:rPr>
      <w:rFonts w:ascii="MT Extra" w:hAnsi="MT Extra" w:hint="default"/>
      <w:sz w:val="22"/>
      <w:szCs w:val="22"/>
    </w:rPr>
  </w:style>
  <w:style w:type="character" w:customStyle="1" w:styleId="apple-converted-space">
    <w:name w:val="apple-converted-space"/>
    <w:rsid w:val="00E46F1A"/>
  </w:style>
  <w:style w:type="character" w:customStyle="1" w:styleId="zar00e1017eka0020z00e1kladn00e9ho0020textu00202char">
    <w:name w:val="zar_00e1_017eka_0020z_00e1kladn_00e9ho_0020textu_00202__char"/>
    <w:rsid w:val="00E46F1A"/>
  </w:style>
  <w:style w:type="paragraph" w:customStyle="1" w:styleId="norm00e1lny">
    <w:name w:val="norm_00e1lny"/>
    <w:basedOn w:val="Normlny"/>
    <w:rsid w:val="00E46F1A"/>
    <w:pPr>
      <w:spacing w:before="100" w:beforeAutospacing="1" w:after="100" w:afterAutospacing="1"/>
    </w:pPr>
    <w:rPr>
      <w:lang w:eastAsia="sk-SK"/>
    </w:rPr>
  </w:style>
  <w:style w:type="paragraph" w:customStyle="1" w:styleId="Normln">
    <w:name w:val="Normální~"/>
    <w:basedOn w:val="Normlny"/>
    <w:rsid w:val="00E46F1A"/>
    <w:pPr>
      <w:widowControl w:val="0"/>
    </w:pPr>
    <w:rPr>
      <w:rFonts w:eastAsia="MT Extra"/>
      <w:sz w:val="20"/>
      <w:szCs w:val="20"/>
      <w:lang w:val="cs-CZ" w:eastAsia="cs-CZ"/>
    </w:rPr>
  </w:style>
  <w:style w:type="paragraph" w:customStyle="1" w:styleId="BodyText21">
    <w:name w:val="Body Text 21"/>
    <w:basedOn w:val="Normlny"/>
    <w:rsid w:val="00E46F1A"/>
    <w:pPr>
      <w:ind w:left="720"/>
      <w:jc w:val="both"/>
    </w:pPr>
    <w:rPr>
      <w:rFonts w:ascii="Arial" w:hAnsi="Arial"/>
      <w:szCs w:val="20"/>
      <w:lang w:eastAsia="cs-CZ"/>
    </w:rPr>
  </w:style>
  <w:style w:type="character" w:customStyle="1" w:styleId="cizojazycne">
    <w:name w:val="cizojazycne"/>
    <w:rsid w:val="00E46F1A"/>
  </w:style>
  <w:style w:type="paragraph" w:styleId="Textvysvetlivky">
    <w:name w:val="endnote text"/>
    <w:basedOn w:val="Normlny"/>
    <w:link w:val="TextvysvetlivkyChar"/>
    <w:unhideWhenUsed/>
    <w:rsid w:val="00E46F1A"/>
    <w:pPr>
      <w:ind w:left="839"/>
      <w:jc w:val="both"/>
    </w:pPr>
    <w:rPr>
      <w:sz w:val="20"/>
      <w:szCs w:val="20"/>
      <w:lang w:eastAsia="sk-SK"/>
    </w:rPr>
  </w:style>
  <w:style w:type="character" w:customStyle="1" w:styleId="TextvysvetlivkyChar">
    <w:name w:val="Text vysvetlivky Char"/>
    <w:link w:val="Textvysvetlivky"/>
    <w:uiPriority w:val="99"/>
    <w:rsid w:val="00E46F1A"/>
    <w:rPr>
      <w:rFonts w:ascii="Times New Roman" w:eastAsia="Times New Roman" w:hAnsi="Times New Roman"/>
    </w:rPr>
  </w:style>
  <w:style w:type="character" w:styleId="Odkaznavysvetlivku">
    <w:name w:val="endnote reference"/>
    <w:unhideWhenUsed/>
    <w:rsid w:val="00E46F1A"/>
    <w:rPr>
      <w:vertAlign w:val="superscript"/>
    </w:rPr>
  </w:style>
  <w:style w:type="character" w:customStyle="1" w:styleId="hps">
    <w:name w:val="hps"/>
    <w:rsid w:val="00E46F1A"/>
  </w:style>
  <w:style w:type="character" w:customStyle="1" w:styleId="code">
    <w:name w:val="code"/>
    <w:rsid w:val="00E46F1A"/>
  </w:style>
  <w:style w:type="character" w:customStyle="1" w:styleId="Podtitul1">
    <w:name w:val="Podtitul1"/>
    <w:rsid w:val="00E46F1A"/>
  </w:style>
  <w:style w:type="character" w:customStyle="1" w:styleId="optional">
    <w:name w:val="optional"/>
    <w:rsid w:val="00E46F1A"/>
  </w:style>
  <w:style w:type="paragraph" w:customStyle="1" w:styleId="CisZoznam2">
    <w:name w:val="CisZoznam2"/>
    <w:basedOn w:val="Normlny"/>
    <w:uiPriority w:val="99"/>
    <w:rsid w:val="00E46F1A"/>
    <w:pPr>
      <w:numPr>
        <w:ilvl w:val="1"/>
        <w:numId w:val="6"/>
      </w:numPr>
      <w:jc w:val="both"/>
    </w:pPr>
    <w:rPr>
      <w:lang w:eastAsia="cs-CZ"/>
    </w:rPr>
  </w:style>
  <w:style w:type="paragraph" w:customStyle="1" w:styleId="Smlouva">
    <w:name w:val="Smlouva"/>
    <w:basedOn w:val="Nzevsmlouvy"/>
    <w:rsid w:val="00E46F1A"/>
    <w:pPr>
      <w:keepNext/>
      <w:framePr w:wrap="notBeside"/>
      <w:spacing w:after="0"/>
      <w:outlineLvl w:val="9"/>
    </w:pPr>
    <w:rPr>
      <w:sz w:val="48"/>
    </w:rPr>
  </w:style>
  <w:style w:type="paragraph" w:customStyle="1" w:styleId="Nzevsmlouvy">
    <w:name w:val="Název smlouvy"/>
    <w:basedOn w:val="Nzov"/>
    <w:rsid w:val="00E46F1A"/>
    <w:pPr>
      <w:framePr w:wrap="notBeside"/>
      <w:spacing w:after="480" w:line="240" w:lineRule="atLeast"/>
      <w:outlineLvl w:val="0"/>
    </w:pPr>
    <w:rPr>
      <w:bCs/>
      <w:kern w:val="28"/>
      <w:sz w:val="40"/>
      <w:szCs w:val="20"/>
      <w:lang w:val="cs-CZ" w:eastAsia="cs-CZ"/>
    </w:rPr>
  </w:style>
  <w:style w:type="character" w:customStyle="1" w:styleId="Jmnosmluvnstrany">
    <w:name w:val="Jméno smluvní strany"/>
    <w:rsid w:val="00E46F1A"/>
    <w:rPr>
      <w:b/>
      <w:sz w:val="28"/>
    </w:rPr>
  </w:style>
  <w:style w:type="character" w:customStyle="1" w:styleId="NeTestovat">
    <w:name w:val="NeTestovat"/>
    <w:rsid w:val="00E46F1A"/>
    <w:rPr>
      <w:noProof/>
    </w:rPr>
  </w:style>
  <w:style w:type="paragraph" w:customStyle="1" w:styleId="Smluvnstrana">
    <w:name w:val="Smluvní strana"/>
    <w:basedOn w:val="Normlny"/>
    <w:rsid w:val="00E46F1A"/>
    <w:pPr>
      <w:jc w:val="center"/>
    </w:pPr>
    <w:rPr>
      <w:szCs w:val="20"/>
      <w:lang w:val="cs-CZ" w:eastAsia="cs-CZ"/>
    </w:rPr>
  </w:style>
  <w:style w:type="paragraph" w:customStyle="1" w:styleId="Druhnzevsmlouvy">
    <w:name w:val="Druhý název smlouvy"/>
    <w:basedOn w:val="Normlny"/>
    <w:rsid w:val="00E46F1A"/>
    <w:pPr>
      <w:jc w:val="center"/>
    </w:pPr>
    <w:rPr>
      <w:b/>
      <w:szCs w:val="20"/>
      <w:lang w:val="cs-CZ" w:eastAsia="cs-CZ"/>
    </w:rPr>
  </w:style>
  <w:style w:type="paragraph" w:customStyle="1" w:styleId="Ploha">
    <w:name w:val="Příloha"/>
    <w:basedOn w:val="Normlny"/>
    <w:next w:val="Normlny"/>
    <w:rsid w:val="00E46F1A"/>
    <w:pPr>
      <w:keepNext/>
      <w:pageBreakBefore/>
      <w:spacing w:before="240" w:after="720"/>
      <w:jc w:val="center"/>
    </w:pPr>
    <w:rPr>
      <w:b/>
      <w:sz w:val="36"/>
      <w:szCs w:val="20"/>
      <w:lang w:eastAsia="cs-CZ"/>
    </w:rPr>
  </w:style>
  <w:style w:type="paragraph" w:customStyle="1" w:styleId="Textvtabulce">
    <w:name w:val="Text v tabulce"/>
    <w:basedOn w:val="Normlny"/>
    <w:rsid w:val="00E46F1A"/>
    <w:rPr>
      <w:szCs w:val="20"/>
      <w:lang w:val="cs-CZ" w:eastAsia="cs-CZ"/>
    </w:rPr>
  </w:style>
  <w:style w:type="paragraph" w:customStyle="1" w:styleId="Nadpis1-ploha">
    <w:name w:val="Nadpis 1-příloha"/>
    <w:basedOn w:val="Nadpis1"/>
    <w:rsid w:val="00E46F1A"/>
    <w:pPr>
      <w:numPr>
        <w:numId w:val="0"/>
      </w:numPr>
      <w:tabs>
        <w:tab w:val="num" w:pos="360"/>
      </w:tabs>
      <w:spacing w:before="480" w:after="240"/>
      <w:ind w:left="283" w:hanging="283"/>
      <w:jc w:val="both"/>
    </w:pPr>
    <w:rPr>
      <w:rFonts w:ascii="Arial" w:hAnsi="Arial"/>
      <w:b w:val="0"/>
      <w:caps/>
      <w:kern w:val="28"/>
      <w:sz w:val="28"/>
      <w:szCs w:val="20"/>
      <w:lang w:eastAsia="cs-CZ"/>
    </w:rPr>
  </w:style>
  <w:style w:type="paragraph" w:customStyle="1" w:styleId="Nadpis2-ploha">
    <w:name w:val="Nadpis 2-příloha"/>
    <w:basedOn w:val="Nadpis2"/>
    <w:rsid w:val="00E46F1A"/>
    <w:pPr>
      <w:tabs>
        <w:tab w:val="num" w:pos="720"/>
      </w:tabs>
      <w:spacing w:before="240" w:after="160" w:line="300" w:lineRule="auto"/>
      <w:ind w:left="720" w:hanging="720"/>
      <w:jc w:val="both"/>
    </w:pPr>
    <w:rPr>
      <w:rFonts w:ascii="Arial" w:hAnsi="Arial"/>
      <w:b w:val="0"/>
      <w:sz w:val="22"/>
      <w:szCs w:val="20"/>
    </w:rPr>
  </w:style>
  <w:style w:type="paragraph" w:customStyle="1" w:styleId="Nadpis3-ploha">
    <w:name w:val="Nadpis 3-příloha"/>
    <w:basedOn w:val="Nadpis3"/>
    <w:rsid w:val="00E46F1A"/>
    <w:pPr>
      <w:numPr>
        <w:numId w:val="8"/>
      </w:numPr>
      <w:spacing w:before="240" w:after="80" w:line="300" w:lineRule="auto"/>
    </w:pPr>
    <w:rPr>
      <w:rFonts w:ascii="Arial" w:hAnsi="Arial"/>
      <w:bCs/>
      <w:color w:val="auto"/>
      <w:sz w:val="22"/>
      <w:szCs w:val="20"/>
      <w:lang w:eastAsia="cs-CZ"/>
    </w:rPr>
  </w:style>
  <w:style w:type="paragraph" w:customStyle="1" w:styleId="Nadpis4-ploha">
    <w:name w:val="Nadpis 4-příloha"/>
    <w:basedOn w:val="Nadpis4"/>
    <w:rsid w:val="00E46F1A"/>
    <w:pPr>
      <w:spacing w:before="120"/>
      <w:ind w:left="0"/>
    </w:pPr>
    <w:rPr>
      <w:bCs/>
      <w:i/>
      <w:iCs/>
      <w:color w:val="auto"/>
      <w:sz w:val="22"/>
      <w:szCs w:val="20"/>
      <w:lang w:eastAsia="cs-CZ"/>
    </w:rPr>
  </w:style>
  <w:style w:type="paragraph" w:customStyle="1" w:styleId="Nadpis5-ploha">
    <w:name w:val="Nadpis 5-příloha"/>
    <w:basedOn w:val="Nadpis5"/>
    <w:rsid w:val="00E46F1A"/>
    <w:pPr>
      <w:spacing w:before="120"/>
      <w:ind w:left="0"/>
    </w:pPr>
    <w:rPr>
      <w:b/>
      <w:color w:val="auto"/>
      <w:sz w:val="22"/>
      <w:szCs w:val="20"/>
      <w:lang w:eastAsia="cs-CZ"/>
    </w:rPr>
  </w:style>
  <w:style w:type="paragraph" w:styleId="Pokraovaniezoznamu">
    <w:name w:val="List Continue"/>
    <w:basedOn w:val="Normlny"/>
    <w:rsid w:val="00E46F1A"/>
    <w:pPr>
      <w:spacing w:after="120"/>
      <w:ind w:left="720"/>
      <w:jc w:val="both"/>
    </w:pPr>
    <w:rPr>
      <w:szCs w:val="20"/>
      <w:lang w:val="cs-CZ" w:eastAsia="cs-CZ"/>
    </w:rPr>
  </w:style>
  <w:style w:type="paragraph" w:styleId="Pokraovaniezoznamu3">
    <w:name w:val="List Continue 3"/>
    <w:basedOn w:val="Normlny"/>
    <w:rsid w:val="00E46F1A"/>
    <w:pPr>
      <w:spacing w:after="120"/>
      <w:ind w:left="1800"/>
      <w:jc w:val="both"/>
    </w:pPr>
    <w:rPr>
      <w:szCs w:val="20"/>
      <w:lang w:val="cs-CZ" w:eastAsia="cs-CZ"/>
    </w:rPr>
  </w:style>
  <w:style w:type="paragraph" w:customStyle="1" w:styleId="Zkladntext-ploha">
    <w:name w:val="Základní text-příloha"/>
    <w:basedOn w:val="Zkladntext"/>
    <w:rsid w:val="00E46F1A"/>
    <w:pPr>
      <w:ind w:left="0"/>
    </w:pPr>
    <w:rPr>
      <w:szCs w:val="20"/>
      <w:lang w:val="cs-CZ" w:eastAsia="cs-CZ"/>
    </w:rPr>
  </w:style>
  <w:style w:type="paragraph" w:styleId="Pokraovaniezoznamu2">
    <w:name w:val="List Continue 2"/>
    <w:basedOn w:val="Normlny"/>
    <w:rsid w:val="00E46F1A"/>
    <w:pPr>
      <w:spacing w:after="120"/>
      <w:ind w:left="1080"/>
      <w:jc w:val="both"/>
    </w:pPr>
    <w:rPr>
      <w:szCs w:val="20"/>
      <w:lang w:val="cs-CZ" w:eastAsia="cs-CZ"/>
    </w:rPr>
  </w:style>
  <w:style w:type="paragraph" w:styleId="Zoznamsodrkami4">
    <w:name w:val="List Bullet 4"/>
    <w:basedOn w:val="Normlny"/>
    <w:autoRedefine/>
    <w:rsid w:val="00E46F1A"/>
    <w:pPr>
      <w:tabs>
        <w:tab w:val="num" w:pos="2160"/>
      </w:tabs>
      <w:spacing w:after="120"/>
      <w:ind w:left="2160" w:hanging="360"/>
      <w:jc w:val="both"/>
    </w:pPr>
    <w:rPr>
      <w:szCs w:val="20"/>
      <w:lang w:val="cs-CZ" w:eastAsia="cs-CZ"/>
    </w:rPr>
  </w:style>
  <w:style w:type="paragraph" w:styleId="Pokraovaniezoznamu4">
    <w:name w:val="List Continue 4"/>
    <w:basedOn w:val="Normlny"/>
    <w:rsid w:val="00E46F1A"/>
    <w:pPr>
      <w:spacing w:after="120"/>
      <w:ind w:left="1440"/>
      <w:jc w:val="both"/>
    </w:pPr>
    <w:rPr>
      <w:szCs w:val="20"/>
      <w:lang w:val="cs-CZ" w:eastAsia="cs-CZ"/>
    </w:rPr>
  </w:style>
  <w:style w:type="paragraph" w:styleId="slovanzoznam3">
    <w:name w:val="List Number 3"/>
    <w:basedOn w:val="Normlny"/>
    <w:rsid w:val="00E46F1A"/>
    <w:pPr>
      <w:numPr>
        <w:numId w:val="7"/>
      </w:numPr>
      <w:spacing w:after="120"/>
      <w:jc w:val="both"/>
    </w:pPr>
    <w:rPr>
      <w:i/>
      <w:szCs w:val="20"/>
      <w:lang w:val="cs-CZ" w:eastAsia="cs-CZ"/>
    </w:rPr>
  </w:style>
  <w:style w:type="paragraph" w:styleId="Zoznamsodrkami3">
    <w:name w:val="List Bullet 3"/>
    <w:basedOn w:val="Normlny"/>
    <w:autoRedefine/>
    <w:rsid w:val="00E46F1A"/>
    <w:pPr>
      <w:numPr>
        <w:numId w:val="9"/>
      </w:numPr>
      <w:spacing w:after="120"/>
      <w:jc w:val="both"/>
    </w:pPr>
    <w:rPr>
      <w:szCs w:val="20"/>
      <w:lang w:val="cs-CZ" w:eastAsia="cs-CZ"/>
    </w:rPr>
  </w:style>
  <w:style w:type="character" w:customStyle="1" w:styleId="ra">
    <w:name w:val="ra"/>
    <w:rsid w:val="00E46F1A"/>
  </w:style>
  <w:style w:type="paragraph" w:styleId="Podtitul">
    <w:name w:val="Subtitle"/>
    <w:basedOn w:val="Normlny"/>
    <w:next w:val="Normlny"/>
    <w:link w:val="PodtitulChar"/>
    <w:qFormat/>
    <w:rsid w:val="00B6125D"/>
    <w:pPr>
      <w:spacing w:after="560"/>
      <w:jc w:val="center"/>
    </w:pPr>
    <w:rPr>
      <w:caps/>
      <w:spacing w:val="20"/>
      <w:sz w:val="18"/>
      <w:szCs w:val="18"/>
    </w:rPr>
  </w:style>
  <w:style w:type="character" w:customStyle="1" w:styleId="PodtitulChar">
    <w:name w:val="Podtitul Char"/>
    <w:link w:val="Podtitul"/>
    <w:rsid w:val="00B6125D"/>
    <w:rPr>
      <w:rFonts w:eastAsia="Times New Roman" w:cs="Times New Roman"/>
      <w:caps/>
      <w:spacing w:val="20"/>
      <w:sz w:val="18"/>
      <w:szCs w:val="18"/>
    </w:rPr>
  </w:style>
  <w:style w:type="paragraph" w:customStyle="1" w:styleId="Nadpis4a">
    <w:name w:val="Nadpis 4a"/>
    <w:basedOn w:val="Nadpis3"/>
    <w:rsid w:val="00E46F1A"/>
    <w:pPr>
      <w:numPr>
        <w:ilvl w:val="3"/>
        <w:numId w:val="10"/>
      </w:numPr>
      <w:spacing w:before="0" w:after="40" w:line="300" w:lineRule="auto"/>
      <w:outlineLvl w:val="3"/>
    </w:pPr>
    <w:rPr>
      <w:rFonts w:ascii="Arial" w:hAnsi="Arial"/>
      <w:b/>
      <w:bCs/>
      <w:color w:val="auto"/>
      <w:sz w:val="22"/>
      <w:szCs w:val="20"/>
      <w:lang w:eastAsia="cs-CZ"/>
    </w:rPr>
  </w:style>
  <w:style w:type="paragraph" w:customStyle="1" w:styleId="Normal0">
    <w:name w:val="Normal0"/>
    <w:rsid w:val="00E46F1A"/>
    <w:pPr>
      <w:widowControl w:val="0"/>
      <w:spacing w:after="200" w:line="252" w:lineRule="auto"/>
      <w:jc w:val="both"/>
    </w:pPr>
    <w:rPr>
      <w:rFonts w:ascii="Arial" w:hAnsi="Arial"/>
      <w:snapToGrid w:val="0"/>
      <w:sz w:val="22"/>
      <w:szCs w:val="22"/>
      <w:lang w:val="en-US" w:eastAsia="cs-CZ"/>
    </w:rPr>
  </w:style>
  <w:style w:type="paragraph" w:customStyle="1" w:styleId="11Nadpis">
    <w:name w:val="1.1 Nadpis"/>
    <w:basedOn w:val="Nadpis4"/>
    <w:next w:val="Zkladntext"/>
    <w:rsid w:val="00E46F1A"/>
    <w:pPr>
      <w:numPr>
        <w:numId w:val="11"/>
      </w:numPr>
      <w:jc w:val="left"/>
    </w:pPr>
    <w:rPr>
      <w:b/>
      <w:bCs/>
      <w:i/>
      <w:iCs/>
      <w:color w:val="auto"/>
      <w:szCs w:val="20"/>
      <w:lang w:eastAsia="cs-CZ"/>
    </w:rPr>
  </w:style>
  <w:style w:type="paragraph" w:styleId="PredformtovanHTML">
    <w:name w:val="HTML Preformatted"/>
    <w:basedOn w:val="Normlny"/>
    <w:next w:val="Normlny"/>
    <w:link w:val="PredformtovanHTMLChar"/>
    <w:rsid w:val="00E46F1A"/>
    <w:pPr>
      <w:jc w:val="both"/>
    </w:pPr>
    <w:rPr>
      <w:rFonts w:cs="Courier New"/>
      <w:szCs w:val="20"/>
      <w:lang w:eastAsia="cs-CZ"/>
    </w:rPr>
  </w:style>
  <w:style w:type="character" w:customStyle="1" w:styleId="PredformtovanHTMLChar">
    <w:name w:val="Predformátované HTML Char"/>
    <w:link w:val="PredformtovanHTML"/>
    <w:rsid w:val="00E46F1A"/>
    <w:rPr>
      <w:rFonts w:ascii="Times New Roman" w:eastAsia="Times New Roman" w:hAnsi="Times New Roman" w:cs="Courier New"/>
      <w:sz w:val="24"/>
      <w:lang w:eastAsia="cs-CZ"/>
    </w:rPr>
  </w:style>
  <w:style w:type="paragraph" w:customStyle="1" w:styleId="listbulletsub2">
    <w:name w:val="list bullet sub 2"/>
    <w:basedOn w:val="Normlny"/>
    <w:rsid w:val="00E46F1A"/>
    <w:pPr>
      <w:numPr>
        <w:numId w:val="14"/>
      </w:numPr>
    </w:pPr>
    <w:rPr>
      <w:snapToGrid w:val="0"/>
      <w:szCs w:val="20"/>
    </w:rPr>
  </w:style>
  <w:style w:type="paragraph" w:styleId="slovanzoznam2">
    <w:name w:val="List Number 2"/>
    <w:basedOn w:val="Normlny"/>
    <w:rsid w:val="00E46F1A"/>
    <w:pPr>
      <w:numPr>
        <w:numId w:val="12"/>
      </w:numPr>
      <w:jc w:val="both"/>
    </w:pPr>
    <w:rPr>
      <w:lang w:eastAsia="cs-CZ"/>
    </w:rPr>
  </w:style>
  <w:style w:type="paragraph" w:customStyle="1" w:styleId="CisZoznam">
    <w:name w:val="CisZoznam"/>
    <w:basedOn w:val="Normlny"/>
    <w:rsid w:val="00E46F1A"/>
    <w:pPr>
      <w:numPr>
        <w:numId w:val="13"/>
      </w:numPr>
      <w:jc w:val="both"/>
    </w:pPr>
    <w:rPr>
      <w:lang w:eastAsia="cs-CZ"/>
    </w:rPr>
  </w:style>
  <w:style w:type="paragraph" w:customStyle="1" w:styleId="A-normlnytext">
    <w:name w:val="A-normálny text"/>
    <w:basedOn w:val="Normlny"/>
    <w:link w:val="A-normlnytextChar"/>
    <w:rsid w:val="00E46F1A"/>
    <w:pPr>
      <w:jc w:val="both"/>
    </w:pPr>
    <w:rPr>
      <w:szCs w:val="20"/>
      <w:lang w:eastAsia="cs-CZ"/>
    </w:rPr>
  </w:style>
  <w:style w:type="character" w:customStyle="1" w:styleId="A-normlnytextChar">
    <w:name w:val="A-normálny text Char"/>
    <w:link w:val="A-normlnytext"/>
    <w:rsid w:val="00E46F1A"/>
    <w:rPr>
      <w:rFonts w:ascii="Times New Roman" w:eastAsia="Times New Roman" w:hAnsi="Times New Roman"/>
      <w:sz w:val="24"/>
      <w:lang w:eastAsia="cs-CZ"/>
    </w:rPr>
  </w:style>
  <w:style w:type="paragraph" w:customStyle="1" w:styleId="Odsekzoznamu2">
    <w:name w:val="Odsek zoznamu2"/>
    <w:basedOn w:val="Normlny"/>
    <w:qFormat/>
    <w:rsid w:val="00E46F1A"/>
    <w:pPr>
      <w:ind w:left="720"/>
      <w:contextualSpacing/>
      <w:jc w:val="both"/>
    </w:pPr>
    <w:rPr>
      <w:rFonts w:ascii="MT Extra" w:hAnsi="MT Extra"/>
    </w:rPr>
  </w:style>
  <w:style w:type="table" w:customStyle="1" w:styleId="Mriekatabuky1">
    <w:name w:val="Mriežka tabuľky1"/>
    <w:basedOn w:val="Normlnatabuka"/>
    <w:next w:val="Mriekatabuky"/>
    <w:uiPriority w:val="59"/>
    <w:rsid w:val="00E46F1A"/>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bsah1">
    <w:name w:val="toc 1"/>
    <w:basedOn w:val="Normlny"/>
    <w:next w:val="Normlny"/>
    <w:autoRedefine/>
    <w:uiPriority w:val="39"/>
    <w:unhideWhenUsed/>
    <w:qFormat/>
    <w:rsid w:val="00E46F1A"/>
    <w:pPr>
      <w:jc w:val="both"/>
    </w:pPr>
    <w:rPr>
      <w:lang w:eastAsia="sk-SK"/>
    </w:rPr>
  </w:style>
  <w:style w:type="numbering" w:customStyle="1" w:styleId="Bezzoznamu11">
    <w:name w:val="Bez zoznamu11"/>
    <w:next w:val="Bezzoznamu"/>
    <w:uiPriority w:val="99"/>
    <w:semiHidden/>
    <w:unhideWhenUsed/>
    <w:rsid w:val="00E46F1A"/>
  </w:style>
  <w:style w:type="table" w:customStyle="1" w:styleId="1">
    <w:name w:val="1"/>
    <w:basedOn w:val="Normlnatabuka"/>
    <w:rsid w:val="00E46F1A"/>
    <w:rPr>
      <w:rFonts w:ascii="Times New Roman" w:hAnsi="Times New Roman"/>
      <w:color w:val="000000"/>
      <w:sz w:val="24"/>
      <w:szCs w:val="24"/>
    </w:rPr>
    <w:tblPr>
      <w:tblStyleRowBandSize w:val="1"/>
      <w:tblStyleColBandSize w:val="1"/>
    </w:tblPr>
  </w:style>
  <w:style w:type="paragraph" w:customStyle="1" w:styleId="Style17">
    <w:name w:val="Style17"/>
    <w:basedOn w:val="Normlny"/>
    <w:uiPriority w:val="99"/>
    <w:rsid w:val="00E46F1A"/>
    <w:pPr>
      <w:widowControl w:val="0"/>
      <w:autoSpaceDE w:val="0"/>
      <w:autoSpaceDN w:val="0"/>
      <w:adjustRightInd w:val="0"/>
      <w:spacing w:line="259" w:lineRule="exact"/>
      <w:ind w:hanging="346"/>
      <w:jc w:val="both"/>
    </w:pPr>
    <w:rPr>
      <w:rFonts w:ascii="Arial" w:hAnsi="Arial" w:cs="Arial"/>
      <w:szCs w:val="20"/>
      <w:lang w:eastAsia="cs-CZ"/>
    </w:rPr>
  </w:style>
  <w:style w:type="character" w:customStyle="1" w:styleId="FontStyle28">
    <w:name w:val="Font Style28"/>
    <w:uiPriority w:val="99"/>
    <w:rsid w:val="00E46F1A"/>
    <w:rPr>
      <w:rFonts w:ascii="Times New Roman" w:hAnsi="Times New Roman" w:cs="Times New Roman"/>
      <w:color w:val="000000"/>
      <w:sz w:val="20"/>
      <w:szCs w:val="20"/>
    </w:rPr>
  </w:style>
  <w:style w:type="character" w:customStyle="1" w:styleId="OdsekzoznamuChar">
    <w:name w:val="Odsek zoznamu Char"/>
    <w:aliases w:val="ZOZNAM Char,Odsek Char,body Char,1. felsorolas Char,List Paragraph à moi Char,Welt L Char Char,Welt L Char1,Bullet List Char,FooterText Char,numbered Char,Paragraphe de liste1 Char,Bulletr List Paragraph Char,列出段落 Char,列出段落1 Char"/>
    <w:link w:val="Odsekzoznamu"/>
    <w:uiPriority w:val="34"/>
    <w:qFormat/>
    <w:locked/>
    <w:rsid w:val="00E46F1A"/>
  </w:style>
  <w:style w:type="paragraph" w:styleId="Popis">
    <w:name w:val="caption"/>
    <w:basedOn w:val="Normlny"/>
    <w:next w:val="Normlny"/>
    <w:unhideWhenUsed/>
    <w:qFormat/>
    <w:rsid w:val="0065721D"/>
    <w:rPr>
      <w:spacing w:val="10"/>
      <w:sz w:val="18"/>
      <w:szCs w:val="18"/>
    </w:rPr>
  </w:style>
  <w:style w:type="character" w:customStyle="1" w:styleId="rozdeleniekapitolIChar">
    <w:name w:val="rozdelenie kapitol I Char"/>
    <w:aliases w:val="II Char"/>
    <w:link w:val="rozdeleniekapitolI"/>
    <w:rsid w:val="00FF5342"/>
    <w:rPr>
      <w:rFonts w:ascii="Times New Roman" w:hAnsi="Times New Roman" w:cs="Arial"/>
      <w:b/>
      <w:caps/>
      <w:color w:val="313131"/>
      <w:spacing w:val="20"/>
      <w:kern w:val="28"/>
      <w:sz w:val="40"/>
      <w:lang w:eastAsia="cs-CZ"/>
    </w:rPr>
  </w:style>
  <w:style w:type="paragraph" w:customStyle="1" w:styleId="Odsazen1">
    <w:name w:val="Odsazení 1"/>
    <w:basedOn w:val="rozdeleniekapitolI"/>
    <w:qFormat/>
    <w:rsid w:val="00E46F1A"/>
    <w:pPr>
      <w:widowControl w:val="0"/>
      <w:numPr>
        <w:numId w:val="15"/>
      </w:numPr>
      <w:tabs>
        <w:tab w:val="num" w:pos="360"/>
        <w:tab w:val="left" w:pos="2268"/>
        <w:tab w:val="left" w:pos="3686"/>
        <w:tab w:val="left" w:pos="6237"/>
      </w:tabs>
      <w:suppressAutoHyphens/>
      <w:adjustRightInd w:val="0"/>
      <w:ind w:left="0" w:firstLine="567"/>
      <w:textAlignment w:val="baseline"/>
    </w:pPr>
    <w:rPr>
      <w:rFonts w:ascii="Arial" w:eastAsia="Calibri" w:hAnsi="Arial"/>
      <w:color w:val="000000"/>
      <w:u w:color="0070C0"/>
      <w:lang w:eastAsia="ar-SA"/>
    </w:rPr>
  </w:style>
  <w:style w:type="table" w:customStyle="1" w:styleId="GridTable4-Accent11">
    <w:name w:val="Grid Table 4 - Accent 11"/>
    <w:basedOn w:val="Normlnatabuka"/>
    <w:uiPriority w:val="49"/>
    <w:rsid w:val="00E46F1A"/>
    <w:rPr>
      <w:sz w:val="22"/>
      <w:szCs w:val="22"/>
      <w:lang w:val="en-GB"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Mriekatabuky2">
    <w:name w:val="Mriežka tabuľky2"/>
    <w:basedOn w:val="Normlnatabuka"/>
    <w:next w:val="Mriekatabuky"/>
    <w:uiPriority w:val="39"/>
    <w:rsid w:val="00E46F1A"/>
    <w:rPr>
      <w:rFonts w:ascii="Times New Roman" w:hAnsi="Times New Roman"/>
      <w:szCs w:val="24"/>
      <w:lang w:val="cs-CZ" w:eastAsia="cs-CZ"/>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azen2">
    <w:name w:val="Odsazení 2"/>
    <w:basedOn w:val="Odsazen1"/>
    <w:qFormat/>
    <w:rsid w:val="00E46F1A"/>
    <w:pPr>
      <w:numPr>
        <w:numId w:val="0"/>
      </w:numPr>
      <w:tabs>
        <w:tab w:val="clear" w:pos="2268"/>
        <w:tab w:val="clear" w:pos="3686"/>
        <w:tab w:val="clear" w:pos="6237"/>
        <w:tab w:val="left" w:pos="993"/>
        <w:tab w:val="left" w:pos="2880"/>
        <w:tab w:val="left" w:pos="4253"/>
      </w:tabs>
    </w:pPr>
    <w:rPr>
      <w:lang w:eastAsia="en-US"/>
    </w:rPr>
  </w:style>
  <w:style w:type="character" w:customStyle="1" w:styleId="shorttext">
    <w:name w:val="short_text"/>
    <w:rsid w:val="00E46F1A"/>
  </w:style>
  <w:style w:type="paragraph" w:customStyle="1" w:styleId="Bullet0">
    <w:name w:val="Bullet 0"/>
    <w:basedOn w:val="Normlny"/>
    <w:rsid w:val="00E46F1A"/>
    <w:pPr>
      <w:numPr>
        <w:numId w:val="16"/>
      </w:numPr>
      <w:spacing w:before="120" w:after="120"/>
      <w:jc w:val="both"/>
    </w:pPr>
    <w:rPr>
      <w:rFonts w:ascii="Arial" w:hAnsi="Arial" w:cs="Arial"/>
      <w:szCs w:val="20"/>
      <w:lang w:val="cs-CZ" w:eastAsia="en-GB"/>
    </w:rPr>
  </w:style>
  <w:style w:type="character" w:customStyle="1" w:styleId="NormlnysozarkamiChar">
    <w:name w:val="Normálny so zarážkami Char"/>
    <w:aliases w:val="Normální odsazený Char1 Char1 Char,Normální odsazený Char Char Char1 Char,Normální odsazený Char1 Char Char Char,Normální odsazený Char Char Char Char Char Char,Normální odsazený Char Char1 Char,Normální odsazený Char Char"/>
    <w:link w:val="Normlnysozarkami"/>
    <w:locked/>
    <w:rsid w:val="00E46F1A"/>
    <w:rPr>
      <w:rFonts w:ascii="Arial" w:eastAsia="Times New Roman" w:hAnsi="Arial"/>
      <w:lang w:val="en-GB"/>
    </w:rPr>
  </w:style>
  <w:style w:type="paragraph" w:customStyle="1" w:styleId="Hlavikaobsahu1">
    <w:name w:val="Hlavička obsahu1"/>
    <w:basedOn w:val="Nadpis1"/>
    <w:next w:val="Normlny"/>
    <w:uiPriority w:val="39"/>
    <w:unhideWhenUsed/>
    <w:qFormat/>
    <w:rsid w:val="00E46F1A"/>
    <w:pPr>
      <w:keepLines/>
      <w:numPr>
        <w:numId w:val="0"/>
      </w:numPr>
      <w:tabs>
        <w:tab w:val="num" w:pos="720"/>
      </w:tabs>
      <w:spacing w:before="240" w:line="259" w:lineRule="auto"/>
      <w:ind w:left="720" w:hanging="360"/>
      <w:jc w:val="both"/>
      <w:outlineLvl w:val="9"/>
    </w:pPr>
    <w:rPr>
      <w:rFonts w:ascii="Calibri Light" w:hAnsi="Calibri Light"/>
      <w:color w:val="2E74B5"/>
      <w:sz w:val="32"/>
      <w:szCs w:val="32"/>
      <w:lang w:val="en-US"/>
    </w:rPr>
  </w:style>
  <w:style w:type="paragraph" w:styleId="Bezriadkovania">
    <w:name w:val="No Spacing"/>
    <w:aliases w:val="Klasický text"/>
    <w:basedOn w:val="Normlny"/>
    <w:link w:val="BezriadkovaniaChar"/>
    <w:qFormat/>
    <w:rsid w:val="00B6125D"/>
  </w:style>
  <w:style w:type="character" w:customStyle="1" w:styleId="BezriadkovaniaChar">
    <w:name w:val="Bez riadkovania Char"/>
    <w:aliases w:val="Klasický text Char"/>
    <w:link w:val="Bezriadkovania"/>
    <w:rsid w:val="00B6125D"/>
  </w:style>
  <w:style w:type="paragraph" w:customStyle="1" w:styleId="Obsah41">
    <w:name w:val="Obsah 41"/>
    <w:basedOn w:val="Normlny"/>
    <w:next w:val="Normlny"/>
    <w:autoRedefine/>
    <w:uiPriority w:val="39"/>
    <w:unhideWhenUsed/>
    <w:rsid w:val="00E46F1A"/>
    <w:pPr>
      <w:ind w:left="480"/>
      <w:jc w:val="both"/>
    </w:pPr>
    <w:rPr>
      <w:rFonts w:cs="Arial"/>
      <w:color w:val="000000"/>
      <w:sz w:val="20"/>
      <w:szCs w:val="20"/>
      <w:lang w:eastAsia="sk-SK"/>
    </w:rPr>
  </w:style>
  <w:style w:type="paragraph" w:customStyle="1" w:styleId="Obsah51">
    <w:name w:val="Obsah 51"/>
    <w:basedOn w:val="Normlny"/>
    <w:next w:val="Normlny"/>
    <w:autoRedefine/>
    <w:uiPriority w:val="39"/>
    <w:unhideWhenUsed/>
    <w:rsid w:val="00E46F1A"/>
    <w:pPr>
      <w:ind w:left="720"/>
      <w:jc w:val="both"/>
    </w:pPr>
    <w:rPr>
      <w:rFonts w:cs="Arial"/>
      <w:color w:val="000000"/>
      <w:sz w:val="20"/>
      <w:szCs w:val="20"/>
      <w:lang w:eastAsia="sk-SK"/>
    </w:rPr>
  </w:style>
  <w:style w:type="paragraph" w:customStyle="1" w:styleId="Obsah61">
    <w:name w:val="Obsah 61"/>
    <w:basedOn w:val="Normlny"/>
    <w:next w:val="Normlny"/>
    <w:autoRedefine/>
    <w:uiPriority w:val="39"/>
    <w:unhideWhenUsed/>
    <w:rsid w:val="00E46F1A"/>
    <w:pPr>
      <w:ind w:left="960"/>
      <w:jc w:val="both"/>
    </w:pPr>
    <w:rPr>
      <w:rFonts w:cs="Arial"/>
      <w:color w:val="000000"/>
      <w:sz w:val="20"/>
      <w:szCs w:val="20"/>
      <w:lang w:eastAsia="sk-SK"/>
    </w:rPr>
  </w:style>
  <w:style w:type="paragraph" w:customStyle="1" w:styleId="Obsah71">
    <w:name w:val="Obsah 71"/>
    <w:basedOn w:val="Normlny"/>
    <w:next w:val="Normlny"/>
    <w:autoRedefine/>
    <w:uiPriority w:val="39"/>
    <w:unhideWhenUsed/>
    <w:rsid w:val="00E46F1A"/>
    <w:pPr>
      <w:ind w:left="1200"/>
      <w:jc w:val="both"/>
    </w:pPr>
    <w:rPr>
      <w:rFonts w:cs="Arial"/>
      <w:color w:val="000000"/>
      <w:sz w:val="20"/>
      <w:szCs w:val="20"/>
      <w:lang w:eastAsia="sk-SK"/>
    </w:rPr>
  </w:style>
  <w:style w:type="paragraph" w:customStyle="1" w:styleId="Obsah81">
    <w:name w:val="Obsah 81"/>
    <w:basedOn w:val="Normlny"/>
    <w:next w:val="Normlny"/>
    <w:autoRedefine/>
    <w:uiPriority w:val="39"/>
    <w:unhideWhenUsed/>
    <w:rsid w:val="00E46F1A"/>
    <w:pPr>
      <w:ind w:left="1440"/>
      <w:jc w:val="both"/>
    </w:pPr>
    <w:rPr>
      <w:rFonts w:cs="Arial"/>
      <w:color w:val="000000"/>
      <w:sz w:val="20"/>
      <w:szCs w:val="20"/>
      <w:lang w:eastAsia="sk-SK"/>
    </w:rPr>
  </w:style>
  <w:style w:type="paragraph" w:customStyle="1" w:styleId="Obsah91">
    <w:name w:val="Obsah 91"/>
    <w:basedOn w:val="Normlny"/>
    <w:next w:val="Normlny"/>
    <w:autoRedefine/>
    <w:uiPriority w:val="39"/>
    <w:unhideWhenUsed/>
    <w:rsid w:val="00E46F1A"/>
    <w:pPr>
      <w:ind w:left="1680"/>
      <w:jc w:val="both"/>
    </w:pPr>
    <w:rPr>
      <w:rFonts w:cs="Arial"/>
      <w:color w:val="000000"/>
      <w:sz w:val="20"/>
      <w:szCs w:val="20"/>
      <w:lang w:eastAsia="sk-SK"/>
    </w:rPr>
  </w:style>
  <w:style w:type="paragraph" w:customStyle="1" w:styleId="NADPISBEZCISLA">
    <w:name w:val="NADPIS BEZ CISLA"/>
    <w:basedOn w:val="Normlny"/>
    <w:uiPriority w:val="99"/>
    <w:rsid w:val="00E46F1A"/>
    <w:pPr>
      <w:spacing w:before="240"/>
      <w:jc w:val="both"/>
    </w:pPr>
    <w:rPr>
      <w:rFonts w:cs="Arial"/>
      <w:b/>
      <w:color w:val="C0504D"/>
      <w:lang w:eastAsia="sk-SK"/>
    </w:rPr>
  </w:style>
  <w:style w:type="table" w:customStyle="1" w:styleId="Tabulkasmkou4zvraznn11">
    <w:name w:val="Tabulka s mřížkou 4 – zvýraznění 11"/>
    <w:basedOn w:val="Normlnatabuka"/>
    <w:uiPriority w:val="49"/>
    <w:rsid w:val="00E46F1A"/>
    <w:rPr>
      <w:sz w:val="22"/>
      <w:szCs w:val="22"/>
      <w:lang w:val="en-GB"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extbodu">
    <w:name w:val="Text bodu"/>
    <w:basedOn w:val="Normlny"/>
    <w:uiPriority w:val="99"/>
    <w:rsid w:val="00E46F1A"/>
    <w:pPr>
      <w:numPr>
        <w:ilvl w:val="2"/>
        <w:numId w:val="17"/>
      </w:numPr>
      <w:jc w:val="both"/>
      <w:outlineLvl w:val="8"/>
    </w:pPr>
    <w:rPr>
      <w:rFonts w:ascii="Arial" w:hAnsi="Arial" w:cs="Arial"/>
      <w:szCs w:val="20"/>
      <w:lang w:eastAsia="cs-CZ"/>
    </w:rPr>
  </w:style>
  <w:style w:type="paragraph" w:customStyle="1" w:styleId="Titulstedn">
    <w:name w:val="Titul střední"/>
    <w:basedOn w:val="Normlny"/>
    <w:rsid w:val="00E46F1A"/>
    <w:pPr>
      <w:spacing w:before="120" w:after="120"/>
      <w:jc w:val="center"/>
    </w:pPr>
    <w:rPr>
      <w:rFonts w:ascii="Arial" w:hAnsi="Arial" w:cs="Arial"/>
      <w:b/>
      <w:bCs/>
      <w:sz w:val="44"/>
      <w:szCs w:val="44"/>
      <w:lang w:eastAsia="cs-CZ"/>
    </w:rPr>
  </w:style>
  <w:style w:type="paragraph" w:customStyle="1" w:styleId="Firma">
    <w:name w:val="Firma"/>
    <w:basedOn w:val="Normlny"/>
    <w:rsid w:val="00E46F1A"/>
    <w:pPr>
      <w:tabs>
        <w:tab w:val="left" w:pos="2835"/>
      </w:tabs>
      <w:overflowPunct w:val="0"/>
      <w:autoSpaceDE w:val="0"/>
      <w:autoSpaceDN w:val="0"/>
      <w:adjustRightInd w:val="0"/>
      <w:spacing w:after="240" w:line="264" w:lineRule="auto"/>
      <w:ind w:left="2835" w:hanging="2835"/>
      <w:jc w:val="both"/>
      <w:textAlignment w:val="baseline"/>
    </w:pPr>
    <w:rPr>
      <w:rFonts w:ascii="Arial" w:hAnsi="Arial" w:cs="Arial"/>
      <w:b/>
      <w:sz w:val="20"/>
      <w:szCs w:val="20"/>
      <w:lang w:eastAsia="cs-CZ"/>
    </w:rPr>
  </w:style>
  <w:style w:type="character" w:customStyle="1" w:styleId="FontStyle81">
    <w:name w:val="Font Style81"/>
    <w:uiPriority w:val="99"/>
    <w:rsid w:val="00E46F1A"/>
    <w:rPr>
      <w:rFonts w:ascii="Arial" w:hAnsi="Arial" w:cs="Arial"/>
      <w:color w:val="000000"/>
      <w:sz w:val="18"/>
      <w:szCs w:val="18"/>
    </w:rPr>
  </w:style>
  <w:style w:type="paragraph" w:customStyle="1" w:styleId="Style22">
    <w:name w:val="Style22"/>
    <w:basedOn w:val="Normlny"/>
    <w:uiPriority w:val="99"/>
    <w:rsid w:val="00E46F1A"/>
    <w:pPr>
      <w:widowControl w:val="0"/>
      <w:autoSpaceDE w:val="0"/>
      <w:autoSpaceDN w:val="0"/>
      <w:adjustRightInd w:val="0"/>
      <w:spacing w:line="252" w:lineRule="exact"/>
      <w:jc w:val="both"/>
    </w:pPr>
    <w:rPr>
      <w:rFonts w:ascii="Arial" w:hAnsi="Arial" w:cs="Arial"/>
      <w:szCs w:val="20"/>
      <w:lang w:eastAsia="cs-CZ"/>
    </w:rPr>
  </w:style>
  <w:style w:type="character" w:customStyle="1" w:styleId="FontStyle36">
    <w:name w:val="Font Style36"/>
    <w:uiPriority w:val="99"/>
    <w:rsid w:val="00E46F1A"/>
    <w:rPr>
      <w:rFonts w:ascii="Arial" w:hAnsi="Arial" w:cs="Arial"/>
      <w:color w:val="000000"/>
      <w:sz w:val="20"/>
      <w:szCs w:val="20"/>
    </w:rPr>
  </w:style>
  <w:style w:type="paragraph" w:customStyle="1" w:styleId="Style7">
    <w:name w:val="Style7"/>
    <w:basedOn w:val="Normlny"/>
    <w:uiPriority w:val="99"/>
    <w:rsid w:val="00E46F1A"/>
    <w:pPr>
      <w:widowControl w:val="0"/>
      <w:autoSpaceDE w:val="0"/>
      <w:autoSpaceDN w:val="0"/>
      <w:adjustRightInd w:val="0"/>
      <w:jc w:val="both"/>
    </w:pPr>
    <w:rPr>
      <w:rFonts w:ascii="Arial" w:hAnsi="Arial" w:cs="Arial"/>
      <w:szCs w:val="20"/>
      <w:lang w:eastAsia="cs-CZ"/>
    </w:rPr>
  </w:style>
  <w:style w:type="character" w:customStyle="1" w:styleId="FontStyle34">
    <w:name w:val="Font Style34"/>
    <w:uiPriority w:val="99"/>
    <w:rsid w:val="00E46F1A"/>
    <w:rPr>
      <w:rFonts w:ascii="Times New Roman" w:hAnsi="Times New Roman" w:cs="Times New Roman"/>
      <w:b/>
      <w:bCs/>
      <w:color w:val="000000"/>
      <w:sz w:val="28"/>
      <w:szCs w:val="28"/>
    </w:rPr>
  </w:style>
  <w:style w:type="paragraph" w:customStyle="1" w:styleId="Style5">
    <w:name w:val="Style5"/>
    <w:basedOn w:val="Normlny"/>
    <w:uiPriority w:val="99"/>
    <w:rsid w:val="00E46F1A"/>
    <w:pPr>
      <w:widowControl w:val="0"/>
      <w:autoSpaceDE w:val="0"/>
      <w:autoSpaceDN w:val="0"/>
      <w:adjustRightInd w:val="0"/>
      <w:jc w:val="both"/>
    </w:pPr>
    <w:rPr>
      <w:rFonts w:ascii="Arial" w:hAnsi="Arial" w:cs="Arial"/>
      <w:szCs w:val="20"/>
      <w:lang w:eastAsia="cs-CZ"/>
    </w:rPr>
  </w:style>
  <w:style w:type="paragraph" w:customStyle="1" w:styleId="Style13">
    <w:name w:val="Style13"/>
    <w:basedOn w:val="Normlny"/>
    <w:uiPriority w:val="99"/>
    <w:rsid w:val="00E46F1A"/>
    <w:pPr>
      <w:widowControl w:val="0"/>
      <w:autoSpaceDE w:val="0"/>
      <w:autoSpaceDN w:val="0"/>
      <w:adjustRightInd w:val="0"/>
      <w:spacing w:line="259" w:lineRule="exact"/>
      <w:jc w:val="center"/>
    </w:pPr>
    <w:rPr>
      <w:rFonts w:ascii="Arial" w:hAnsi="Arial" w:cs="Arial"/>
      <w:szCs w:val="20"/>
      <w:lang w:eastAsia="cs-CZ"/>
    </w:rPr>
  </w:style>
  <w:style w:type="paragraph" w:customStyle="1" w:styleId="Style20">
    <w:name w:val="Style20"/>
    <w:basedOn w:val="Normlny"/>
    <w:uiPriority w:val="99"/>
    <w:rsid w:val="00E46F1A"/>
    <w:pPr>
      <w:widowControl w:val="0"/>
      <w:autoSpaceDE w:val="0"/>
      <w:autoSpaceDN w:val="0"/>
      <w:adjustRightInd w:val="0"/>
      <w:jc w:val="both"/>
    </w:pPr>
    <w:rPr>
      <w:rFonts w:ascii="Arial" w:hAnsi="Arial" w:cs="Arial"/>
      <w:szCs w:val="20"/>
      <w:lang w:eastAsia="cs-CZ"/>
    </w:rPr>
  </w:style>
  <w:style w:type="character" w:customStyle="1" w:styleId="FontStyle33">
    <w:name w:val="Font Style33"/>
    <w:uiPriority w:val="99"/>
    <w:rsid w:val="00E46F1A"/>
    <w:rPr>
      <w:rFonts w:ascii="Times New Roman" w:hAnsi="Times New Roman" w:cs="Times New Roman"/>
      <w:b/>
      <w:bCs/>
      <w:color w:val="000000"/>
      <w:sz w:val="20"/>
      <w:szCs w:val="20"/>
    </w:rPr>
  </w:style>
  <w:style w:type="character" w:customStyle="1" w:styleId="FontStyle39">
    <w:name w:val="Font Style39"/>
    <w:uiPriority w:val="99"/>
    <w:rsid w:val="00E46F1A"/>
    <w:rPr>
      <w:rFonts w:ascii="Times New Roman" w:hAnsi="Times New Roman" w:cs="Times New Roman"/>
      <w:color w:val="000000"/>
      <w:sz w:val="20"/>
      <w:szCs w:val="20"/>
    </w:rPr>
  </w:style>
  <w:style w:type="character" w:customStyle="1" w:styleId="FontStyle40">
    <w:name w:val="Font Style40"/>
    <w:uiPriority w:val="99"/>
    <w:rsid w:val="00E46F1A"/>
    <w:rPr>
      <w:rFonts w:ascii="Times New Roman" w:hAnsi="Times New Roman" w:cs="Times New Roman"/>
      <w:color w:val="000000"/>
      <w:sz w:val="20"/>
      <w:szCs w:val="20"/>
    </w:rPr>
  </w:style>
  <w:style w:type="paragraph" w:customStyle="1" w:styleId="Style4">
    <w:name w:val="Style4"/>
    <w:basedOn w:val="Normlny"/>
    <w:uiPriority w:val="99"/>
    <w:rsid w:val="00E46F1A"/>
    <w:pPr>
      <w:widowControl w:val="0"/>
      <w:autoSpaceDE w:val="0"/>
      <w:autoSpaceDN w:val="0"/>
      <w:adjustRightInd w:val="0"/>
      <w:spacing w:line="374" w:lineRule="exact"/>
      <w:ind w:firstLine="326"/>
      <w:jc w:val="both"/>
    </w:pPr>
    <w:rPr>
      <w:rFonts w:cs="Arial"/>
      <w:szCs w:val="20"/>
      <w:lang w:eastAsia="cs-CZ"/>
    </w:rPr>
  </w:style>
  <w:style w:type="paragraph" w:customStyle="1" w:styleId="Style8">
    <w:name w:val="Style8"/>
    <w:basedOn w:val="Normlny"/>
    <w:uiPriority w:val="99"/>
    <w:rsid w:val="00E46F1A"/>
    <w:pPr>
      <w:widowControl w:val="0"/>
      <w:autoSpaceDE w:val="0"/>
      <w:autoSpaceDN w:val="0"/>
      <w:adjustRightInd w:val="0"/>
      <w:spacing w:line="398" w:lineRule="exact"/>
      <w:jc w:val="both"/>
    </w:pPr>
    <w:rPr>
      <w:rFonts w:cs="Arial"/>
      <w:szCs w:val="20"/>
      <w:lang w:eastAsia="cs-CZ"/>
    </w:rPr>
  </w:style>
  <w:style w:type="paragraph" w:customStyle="1" w:styleId="Style24">
    <w:name w:val="Style24"/>
    <w:basedOn w:val="Normlny"/>
    <w:uiPriority w:val="99"/>
    <w:rsid w:val="00E46F1A"/>
    <w:pPr>
      <w:widowControl w:val="0"/>
      <w:autoSpaceDE w:val="0"/>
      <w:autoSpaceDN w:val="0"/>
      <w:adjustRightInd w:val="0"/>
      <w:spacing w:line="374" w:lineRule="exact"/>
      <w:ind w:hanging="355"/>
      <w:jc w:val="both"/>
    </w:pPr>
    <w:rPr>
      <w:rFonts w:cs="Arial"/>
      <w:szCs w:val="20"/>
      <w:lang w:eastAsia="cs-CZ"/>
    </w:rPr>
  </w:style>
  <w:style w:type="paragraph" w:customStyle="1" w:styleId="Style2">
    <w:name w:val="Style2"/>
    <w:basedOn w:val="Normlny"/>
    <w:uiPriority w:val="99"/>
    <w:rsid w:val="00E46F1A"/>
    <w:pPr>
      <w:widowControl w:val="0"/>
      <w:autoSpaceDE w:val="0"/>
      <w:autoSpaceDN w:val="0"/>
      <w:adjustRightInd w:val="0"/>
      <w:spacing w:line="394" w:lineRule="exact"/>
      <w:jc w:val="center"/>
    </w:pPr>
    <w:rPr>
      <w:rFonts w:cs="Arial"/>
      <w:szCs w:val="20"/>
      <w:lang w:eastAsia="cs-CZ"/>
    </w:rPr>
  </w:style>
  <w:style w:type="paragraph" w:customStyle="1" w:styleId="Textparagrafu">
    <w:name w:val="Text paragrafu"/>
    <w:basedOn w:val="Normlny"/>
    <w:uiPriority w:val="99"/>
    <w:rsid w:val="00E46F1A"/>
    <w:pPr>
      <w:spacing w:before="240"/>
      <w:ind w:firstLine="425"/>
      <w:jc w:val="both"/>
      <w:outlineLvl w:val="5"/>
    </w:pPr>
    <w:rPr>
      <w:rFonts w:ascii="Arial" w:hAnsi="Arial" w:cs="Arial"/>
      <w:szCs w:val="20"/>
      <w:lang w:eastAsia="cs-CZ"/>
    </w:rPr>
  </w:style>
  <w:style w:type="paragraph" w:customStyle="1" w:styleId="Textpsmene">
    <w:name w:val="Text písmene"/>
    <w:basedOn w:val="Normlny"/>
    <w:uiPriority w:val="99"/>
    <w:rsid w:val="00E46F1A"/>
    <w:pPr>
      <w:tabs>
        <w:tab w:val="num" w:pos="425"/>
      </w:tabs>
      <w:ind w:left="425" w:hanging="425"/>
      <w:jc w:val="both"/>
      <w:outlineLvl w:val="7"/>
    </w:pPr>
    <w:rPr>
      <w:rFonts w:ascii="Arial" w:hAnsi="Arial" w:cs="Arial"/>
      <w:szCs w:val="20"/>
      <w:lang w:eastAsia="cs-CZ"/>
    </w:rPr>
  </w:style>
  <w:style w:type="paragraph" w:customStyle="1" w:styleId="Textodstavce">
    <w:name w:val="Text odstavce"/>
    <w:basedOn w:val="Normlny"/>
    <w:uiPriority w:val="99"/>
    <w:rsid w:val="00E46F1A"/>
    <w:pPr>
      <w:tabs>
        <w:tab w:val="num" w:pos="785"/>
        <w:tab w:val="left" w:pos="851"/>
      </w:tabs>
      <w:spacing w:before="120" w:after="120"/>
      <w:ind w:firstLine="425"/>
      <w:jc w:val="both"/>
      <w:outlineLvl w:val="6"/>
    </w:pPr>
    <w:rPr>
      <w:rFonts w:ascii="Arial" w:hAnsi="Arial" w:cs="Arial"/>
      <w:szCs w:val="20"/>
      <w:lang w:eastAsia="cs-CZ"/>
    </w:rPr>
  </w:style>
  <w:style w:type="paragraph" w:customStyle="1" w:styleId="Paragraf">
    <w:name w:val="Paragraf"/>
    <w:basedOn w:val="Normlny"/>
    <w:next w:val="Textodstavce"/>
    <w:uiPriority w:val="99"/>
    <w:rsid w:val="00E46F1A"/>
    <w:pPr>
      <w:keepNext/>
      <w:keepLines/>
      <w:spacing w:before="240"/>
      <w:jc w:val="center"/>
      <w:outlineLvl w:val="5"/>
    </w:pPr>
    <w:rPr>
      <w:rFonts w:ascii="Arial" w:hAnsi="Arial" w:cs="Arial"/>
      <w:szCs w:val="20"/>
      <w:lang w:eastAsia="cs-CZ"/>
    </w:rPr>
  </w:style>
  <w:style w:type="paragraph" w:customStyle="1" w:styleId="CM1">
    <w:name w:val="CM1"/>
    <w:basedOn w:val="Default"/>
    <w:next w:val="Default"/>
    <w:uiPriority w:val="99"/>
    <w:rsid w:val="00E46F1A"/>
    <w:rPr>
      <w:rFonts w:ascii="EUAlbertina" w:eastAsia="Times New Roman" w:hAnsi="EUAlbertina" w:cs="Times New Roman"/>
      <w:color w:val="auto"/>
      <w:lang w:val="cs-CZ" w:eastAsia="cs-CZ"/>
    </w:rPr>
  </w:style>
  <w:style w:type="paragraph" w:customStyle="1" w:styleId="CM3">
    <w:name w:val="CM3"/>
    <w:basedOn w:val="Default"/>
    <w:next w:val="Default"/>
    <w:uiPriority w:val="99"/>
    <w:rsid w:val="00E46F1A"/>
    <w:rPr>
      <w:rFonts w:ascii="EUAlbertina" w:eastAsia="Times New Roman" w:hAnsi="EUAlbertina" w:cs="Times New Roman"/>
      <w:color w:val="auto"/>
      <w:lang w:val="cs-CZ" w:eastAsia="cs-CZ"/>
    </w:rPr>
  </w:style>
  <w:style w:type="paragraph" w:customStyle="1" w:styleId="Zoznamobrzkov1">
    <w:name w:val="Zoznam obrázkov1"/>
    <w:basedOn w:val="Normlny"/>
    <w:next w:val="Normlny"/>
    <w:uiPriority w:val="99"/>
    <w:rsid w:val="00E46F1A"/>
    <w:pPr>
      <w:jc w:val="both"/>
    </w:pPr>
    <w:rPr>
      <w:rFonts w:eastAsia="SimSun"/>
      <w:lang w:eastAsia="zh-CN"/>
    </w:rPr>
  </w:style>
  <w:style w:type="paragraph" w:customStyle="1" w:styleId="Odsazen3">
    <w:name w:val="Odsazení 3"/>
    <w:basedOn w:val="Normlny"/>
    <w:qFormat/>
    <w:rsid w:val="00E46F1A"/>
    <w:pPr>
      <w:widowControl w:val="0"/>
      <w:tabs>
        <w:tab w:val="left" w:pos="993"/>
        <w:tab w:val="left" w:pos="2880"/>
        <w:tab w:val="left" w:pos="4253"/>
      </w:tabs>
      <w:suppressAutoHyphens/>
      <w:adjustRightInd w:val="0"/>
      <w:jc w:val="both"/>
      <w:textAlignment w:val="baseline"/>
    </w:pPr>
    <w:rPr>
      <w:rFonts w:cs="Tahoma"/>
      <w:color w:val="000000"/>
      <w:kern w:val="28"/>
      <w:u w:color="0070C0"/>
      <w:lang w:eastAsia="cs-CZ"/>
    </w:rPr>
  </w:style>
  <w:style w:type="paragraph" w:customStyle="1" w:styleId="MasterTitle1">
    <w:name w:val="Master Title 1"/>
    <w:basedOn w:val="Normlny"/>
    <w:next w:val="Normlny"/>
    <w:rsid w:val="00E46F1A"/>
    <w:pPr>
      <w:spacing w:before="1080"/>
      <w:jc w:val="both"/>
    </w:pPr>
    <w:rPr>
      <w:rFonts w:ascii="Arial" w:hAnsi="Arial" w:cs="Arial"/>
      <w:b/>
      <w:sz w:val="48"/>
      <w:szCs w:val="20"/>
      <w:lang w:val="en-GB"/>
    </w:rPr>
  </w:style>
  <w:style w:type="paragraph" w:customStyle="1" w:styleId="odsaz1-popis">
    <w:name w:val="odsaz1-popis"/>
    <w:basedOn w:val="Odsazen1"/>
    <w:rsid w:val="00E46F1A"/>
    <w:pPr>
      <w:widowControl/>
      <w:numPr>
        <w:numId w:val="0"/>
      </w:numPr>
      <w:pBdr>
        <w:top w:val="single" w:sz="4" w:space="7" w:color="auto" w:shadow="1"/>
        <w:left w:val="single" w:sz="4" w:space="4" w:color="auto" w:shadow="1"/>
        <w:bottom w:val="single" w:sz="4" w:space="4" w:color="auto" w:shadow="1"/>
        <w:right w:val="single" w:sz="4" w:space="0" w:color="auto" w:shadow="1"/>
      </w:pBdr>
      <w:tabs>
        <w:tab w:val="clear" w:pos="6237"/>
        <w:tab w:val="left" w:pos="993"/>
        <w:tab w:val="left" w:pos="4395"/>
      </w:tabs>
      <w:suppressAutoHyphens w:val="0"/>
      <w:overflowPunct w:val="0"/>
      <w:autoSpaceDE w:val="0"/>
      <w:autoSpaceDN w:val="0"/>
      <w:spacing w:before="120" w:after="120"/>
      <w:ind w:left="357" w:right="68"/>
      <w:outlineLvl w:val="5"/>
    </w:pPr>
    <w:rPr>
      <w:snapToGrid w:val="0"/>
      <w:color w:val="auto"/>
      <w:sz w:val="20"/>
      <w:lang w:eastAsia="ja-JP"/>
    </w:rPr>
  </w:style>
  <w:style w:type="paragraph" w:customStyle="1" w:styleId="Odsaz2-popis">
    <w:name w:val="Odsaz2-popis"/>
    <w:basedOn w:val="Odsazen2"/>
    <w:rsid w:val="00E46F1A"/>
    <w:pPr>
      <w:pBdr>
        <w:top w:val="single" w:sz="4" w:space="7" w:color="auto" w:shadow="1"/>
        <w:left w:val="single" w:sz="4" w:space="4" w:color="auto" w:shadow="1"/>
        <w:bottom w:val="single" w:sz="4" w:space="4" w:color="auto" w:shadow="1"/>
        <w:right w:val="single" w:sz="4" w:space="4" w:color="auto" w:shadow="1"/>
      </w:pBdr>
      <w:tabs>
        <w:tab w:val="clear" w:pos="993"/>
        <w:tab w:val="clear" w:pos="4253"/>
        <w:tab w:val="left" w:pos="720"/>
        <w:tab w:val="left" w:pos="851"/>
        <w:tab w:val="left" w:pos="4395"/>
      </w:tabs>
      <w:suppressAutoHyphens w:val="0"/>
      <w:overflowPunct w:val="0"/>
      <w:autoSpaceDE w:val="0"/>
      <w:autoSpaceDN w:val="0"/>
      <w:spacing w:before="120" w:after="120"/>
      <w:ind w:left="720" w:right="113"/>
      <w:outlineLvl w:val="5"/>
    </w:pPr>
    <w:rPr>
      <w:rFonts w:cs="Times New Roman"/>
      <w:i/>
      <w:snapToGrid w:val="0"/>
      <w:color w:val="auto"/>
      <w:kern w:val="0"/>
      <w:sz w:val="20"/>
    </w:rPr>
  </w:style>
  <w:style w:type="character" w:customStyle="1" w:styleId="st">
    <w:name w:val="st"/>
    <w:rsid w:val="00E46F1A"/>
  </w:style>
  <w:style w:type="character" w:customStyle="1" w:styleId="DocumentMapChar1">
    <w:name w:val="Document Map Char1"/>
    <w:uiPriority w:val="99"/>
    <w:semiHidden/>
    <w:rsid w:val="00E46F1A"/>
    <w:rPr>
      <w:rFonts w:ascii="Segoe UI" w:eastAsia="Times New Roman" w:hAnsi="Segoe UI" w:cs="Segoe UI"/>
      <w:color w:val="000000"/>
      <w:sz w:val="16"/>
      <w:szCs w:val="16"/>
      <w:lang w:eastAsia="sk-SK"/>
    </w:rPr>
  </w:style>
  <w:style w:type="character" w:customStyle="1" w:styleId="RozloendokumentuChar1">
    <w:name w:val="Rozložení dokumentu Char1"/>
    <w:uiPriority w:val="99"/>
    <w:semiHidden/>
    <w:rsid w:val="00E46F1A"/>
    <w:rPr>
      <w:rFonts w:ascii="Segoe UI" w:hAnsi="Segoe UI" w:cs="Segoe UI"/>
      <w:sz w:val="16"/>
      <w:szCs w:val="16"/>
    </w:rPr>
  </w:style>
  <w:style w:type="table" w:customStyle="1" w:styleId="Stednseznam1zvraznn11">
    <w:name w:val="Střední seznam 1 – zvýraznění 11"/>
    <w:basedOn w:val="Normlnatabuka"/>
    <w:uiPriority w:val="65"/>
    <w:rsid w:val="00E46F1A"/>
    <w:rPr>
      <w:rFonts w:ascii="Times New Roman" w:hAnsi="Times New Roman"/>
      <w:color w:val="000000"/>
      <w:lang w:val="cs-CZ" w:eastAsia="cs-CZ"/>
    </w:rPr>
    <w:tblPr>
      <w:tblStyleRowBandSize w:val="1"/>
      <w:tblStyleColBandSize w:val="1"/>
      <w:tblBorders>
        <w:top w:val="single" w:sz="8" w:space="0" w:color="5B9BD5"/>
        <w:bottom w:val="single" w:sz="8" w:space="0" w:color="5B9BD5"/>
      </w:tblBorders>
    </w:tblPr>
    <w:tblStylePr w:type="firstRow">
      <w:rPr>
        <w:rFonts w:ascii="Raleway" w:eastAsia="Times New Roman" w:hAnsi="Raleway"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paragraph" w:customStyle="1" w:styleId="Nadpis21">
    <w:name w:val="Nadpis 21"/>
    <w:next w:val="Normlny"/>
    <w:rsid w:val="00E46F1A"/>
    <w:pPr>
      <w:keepNext/>
      <w:pBdr>
        <w:top w:val="nil"/>
        <w:left w:val="nil"/>
        <w:bottom w:val="nil"/>
        <w:right w:val="nil"/>
        <w:between w:val="nil"/>
        <w:bar w:val="nil"/>
      </w:pBdr>
      <w:spacing w:before="240" w:after="60" w:line="252" w:lineRule="auto"/>
      <w:outlineLvl w:val="1"/>
    </w:pPr>
    <w:rPr>
      <w:rFonts w:ascii="Arial" w:eastAsia="Arial" w:hAnsi="Arial" w:cs="Arial"/>
      <w:b/>
      <w:bCs/>
      <w:i/>
      <w:iCs/>
      <w:color w:val="000000"/>
      <w:sz w:val="28"/>
      <w:szCs w:val="28"/>
      <w:u w:color="000000"/>
      <w:bdr w:val="nil"/>
      <w:lang w:val="cs-CZ" w:eastAsia="cs-CZ"/>
    </w:rPr>
  </w:style>
  <w:style w:type="paragraph" w:customStyle="1" w:styleId="Nadpis31">
    <w:name w:val="Nadpis 31"/>
    <w:next w:val="Normlny"/>
    <w:rsid w:val="00E46F1A"/>
    <w:pPr>
      <w:keepNext/>
      <w:pBdr>
        <w:top w:val="nil"/>
        <w:left w:val="nil"/>
        <w:bottom w:val="nil"/>
        <w:right w:val="nil"/>
        <w:between w:val="nil"/>
        <w:bar w:val="nil"/>
      </w:pBdr>
      <w:spacing w:before="240" w:after="60" w:line="252" w:lineRule="auto"/>
      <w:outlineLvl w:val="2"/>
    </w:pPr>
    <w:rPr>
      <w:rFonts w:ascii="Arial Bold" w:eastAsia="Arial Bold" w:hAnsi="Arial Bold" w:cs="Arial Bold"/>
      <w:color w:val="000000"/>
      <w:sz w:val="26"/>
      <w:szCs w:val="26"/>
      <w:u w:color="000000"/>
      <w:bdr w:val="nil"/>
      <w:lang w:val="cs-CZ" w:eastAsia="cs-CZ"/>
    </w:rPr>
  </w:style>
  <w:style w:type="character" w:customStyle="1" w:styleId="atn">
    <w:name w:val="atn"/>
    <w:rsid w:val="00E46F1A"/>
  </w:style>
  <w:style w:type="paragraph" w:customStyle="1" w:styleId="Style10">
    <w:name w:val="Style10"/>
    <w:basedOn w:val="Normlny"/>
    <w:uiPriority w:val="99"/>
    <w:rsid w:val="00E46F1A"/>
    <w:pPr>
      <w:widowControl w:val="0"/>
      <w:autoSpaceDE w:val="0"/>
      <w:autoSpaceDN w:val="0"/>
      <w:adjustRightInd w:val="0"/>
      <w:spacing w:line="259" w:lineRule="exact"/>
      <w:ind w:hanging="346"/>
      <w:jc w:val="both"/>
    </w:pPr>
    <w:rPr>
      <w:rFonts w:cs="Arial"/>
      <w:szCs w:val="20"/>
      <w:lang w:eastAsia="cs-CZ"/>
    </w:rPr>
  </w:style>
  <w:style w:type="character" w:customStyle="1" w:styleId="FontStyle20">
    <w:name w:val="Font Style20"/>
    <w:uiPriority w:val="99"/>
    <w:rsid w:val="00E46F1A"/>
    <w:rPr>
      <w:rFonts w:ascii="Calibri" w:hAnsi="Calibri" w:cs="Calibri"/>
      <w:b/>
      <w:bCs/>
      <w:color w:val="000000"/>
      <w:sz w:val="20"/>
      <w:szCs w:val="20"/>
    </w:rPr>
  </w:style>
  <w:style w:type="character" w:customStyle="1" w:styleId="FontStyle22">
    <w:name w:val="Font Style22"/>
    <w:uiPriority w:val="99"/>
    <w:rsid w:val="00E46F1A"/>
    <w:rPr>
      <w:rFonts w:ascii="Calibri" w:hAnsi="Calibri" w:cs="Calibri"/>
      <w:color w:val="000000"/>
      <w:sz w:val="20"/>
      <w:szCs w:val="20"/>
    </w:rPr>
  </w:style>
  <w:style w:type="paragraph" w:customStyle="1" w:styleId="Heading5">
    <w:name w:val="Heading 5'"/>
    <w:aliases w:val="Heading 5 Char2',Heading 5 Char1 Char',Heading 5 Char Char Char',Heading 5 Char Char1"/>
    <w:basedOn w:val="Normlny"/>
    <w:semiHidden/>
    <w:unhideWhenUsed/>
    <w:locked/>
    <w:rsid w:val="00E46F1A"/>
    <w:pPr>
      <w:numPr>
        <w:numId w:val="18"/>
      </w:numPr>
      <w:tabs>
        <w:tab w:val="left" w:pos="284"/>
      </w:tabs>
      <w:spacing w:after="120"/>
      <w:jc w:val="both"/>
      <w:outlineLvl w:val="4"/>
    </w:pPr>
    <w:rPr>
      <w:rFonts w:ascii="Arial" w:hAnsi="Arial" w:cs="Arial"/>
      <w:sz w:val="20"/>
      <w:szCs w:val="16"/>
      <w:lang w:eastAsia="cs-CZ"/>
    </w:rPr>
  </w:style>
  <w:style w:type="paragraph" w:customStyle="1" w:styleId="Bulletslevel1">
    <w:name w:val="Bullets level 1"/>
    <w:basedOn w:val="Normlny"/>
    <w:link w:val="Bulletslevel1Char"/>
    <w:uiPriority w:val="99"/>
    <w:qFormat/>
    <w:rsid w:val="00E46F1A"/>
    <w:pPr>
      <w:numPr>
        <w:numId w:val="19"/>
      </w:numPr>
      <w:spacing w:before="120"/>
      <w:jc w:val="both"/>
    </w:pPr>
    <w:rPr>
      <w:rFonts w:ascii="Arial" w:hAnsi="Arial" w:cs="Arial"/>
      <w:color w:val="000000"/>
      <w:sz w:val="19"/>
      <w:szCs w:val="20"/>
      <w:lang w:val="en-GB" w:eastAsia="cs-CZ"/>
    </w:rPr>
  </w:style>
  <w:style w:type="character" w:customStyle="1" w:styleId="Bulletslevel1Char">
    <w:name w:val="Bullets level 1 Char"/>
    <w:link w:val="Bulletslevel1"/>
    <w:uiPriority w:val="99"/>
    <w:locked/>
    <w:rsid w:val="00E46F1A"/>
    <w:rPr>
      <w:rFonts w:ascii="Arial" w:hAnsi="Arial" w:cs="Arial"/>
      <w:color w:val="000000"/>
      <w:sz w:val="19"/>
      <w:lang w:val="en-GB" w:eastAsia="cs-CZ"/>
    </w:rPr>
  </w:style>
  <w:style w:type="paragraph" w:customStyle="1" w:styleId="ListBullet211">
    <w:name w:val="List Bullet 2 11"/>
    <w:basedOn w:val="Zoznamsodrkami2"/>
    <w:link w:val="ListBullet211Char"/>
    <w:autoRedefine/>
    <w:uiPriority w:val="99"/>
    <w:rsid w:val="00E46F1A"/>
    <w:pPr>
      <w:numPr>
        <w:numId w:val="0"/>
      </w:numPr>
      <w:tabs>
        <w:tab w:val="num" w:pos="643"/>
      </w:tabs>
      <w:spacing w:line="360" w:lineRule="auto"/>
      <w:ind w:left="643" w:hanging="360"/>
      <w:contextualSpacing w:val="0"/>
      <w:jc w:val="left"/>
    </w:pPr>
    <w:rPr>
      <w:rFonts w:ascii="Arial" w:hAnsi="Arial" w:cs="Arial"/>
      <w:sz w:val="22"/>
      <w:szCs w:val="20"/>
      <w:lang w:val="cs-CZ" w:eastAsia="cs-CZ"/>
    </w:rPr>
  </w:style>
  <w:style w:type="character" w:customStyle="1" w:styleId="ListBullet211Char">
    <w:name w:val="List Bullet 2 11 Char"/>
    <w:link w:val="ListBullet211"/>
    <w:uiPriority w:val="99"/>
    <w:locked/>
    <w:rsid w:val="00E46F1A"/>
    <w:rPr>
      <w:rFonts w:ascii="Arial" w:eastAsia="Times New Roman" w:hAnsi="Arial" w:cs="Arial"/>
      <w:sz w:val="22"/>
      <w:lang w:val="cs-CZ" w:eastAsia="cs-CZ"/>
    </w:rPr>
  </w:style>
  <w:style w:type="paragraph" w:customStyle="1" w:styleId="ListBullet411">
    <w:name w:val="List Bullet 4 11"/>
    <w:basedOn w:val="Zoznamsodrkami4"/>
    <w:uiPriority w:val="99"/>
    <w:rsid w:val="00E46F1A"/>
    <w:pPr>
      <w:tabs>
        <w:tab w:val="clear" w:pos="2160"/>
        <w:tab w:val="num" w:pos="1209"/>
      </w:tabs>
      <w:spacing w:after="0" w:line="360" w:lineRule="auto"/>
      <w:ind w:left="1209"/>
      <w:jc w:val="left"/>
    </w:pPr>
    <w:rPr>
      <w:rFonts w:ascii="Arial" w:hAnsi="Arial" w:cs="Arial"/>
      <w:sz w:val="22"/>
      <w:lang w:val="sk-SK"/>
    </w:rPr>
  </w:style>
  <w:style w:type="character" w:customStyle="1" w:styleId="alt-edited">
    <w:name w:val="alt-edited"/>
    <w:rsid w:val="00E46F1A"/>
  </w:style>
  <w:style w:type="paragraph" w:customStyle="1" w:styleId="Style9">
    <w:name w:val="Style9"/>
    <w:basedOn w:val="Normlny"/>
    <w:uiPriority w:val="99"/>
    <w:rsid w:val="00E46F1A"/>
    <w:pPr>
      <w:widowControl w:val="0"/>
      <w:autoSpaceDE w:val="0"/>
      <w:autoSpaceDN w:val="0"/>
      <w:adjustRightInd w:val="0"/>
      <w:spacing w:line="259" w:lineRule="exact"/>
      <w:ind w:hanging="338"/>
      <w:jc w:val="both"/>
    </w:pPr>
    <w:rPr>
      <w:rFonts w:cs="Arial"/>
      <w:szCs w:val="20"/>
      <w:lang w:eastAsia="cs-CZ"/>
    </w:rPr>
  </w:style>
  <w:style w:type="paragraph" w:customStyle="1" w:styleId="NADPIS30">
    <w:name w:val="NADPIS3"/>
    <w:basedOn w:val="Nadpis3"/>
    <w:next w:val="Normlny"/>
    <w:link w:val="NADPIS3Char0"/>
    <w:uiPriority w:val="99"/>
    <w:qFormat/>
    <w:rsid w:val="007B483A"/>
    <w:pPr>
      <w:keepLines/>
      <w:widowControl w:val="0"/>
      <w:pBdr>
        <w:top w:val="none" w:sz="0" w:space="0" w:color="auto"/>
        <w:bottom w:val="none" w:sz="0" w:space="0" w:color="auto"/>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00" w:line="276" w:lineRule="auto"/>
      <w:jc w:val="left"/>
    </w:pPr>
    <w:rPr>
      <w:rFonts w:eastAsia="MS Gothic"/>
      <w:b/>
      <w:bCs/>
      <w:caps w:val="0"/>
      <w:color w:val="000000"/>
      <w:szCs w:val="26"/>
    </w:rPr>
  </w:style>
  <w:style w:type="character" w:customStyle="1" w:styleId="NADPIS3Char0">
    <w:name w:val="NADPIS3 Char"/>
    <w:link w:val="NADPIS30"/>
    <w:uiPriority w:val="99"/>
    <w:locked/>
    <w:rsid w:val="007B483A"/>
    <w:rPr>
      <w:rFonts w:ascii="Times New Roman" w:eastAsia="MS Gothic" w:hAnsi="Times New Roman"/>
      <w:b/>
      <w:bCs/>
      <w:color w:val="000000"/>
      <w:sz w:val="24"/>
      <w:szCs w:val="26"/>
      <w:lang w:eastAsia="en-US"/>
    </w:rPr>
  </w:style>
  <w:style w:type="paragraph" w:customStyle="1" w:styleId="ListPar2">
    <w:name w:val="List Par2"/>
    <w:basedOn w:val="Odsekzoznamu"/>
    <w:link w:val="ListPar2Char"/>
    <w:uiPriority w:val="99"/>
    <w:rsid w:val="00E46F1A"/>
    <w:pPr>
      <w:widowControl w:val="0"/>
      <w:numPr>
        <w:numId w:val="20"/>
      </w:numPr>
      <w:tabs>
        <w:tab w:val="num" w:pos="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contextualSpacing w:val="0"/>
    </w:pPr>
    <w:rPr>
      <w:rFonts w:ascii="Arial" w:eastAsia="Calibri" w:hAnsi="Arial" w:cs="Arial"/>
      <w:szCs w:val="20"/>
      <w:lang w:val="cs-CZ" w:eastAsia="de-DE"/>
    </w:rPr>
  </w:style>
  <w:style w:type="character" w:customStyle="1" w:styleId="ListPar2Char">
    <w:name w:val="List Par2 Char"/>
    <w:link w:val="ListPar2"/>
    <w:uiPriority w:val="99"/>
    <w:locked/>
    <w:rsid w:val="00E46F1A"/>
    <w:rPr>
      <w:rFonts w:ascii="Arial" w:eastAsia="Calibri" w:hAnsi="Arial" w:cs="Arial"/>
      <w:sz w:val="24"/>
      <w:lang w:val="cs-CZ" w:eastAsia="de-DE"/>
    </w:rPr>
  </w:style>
  <w:style w:type="paragraph" w:customStyle="1" w:styleId="font5">
    <w:name w:val="font5"/>
    <w:basedOn w:val="Normlny"/>
    <w:rsid w:val="00E46F1A"/>
    <w:pPr>
      <w:spacing w:before="100" w:beforeAutospacing="1" w:after="100" w:afterAutospacing="1"/>
      <w:jc w:val="both"/>
    </w:pPr>
    <w:rPr>
      <w:rFonts w:ascii="Tahoma" w:hAnsi="Tahoma" w:cs="Tahoma"/>
      <w:color w:val="000000"/>
      <w:sz w:val="18"/>
      <w:szCs w:val="18"/>
      <w:lang w:val="cs-CZ" w:eastAsia="cs-CZ"/>
    </w:rPr>
  </w:style>
  <w:style w:type="paragraph" w:customStyle="1" w:styleId="font6">
    <w:name w:val="font6"/>
    <w:basedOn w:val="Normlny"/>
    <w:rsid w:val="00E46F1A"/>
    <w:pPr>
      <w:spacing w:before="100" w:beforeAutospacing="1" w:after="100" w:afterAutospacing="1"/>
      <w:jc w:val="both"/>
    </w:pPr>
    <w:rPr>
      <w:rFonts w:ascii="Tahoma" w:hAnsi="Tahoma" w:cs="Tahoma"/>
      <w:b/>
      <w:bCs/>
      <w:color w:val="000000"/>
      <w:sz w:val="18"/>
      <w:szCs w:val="18"/>
      <w:lang w:val="cs-CZ" w:eastAsia="cs-CZ"/>
    </w:rPr>
  </w:style>
  <w:style w:type="paragraph" w:customStyle="1" w:styleId="xl63">
    <w:name w:val="xl63"/>
    <w:basedOn w:val="Normlny"/>
    <w:rsid w:val="00E46F1A"/>
    <w:pPr>
      <w:shd w:val="clear" w:color="000000" w:fill="FFFFFF"/>
      <w:spacing w:before="100" w:beforeAutospacing="1" w:after="100" w:afterAutospacing="1"/>
      <w:jc w:val="both"/>
    </w:pPr>
    <w:rPr>
      <w:rFonts w:ascii="Arial" w:hAnsi="Arial" w:cs="Arial"/>
      <w:szCs w:val="20"/>
      <w:lang w:val="cs-CZ" w:eastAsia="cs-CZ"/>
    </w:rPr>
  </w:style>
  <w:style w:type="paragraph" w:customStyle="1" w:styleId="xl64">
    <w:name w:val="xl64"/>
    <w:basedOn w:val="Normlny"/>
    <w:rsid w:val="00E46F1A"/>
    <w:pPr>
      <w:shd w:val="clear" w:color="000000" w:fill="FFFFFF"/>
      <w:spacing w:before="100" w:beforeAutospacing="1" w:after="100" w:afterAutospacing="1"/>
      <w:jc w:val="both"/>
    </w:pPr>
    <w:rPr>
      <w:rFonts w:ascii="Arial" w:hAnsi="Arial" w:cs="Arial"/>
      <w:szCs w:val="20"/>
      <w:lang w:val="cs-CZ" w:eastAsia="cs-CZ"/>
    </w:rPr>
  </w:style>
  <w:style w:type="paragraph" w:customStyle="1" w:styleId="xl65">
    <w:name w:val="xl65"/>
    <w:basedOn w:val="Normlny"/>
    <w:rsid w:val="00E46F1A"/>
    <w:pPr>
      <w:shd w:val="clear" w:color="000000" w:fill="FFFFFF"/>
      <w:spacing w:before="100" w:beforeAutospacing="1" w:after="100" w:afterAutospacing="1"/>
      <w:jc w:val="both"/>
    </w:pPr>
    <w:rPr>
      <w:rFonts w:ascii="Arial" w:hAnsi="Arial" w:cs="Arial"/>
      <w:szCs w:val="20"/>
      <w:lang w:val="cs-CZ" w:eastAsia="cs-CZ"/>
    </w:rPr>
  </w:style>
  <w:style w:type="paragraph" w:customStyle="1" w:styleId="xl66">
    <w:name w:val="xl66"/>
    <w:basedOn w:val="Normlny"/>
    <w:rsid w:val="00E46F1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67">
    <w:name w:val="xl67"/>
    <w:basedOn w:val="Normlny"/>
    <w:rsid w:val="00E46F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68">
    <w:name w:val="xl68"/>
    <w:basedOn w:val="Normlny"/>
    <w:rsid w:val="00E46F1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69">
    <w:name w:val="xl69"/>
    <w:basedOn w:val="Normlny"/>
    <w:rsid w:val="00E46F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Cs w:val="20"/>
      <w:lang w:val="cs-CZ" w:eastAsia="cs-CZ"/>
    </w:rPr>
  </w:style>
  <w:style w:type="paragraph" w:customStyle="1" w:styleId="xl70">
    <w:name w:val="xl70"/>
    <w:basedOn w:val="Normlny"/>
    <w:rsid w:val="00E46F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Cs w:val="20"/>
      <w:lang w:val="cs-CZ" w:eastAsia="cs-CZ"/>
    </w:rPr>
  </w:style>
  <w:style w:type="paragraph" w:customStyle="1" w:styleId="xl71">
    <w:name w:val="xl71"/>
    <w:basedOn w:val="Normlny"/>
    <w:rsid w:val="00E46F1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Cs w:val="20"/>
      <w:lang w:val="cs-CZ" w:eastAsia="cs-CZ"/>
    </w:rPr>
  </w:style>
  <w:style w:type="paragraph" w:customStyle="1" w:styleId="xl72">
    <w:name w:val="xl72"/>
    <w:basedOn w:val="Normlny"/>
    <w:rsid w:val="00E46F1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Arial" w:hAnsi="Arial" w:cs="Arial"/>
      <w:color w:val="FF0000"/>
      <w:szCs w:val="20"/>
      <w:lang w:val="cs-CZ" w:eastAsia="cs-CZ"/>
    </w:rPr>
  </w:style>
  <w:style w:type="paragraph" w:customStyle="1" w:styleId="xl73">
    <w:name w:val="xl73"/>
    <w:basedOn w:val="Normlny"/>
    <w:rsid w:val="00E46F1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FF0000"/>
      <w:szCs w:val="20"/>
      <w:lang w:val="cs-CZ" w:eastAsia="cs-CZ"/>
    </w:rPr>
  </w:style>
  <w:style w:type="paragraph" w:customStyle="1" w:styleId="xl74">
    <w:name w:val="xl74"/>
    <w:basedOn w:val="Normlny"/>
    <w:rsid w:val="00E46F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FF0000"/>
      <w:szCs w:val="20"/>
      <w:lang w:val="cs-CZ" w:eastAsia="cs-CZ"/>
    </w:rPr>
  </w:style>
  <w:style w:type="paragraph" w:customStyle="1" w:styleId="xl75">
    <w:name w:val="xl75"/>
    <w:basedOn w:val="Normlny"/>
    <w:rsid w:val="00E46F1A"/>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76">
    <w:name w:val="xl76"/>
    <w:basedOn w:val="Normlny"/>
    <w:rsid w:val="00E46F1A"/>
    <w:pPr>
      <w:pBdr>
        <w:top w:val="single" w:sz="4" w:space="0" w:color="auto"/>
        <w:left w:val="single" w:sz="8" w:space="0" w:color="000000"/>
        <w:bottom w:val="single" w:sz="4" w:space="0" w:color="auto"/>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77">
    <w:name w:val="xl77"/>
    <w:basedOn w:val="Normlny"/>
    <w:rsid w:val="00E46F1A"/>
    <w:pPr>
      <w:pBdr>
        <w:top w:val="single" w:sz="4" w:space="0" w:color="auto"/>
        <w:left w:val="single" w:sz="8" w:space="0" w:color="000000"/>
        <w:bottom w:val="single" w:sz="4" w:space="0" w:color="auto"/>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78">
    <w:name w:val="xl78"/>
    <w:basedOn w:val="Normlny"/>
    <w:rsid w:val="00E46F1A"/>
    <w:pPr>
      <w:pBdr>
        <w:top w:val="single" w:sz="4" w:space="0" w:color="auto"/>
        <w:left w:val="single" w:sz="8" w:space="0" w:color="000000"/>
        <w:bottom w:val="single" w:sz="8" w:space="0" w:color="000000"/>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79">
    <w:name w:val="xl79"/>
    <w:basedOn w:val="Normlny"/>
    <w:rsid w:val="00E46F1A"/>
    <w:pPr>
      <w:pBdr>
        <w:top w:val="single" w:sz="4" w:space="0" w:color="auto"/>
        <w:bottom w:val="single" w:sz="4" w:space="0" w:color="auto"/>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80">
    <w:name w:val="xl80"/>
    <w:basedOn w:val="Normlny"/>
    <w:rsid w:val="00E46F1A"/>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81">
    <w:name w:val="xl81"/>
    <w:basedOn w:val="Normlny"/>
    <w:rsid w:val="00E46F1A"/>
    <w:pPr>
      <w:pBdr>
        <w:top w:val="single" w:sz="8" w:space="0" w:color="000000"/>
        <w:left w:val="single" w:sz="8" w:space="0" w:color="000000"/>
        <w:bottom w:val="single" w:sz="4" w:space="0" w:color="auto"/>
        <w:right w:val="single" w:sz="8" w:space="0" w:color="000000"/>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82">
    <w:name w:val="xl82"/>
    <w:basedOn w:val="Normlny"/>
    <w:rsid w:val="00E46F1A"/>
    <w:pPr>
      <w:pBdr>
        <w:top w:val="single" w:sz="4" w:space="0" w:color="auto"/>
        <w:left w:val="single" w:sz="8" w:space="0" w:color="000000"/>
        <w:bottom w:val="single" w:sz="4" w:space="0" w:color="auto"/>
        <w:right w:val="single" w:sz="8" w:space="0" w:color="000000"/>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83">
    <w:name w:val="xl83"/>
    <w:basedOn w:val="Normlny"/>
    <w:rsid w:val="00E46F1A"/>
    <w:pPr>
      <w:pBdr>
        <w:top w:val="single" w:sz="4" w:space="0" w:color="auto"/>
        <w:left w:val="single" w:sz="8" w:space="0" w:color="000000"/>
        <w:bottom w:val="single" w:sz="8" w:space="0" w:color="000000"/>
        <w:right w:val="single" w:sz="8" w:space="0" w:color="000000"/>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84">
    <w:name w:val="xl84"/>
    <w:basedOn w:val="Normlny"/>
    <w:rsid w:val="00E46F1A"/>
    <w:pPr>
      <w:pBdr>
        <w:top w:val="single" w:sz="4" w:space="0" w:color="auto"/>
        <w:right w:val="single" w:sz="4" w:space="0" w:color="auto"/>
      </w:pBdr>
      <w:shd w:val="clear" w:color="000000" w:fill="D9D9D9"/>
      <w:spacing w:before="100" w:beforeAutospacing="1" w:after="100" w:afterAutospacing="1"/>
      <w:jc w:val="both"/>
    </w:pPr>
    <w:rPr>
      <w:rFonts w:ascii="Arial" w:hAnsi="Arial" w:cs="Arial"/>
      <w:b/>
      <w:bCs/>
      <w:szCs w:val="20"/>
      <w:lang w:val="cs-CZ" w:eastAsia="cs-CZ"/>
    </w:rPr>
  </w:style>
  <w:style w:type="paragraph" w:customStyle="1" w:styleId="xl85">
    <w:name w:val="xl85"/>
    <w:basedOn w:val="Normlny"/>
    <w:rsid w:val="00E46F1A"/>
    <w:pPr>
      <w:pBdr>
        <w:top w:val="single" w:sz="4" w:space="0" w:color="auto"/>
        <w:left w:val="single" w:sz="4" w:space="0" w:color="auto"/>
        <w:right w:val="single" w:sz="4" w:space="0" w:color="auto"/>
      </w:pBdr>
      <w:shd w:val="clear" w:color="000000" w:fill="D9D9D9"/>
      <w:spacing w:before="100" w:beforeAutospacing="1" w:after="100" w:afterAutospacing="1"/>
      <w:jc w:val="both"/>
    </w:pPr>
    <w:rPr>
      <w:rFonts w:ascii="Arial" w:hAnsi="Arial" w:cs="Arial"/>
      <w:b/>
      <w:bCs/>
      <w:szCs w:val="20"/>
      <w:lang w:val="cs-CZ" w:eastAsia="cs-CZ"/>
    </w:rPr>
  </w:style>
  <w:style w:type="paragraph" w:customStyle="1" w:styleId="xl86">
    <w:name w:val="xl86"/>
    <w:basedOn w:val="Normlny"/>
    <w:rsid w:val="00E46F1A"/>
    <w:pPr>
      <w:pBdr>
        <w:top w:val="single" w:sz="4" w:space="0" w:color="auto"/>
        <w:left w:val="single" w:sz="4" w:space="0" w:color="auto"/>
        <w:right w:val="single" w:sz="8" w:space="0" w:color="auto"/>
      </w:pBdr>
      <w:shd w:val="clear" w:color="000000" w:fill="D9D9D9"/>
      <w:spacing w:before="100" w:beforeAutospacing="1" w:after="100" w:afterAutospacing="1"/>
      <w:jc w:val="both"/>
    </w:pPr>
    <w:rPr>
      <w:rFonts w:ascii="Arial" w:hAnsi="Arial" w:cs="Arial"/>
      <w:b/>
      <w:bCs/>
      <w:szCs w:val="20"/>
      <w:lang w:val="cs-CZ" w:eastAsia="cs-CZ"/>
    </w:rPr>
  </w:style>
  <w:style w:type="paragraph" w:customStyle="1" w:styleId="xl87">
    <w:name w:val="xl87"/>
    <w:basedOn w:val="Normlny"/>
    <w:rsid w:val="00E46F1A"/>
    <w:pPr>
      <w:pBdr>
        <w:top w:val="single" w:sz="4" w:space="0" w:color="auto"/>
        <w:left w:val="single" w:sz="8" w:space="0" w:color="auto"/>
        <w:right w:val="single" w:sz="4" w:space="0" w:color="auto"/>
      </w:pBdr>
      <w:shd w:val="clear" w:color="000000" w:fill="D9D9D9"/>
      <w:spacing w:before="100" w:beforeAutospacing="1" w:after="100" w:afterAutospacing="1"/>
      <w:jc w:val="both"/>
    </w:pPr>
    <w:rPr>
      <w:rFonts w:ascii="Arial" w:hAnsi="Arial" w:cs="Arial"/>
      <w:b/>
      <w:bCs/>
      <w:szCs w:val="20"/>
      <w:lang w:val="cs-CZ" w:eastAsia="cs-CZ"/>
    </w:rPr>
  </w:style>
  <w:style w:type="paragraph" w:customStyle="1" w:styleId="xl88">
    <w:name w:val="xl88"/>
    <w:basedOn w:val="Normlny"/>
    <w:rsid w:val="00E46F1A"/>
    <w:pPr>
      <w:pBdr>
        <w:top w:val="single" w:sz="8" w:space="0" w:color="000000"/>
        <w:bottom w:val="single" w:sz="4" w:space="0" w:color="auto"/>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89">
    <w:name w:val="xl89"/>
    <w:basedOn w:val="Normlny"/>
    <w:rsid w:val="00E46F1A"/>
    <w:pPr>
      <w:pBdr>
        <w:top w:val="single" w:sz="8" w:space="0" w:color="000000"/>
        <w:left w:val="single" w:sz="8" w:space="0" w:color="000000"/>
        <w:bottom w:val="single" w:sz="4" w:space="0" w:color="auto"/>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90">
    <w:name w:val="xl90"/>
    <w:basedOn w:val="Normlny"/>
    <w:rsid w:val="00E46F1A"/>
    <w:pPr>
      <w:pBdr>
        <w:top w:val="single" w:sz="8" w:space="0" w:color="000000"/>
        <w:bottom w:val="single" w:sz="4" w:space="0" w:color="auto"/>
        <w:right w:val="single" w:sz="4"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91">
    <w:name w:val="xl91"/>
    <w:basedOn w:val="Normlny"/>
    <w:rsid w:val="00E46F1A"/>
    <w:pPr>
      <w:pBdr>
        <w:top w:val="single" w:sz="8" w:space="0" w:color="000000"/>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92">
    <w:name w:val="xl92"/>
    <w:basedOn w:val="Normlny"/>
    <w:rsid w:val="00E46F1A"/>
    <w:pPr>
      <w:pBdr>
        <w:top w:val="single" w:sz="8" w:space="0" w:color="000000"/>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93">
    <w:name w:val="xl93"/>
    <w:basedOn w:val="Normlny"/>
    <w:rsid w:val="00E46F1A"/>
    <w:pPr>
      <w:pBdr>
        <w:top w:val="single" w:sz="8" w:space="0" w:color="000000"/>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94">
    <w:name w:val="xl94"/>
    <w:basedOn w:val="Normlny"/>
    <w:rsid w:val="00E46F1A"/>
    <w:pPr>
      <w:pBdr>
        <w:top w:val="single" w:sz="4" w:space="0" w:color="auto"/>
        <w:bottom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95">
    <w:name w:val="xl95"/>
    <w:basedOn w:val="Normlny"/>
    <w:rsid w:val="00E46F1A"/>
    <w:pPr>
      <w:pBdr>
        <w:top w:val="single" w:sz="4" w:space="0" w:color="auto"/>
        <w:bottom w:val="single" w:sz="8" w:space="0" w:color="000000"/>
        <w:right w:val="single" w:sz="4"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96">
    <w:name w:val="xl96"/>
    <w:basedOn w:val="Normlny"/>
    <w:rsid w:val="00E46F1A"/>
    <w:pPr>
      <w:pBdr>
        <w:top w:val="single" w:sz="4" w:space="0" w:color="auto"/>
        <w:left w:val="single" w:sz="4" w:space="0" w:color="auto"/>
        <w:bottom w:val="single" w:sz="8" w:space="0" w:color="000000"/>
        <w:right w:val="single" w:sz="4"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97">
    <w:name w:val="xl97"/>
    <w:basedOn w:val="Normlny"/>
    <w:rsid w:val="00E46F1A"/>
    <w:pPr>
      <w:pBdr>
        <w:top w:val="single" w:sz="4" w:space="0" w:color="auto"/>
        <w:left w:val="single" w:sz="4" w:space="0" w:color="auto"/>
        <w:bottom w:val="single" w:sz="8" w:space="0" w:color="000000"/>
        <w:right w:val="single" w:sz="8"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98">
    <w:name w:val="xl98"/>
    <w:basedOn w:val="Normlny"/>
    <w:rsid w:val="00E46F1A"/>
    <w:pPr>
      <w:pBdr>
        <w:top w:val="single" w:sz="4" w:space="0" w:color="auto"/>
        <w:left w:val="single" w:sz="8" w:space="0" w:color="auto"/>
        <w:bottom w:val="single" w:sz="8" w:space="0" w:color="000000"/>
        <w:right w:val="single" w:sz="4"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99">
    <w:name w:val="xl99"/>
    <w:basedOn w:val="Normlny"/>
    <w:rsid w:val="00E46F1A"/>
    <w:pPr>
      <w:pBdr>
        <w:top w:val="single" w:sz="8" w:space="0" w:color="000000"/>
        <w:left w:val="single" w:sz="8" w:space="0" w:color="000000"/>
        <w:bottom w:val="single" w:sz="8" w:space="0" w:color="000000"/>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100">
    <w:name w:val="xl100"/>
    <w:basedOn w:val="Normlny"/>
    <w:rsid w:val="00E46F1A"/>
    <w:pPr>
      <w:pBdr>
        <w:top w:val="single" w:sz="8" w:space="0" w:color="000000"/>
        <w:bottom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01">
    <w:name w:val="xl101"/>
    <w:basedOn w:val="Normlny"/>
    <w:rsid w:val="00E46F1A"/>
    <w:pPr>
      <w:pBdr>
        <w:top w:val="single" w:sz="8" w:space="0" w:color="000000"/>
        <w:left w:val="single" w:sz="8" w:space="0" w:color="000000"/>
        <w:bottom w:val="single" w:sz="8" w:space="0" w:color="000000"/>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02">
    <w:name w:val="xl102"/>
    <w:basedOn w:val="Normlny"/>
    <w:rsid w:val="00E46F1A"/>
    <w:pPr>
      <w:pBdr>
        <w:top w:val="single" w:sz="8" w:space="0" w:color="000000"/>
        <w:bottom w:val="single" w:sz="8" w:space="0" w:color="000000"/>
        <w:right w:val="single" w:sz="4"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103">
    <w:name w:val="xl103"/>
    <w:basedOn w:val="Normlny"/>
    <w:rsid w:val="00E46F1A"/>
    <w:pPr>
      <w:pBdr>
        <w:top w:val="single" w:sz="8" w:space="0" w:color="000000"/>
        <w:left w:val="single" w:sz="4" w:space="0" w:color="auto"/>
        <w:bottom w:val="single" w:sz="8" w:space="0" w:color="000000"/>
        <w:right w:val="single" w:sz="4"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104">
    <w:name w:val="xl104"/>
    <w:basedOn w:val="Normlny"/>
    <w:rsid w:val="00E46F1A"/>
    <w:pPr>
      <w:pBdr>
        <w:top w:val="single" w:sz="8" w:space="0" w:color="000000"/>
        <w:left w:val="single" w:sz="4" w:space="0" w:color="auto"/>
        <w:bottom w:val="single" w:sz="8" w:space="0" w:color="000000"/>
        <w:right w:val="single" w:sz="8"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105">
    <w:name w:val="xl105"/>
    <w:basedOn w:val="Normlny"/>
    <w:rsid w:val="00E46F1A"/>
    <w:pPr>
      <w:pBdr>
        <w:top w:val="single" w:sz="8" w:space="0" w:color="000000"/>
        <w:left w:val="single" w:sz="8" w:space="0" w:color="auto"/>
        <w:bottom w:val="single" w:sz="8" w:space="0" w:color="000000"/>
        <w:right w:val="single" w:sz="4"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106">
    <w:name w:val="xl106"/>
    <w:basedOn w:val="Normlny"/>
    <w:rsid w:val="00E46F1A"/>
    <w:pPr>
      <w:pBdr>
        <w:top w:val="single" w:sz="8" w:space="0" w:color="000000"/>
        <w:left w:val="single" w:sz="8" w:space="0" w:color="000000"/>
        <w:bottom w:val="single" w:sz="4"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107">
    <w:name w:val="xl107"/>
    <w:basedOn w:val="Normlny"/>
    <w:rsid w:val="00E46F1A"/>
    <w:pPr>
      <w:pBdr>
        <w:top w:val="single" w:sz="4" w:space="0" w:color="auto"/>
        <w:left w:val="single" w:sz="8" w:space="0" w:color="000000"/>
        <w:bottom w:val="single" w:sz="4"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108">
    <w:name w:val="xl108"/>
    <w:basedOn w:val="Normlny"/>
    <w:rsid w:val="00E46F1A"/>
    <w:pPr>
      <w:pBdr>
        <w:top w:val="single" w:sz="4" w:space="0" w:color="auto"/>
        <w:left w:val="single" w:sz="8" w:space="0" w:color="auto"/>
        <w:bottom w:val="single" w:sz="8" w:space="0" w:color="000000"/>
        <w:right w:val="single" w:sz="4" w:space="0" w:color="auto"/>
      </w:pBdr>
      <w:spacing w:before="100" w:beforeAutospacing="1" w:after="100" w:afterAutospacing="1"/>
      <w:jc w:val="center"/>
    </w:pPr>
    <w:rPr>
      <w:rFonts w:ascii="Arial" w:hAnsi="Arial" w:cs="Arial"/>
      <w:szCs w:val="20"/>
      <w:lang w:val="cs-CZ" w:eastAsia="cs-CZ"/>
    </w:rPr>
  </w:style>
  <w:style w:type="paragraph" w:customStyle="1" w:styleId="xl109">
    <w:name w:val="xl109"/>
    <w:basedOn w:val="Normlny"/>
    <w:rsid w:val="00E46F1A"/>
    <w:pPr>
      <w:pBdr>
        <w:top w:val="single" w:sz="4" w:space="0" w:color="auto"/>
        <w:left w:val="single" w:sz="4" w:space="0" w:color="auto"/>
        <w:bottom w:val="single" w:sz="8" w:space="0" w:color="000000"/>
        <w:right w:val="single" w:sz="4" w:space="0" w:color="auto"/>
      </w:pBdr>
      <w:spacing w:before="100" w:beforeAutospacing="1" w:after="100" w:afterAutospacing="1"/>
      <w:jc w:val="center"/>
    </w:pPr>
    <w:rPr>
      <w:rFonts w:ascii="Arial" w:hAnsi="Arial" w:cs="Arial"/>
      <w:szCs w:val="20"/>
      <w:lang w:val="cs-CZ" w:eastAsia="cs-CZ"/>
    </w:rPr>
  </w:style>
  <w:style w:type="paragraph" w:customStyle="1" w:styleId="xl110">
    <w:name w:val="xl110"/>
    <w:basedOn w:val="Normlny"/>
    <w:rsid w:val="00E46F1A"/>
    <w:pPr>
      <w:pBdr>
        <w:top w:val="single" w:sz="4" w:space="0" w:color="auto"/>
        <w:left w:val="single" w:sz="4" w:space="0" w:color="auto"/>
        <w:bottom w:val="single" w:sz="8" w:space="0" w:color="000000"/>
        <w:right w:val="single" w:sz="8" w:space="0" w:color="auto"/>
      </w:pBdr>
      <w:spacing w:before="100" w:beforeAutospacing="1" w:after="100" w:afterAutospacing="1"/>
      <w:jc w:val="center"/>
    </w:pPr>
    <w:rPr>
      <w:rFonts w:ascii="Arial" w:hAnsi="Arial" w:cs="Arial"/>
      <w:szCs w:val="20"/>
      <w:lang w:val="cs-CZ" w:eastAsia="cs-CZ"/>
    </w:rPr>
  </w:style>
  <w:style w:type="paragraph" w:customStyle="1" w:styleId="xl111">
    <w:name w:val="xl111"/>
    <w:basedOn w:val="Normlny"/>
    <w:rsid w:val="00E46F1A"/>
    <w:pPr>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Arial" w:hAnsi="Arial" w:cs="Arial"/>
      <w:szCs w:val="20"/>
      <w:lang w:val="cs-CZ" w:eastAsia="cs-CZ"/>
    </w:rPr>
  </w:style>
  <w:style w:type="paragraph" w:customStyle="1" w:styleId="xl112">
    <w:name w:val="xl112"/>
    <w:basedOn w:val="Normlny"/>
    <w:rsid w:val="00E46F1A"/>
    <w:pPr>
      <w:pBdr>
        <w:top w:val="single" w:sz="8" w:space="0" w:color="000000"/>
        <w:left w:val="single" w:sz="4" w:space="0" w:color="auto"/>
        <w:bottom w:val="single" w:sz="4" w:space="0" w:color="auto"/>
        <w:right w:val="single" w:sz="8" w:space="0" w:color="auto"/>
      </w:pBdr>
      <w:spacing w:before="100" w:beforeAutospacing="1" w:after="100" w:afterAutospacing="1"/>
      <w:jc w:val="center"/>
    </w:pPr>
    <w:rPr>
      <w:rFonts w:ascii="Arial" w:hAnsi="Arial" w:cs="Arial"/>
      <w:szCs w:val="20"/>
      <w:lang w:val="cs-CZ" w:eastAsia="cs-CZ"/>
    </w:rPr>
  </w:style>
  <w:style w:type="paragraph" w:customStyle="1" w:styleId="xl113">
    <w:name w:val="xl113"/>
    <w:basedOn w:val="Normlny"/>
    <w:rsid w:val="00E46F1A"/>
    <w:pPr>
      <w:pBdr>
        <w:top w:val="single" w:sz="4" w:space="0" w:color="auto"/>
        <w:left w:val="single" w:sz="8" w:space="0" w:color="000000"/>
        <w:bottom w:val="single" w:sz="8" w:space="0" w:color="000000"/>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14">
    <w:name w:val="xl114"/>
    <w:basedOn w:val="Normlny"/>
    <w:rsid w:val="00E46F1A"/>
    <w:pPr>
      <w:pBdr>
        <w:top w:val="single" w:sz="8" w:space="0" w:color="000000"/>
        <w:bottom w:val="single" w:sz="8" w:space="0" w:color="000000"/>
      </w:pBdr>
      <w:shd w:val="clear" w:color="000000" w:fill="FFFFFF"/>
      <w:spacing w:before="100" w:beforeAutospacing="1" w:after="100" w:afterAutospacing="1"/>
      <w:jc w:val="both"/>
    </w:pPr>
    <w:rPr>
      <w:rFonts w:ascii="Arial" w:hAnsi="Arial" w:cs="Arial"/>
      <w:lang w:val="cs-CZ" w:eastAsia="cs-CZ"/>
    </w:rPr>
  </w:style>
  <w:style w:type="paragraph" w:customStyle="1" w:styleId="xl115">
    <w:name w:val="xl115"/>
    <w:basedOn w:val="Normlny"/>
    <w:rsid w:val="00E46F1A"/>
    <w:pPr>
      <w:pBdr>
        <w:top w:val="single" w:sz="4" w:space="0" w:color="auto"/>
        <w:left w:val="single" w:sz="4" w:space="0" w:color="auto"/>
        <w:bottom w:val="single" w:sz="8" w:space="0" w:color="000000"/>
        <w:right w:val="single" w:sz="4" w:space="0" w:color="auto"/>
      </w:pBdr>
      <w:shd w:val="clear" w:color="000000" w:fill="BFBFBF"/>
      <w:spacing w:before="100" w:beforeAutospacing="1" w:after="100" w:afterAutospacing="1"/>
      <w:jc w:val="center"/>
    </w:pPr>
    <w:rPr>
      <w:rFonts w:ascii="Arial" w:hAnsi="Arial" w:cs="Arial"/>
      <w:szCs w:val="20"/>
      <w:lang w:val="cs-CZ" w:eastAsia="cs-CZ"/>
    </w:rPr>
  </w:style>
  <w:style w:type="paragraph" w:customStyle="1" w:styleId="xl116">
    <w:name w:val="xl116"/>
    <w:basedOn w:val="Normlny"/>
    <w:rsid w:val="00E46F1A"/>
    <w:pPr>
      <w:pBdr>
        <w:top w:val="single" w:sz="8" w:space="0" w:color="000000"/>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w:hAnsi="Arial" w:cs="Arial"/>
      <w:szCs w:val="20"/>
      <w:lang w:val="cs-CZ" w:eastAsia="cs-CZ"/>
    </w:rPr>
  </w:style>
  <w:style w:type="paragraph" w:customStyle="1" w:styleId="xl117">
    <w:name w:val="xl117"/>
    <w:basedOn w:val="Normlny"/>
    <w:rsid w:val="00E46F1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w:hAnsi="Arial" w:cs="Arial"/>
      <w:szCs w:val="20"/>
      <w:lang w:val="cs-CZ" w:eastAsia="cs-CZ"/>
    </w:rPr>
  </w:style>
  <w:style w:type="paragraph" w:customStyle="1" w:styleId="xl118">
    <w:name w:val="xl118"/>
    <w:basedOn w:val="Normlny"/>
    <w:rsid w:val="00E46F1A"/>
    <w:pPr>
      <w:pBdr>
        <w:top w:val="single" w:sz="4" w:space="0" w:color="auto"/>
        <w:left w:val="single" w:sz="4" w:space="0" w:color="auto"/>
        <w:bottom w:val="single" w:sz="8" w:space="0" w:color="000000"/>
        <w:right w:val="single" w:sz="8" w:space="0" w:color="auto"/>
      </w:pBdr>
      <w:shd w:val="clear" w:color="000000" w:fill="BFBFBF"/>
      <w:spacing w:before="100" w:beforeAutospacing="1" w:after="100" w:afterAutospacing="1"/>
      <w:jc w:val="center"/>
    </w:pPr>
    <w:rPr>
      <w:rFonts w:ascii="Arial" w:hAnsi="Arial" w:cs="Arial"/>
      <w:szCs w:val="20"/>
      <w:lang w:val="cs-CZ" w:eastAsia="cs-CZ"/>
    </w:rPr>
  </w:style>
  <w:style w:type="paragraph" w:customStyle="1" w:styleId="xl119">
    <w:name w:val="xl119"/>
    <w:basedOn w:val="Normlny"/>
    <w:rsid w:val="00E46F1A"/>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pPr>
    <w:rPr>
      <w:rFonts w:ascii="Arial" w:hAnsi="Arial" w:cs="Arial"/>
      <w:szCs w:val="20"/>
      <w:lang w:val="cs-CZ" w:eastAsia="cs-CZ"/>
    </w:rPr>
  </w:style>
  <w:style w:type="paragraph" w:customStyle="1" w:styleId="xl120">
    <w:name w:val="xl120"/>
    <w:basedOn w:val="Normlny"/>
    <w:rsid w:val="00E46F1A"/>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Arial" w:hAnsi="Arial" w:cs="Arial"/>
      <w:szCs w:val="20"/>
      <w:lang w:val="cs-CZ" w:eastAsia="cs-CZ"/>
    </w:rPr>
  </w:style>
  <w:style w:type="paragraph" w:customStyle="1" w:styleId="xl121">
    <w:name w:val="xl121"/>
    <w:basedOn w:val="Normlny"/>
    <w:rsid w:val="00E46F1A"/>
    <w:pPr>
      <w:pBdr>
        <w:top w:val="single" w:sz="4" w:space="0" w:color="auto"/>
        <w:left w:val="single" w:sz="8" w:space="0" w:color="auto"/>
        <w:bottom w:val="single" w:sz="8" w:space="0" w:color="000000"/>
      </w:pBdr>
      <w:shd w:val="clear" w:color="000000" w:fill="BFBFBF"/>
      <w:spacing w:before="100" w:beforeAutospacing="1" w:after="100" w:afterAutospacing="1"/>
      <w:jc w:val="center"/>
    </w:pPr>
    <w:rPr>
      <w:rFonts w:ascii="Arial" w:hAnsi="Arial" w:cs="Arial"/>
      <w:szCs w:val="20"/>
      <w:lang w:val="cs-CZ" w:eastAsia="cs-CZ"/>
    </w:rPr>
  </w:style>
  <w:style w:type="paragraph" w:customStyle="1" w:styleId="xl122">
    <w:name w:val="xl122"/>
    <w:basedOn w:val="Normlny"/>
    <w:rsid w:val="00E46F1A"/>
    <w:pPr>
      <w:pBdr>
        <w:top w:val="single" w:sz="8" w:space="0" w:color="000000"/>
        <w:left w:val="single" w:sz="8" w:space="0" w:color="auto"/>
        <w:bottom w:val="single" w:sz="4" w:space="0" w:color="auto"/>
      </w:pBdr>
      <w:shd w:val="clear" w:color="000000" w:fill="BFBFBF"/>
      <w:spacing w:before="100" w:beforeAutospacing="1" w:after="100" w:afterAutospacing="1"/>
      <w:jc w:val="center"/>
    </w:pPr>
    <w:rPr>
      <w:rFonts w:ascii="Arial" w:hAnsi="Arial" w:cs="Arial"/>
      <w:szCs w:val="20"/>
      <w:lang w:val="cs-CZ" w:eastAsia="cs-CZ"/>
    </w:rPr>
  </w:style>
  <w:style w:type="paragraph" w:customStyle="1" w:styleId="xl123">
    <w:name w:val="xl123"/>
    <w:basedOn w:val="Normlny"/>
    <w:rsid w:val="00E46F1A"/>
    <w:pPr>
      <w:pBdr>
        <w:top w:val="single" w:sz="4" w:space="0" w:color="auto"/>
        <w:left w:val="single" w:sz="8" w:space="0" w:color="auto"/>
        <w:bottom w:val="single" w:sz="4" w:space="0" w:color="auto"/>
      </w:pBdr>
      <w:shd w:val="clear" w:color="000000" w:fill="BFBFBF"/>
      <w:spacing w:before="100" w:beforeAutospacing="1" w:after="100" w:afterAutospacing="1"/>
      <w:jc w:val="center"/>
    </w:pPr>
    <w:rPr>
      <w:rFonts w:ascii="Arial" w:hAnsi="Arial" w:cs="Arial"/>
      <w:szCs w:val="20"/>
      <w:lang w:val="cs-CZ" w:eastAsia="cs-CZ"/>
    </w:rPr>
  </w:style>
  <w:style w:type="paragraph" w:customStyle="1" w:styleId="xl124">
    <w:name w:val="xl124"/>
    <w:basedOn w:val="Normlny"/>
    <w:rsid w:val="00E46F1A"/>
    <w:pPr>
      <w:pBdr>
        <w:top w:val="single" w:sz="4" w:space="0" w:color="auto"/>
        <w:left w:val="single" w:sz="8" w:space="0" w:color="auto"/>
        <w:bottom w:val="single" w:sz="8" w:space="0" w:color="000000"/>
        <w:right w:val="single" w:sz="4" w:space="0" w:color="auto"/>
      </w:pBdr>
      <w:shd w:val="clear" w:color="000000" w:fill="BFBFBF"/>
      <w:spacing w:before="100" w:beforeAutospacing="1" w:after="100" w:afterAutospacing="1"/>
      <w:jc w:val="center"/>
    </w:pPr>
    <w:rPr>
      <w:rFonts w:ascii="Arial" w:hAnsi="Arial" w:cs="Arial"/>
      <w:szCs w:val="20"/>
      <w:lang w:val="cs-CZ" w:eastAsia="cs-CZ"/>
    </w:rPr>
  </w:style>
  <w:style w:type="paragraph" w:customStyle="1" w:styleId="xl125">
    <w:name w:val="xl125"/>
    <w:basedOn w:val="Normlny"/>
    <w:rsid w:val="00E46F1A"/>
    <w:pPr>
      <w:pBdr>
        <w:top w:val="single" w:sz="8" w:space="0" w:color="000000"/>
        <w:left w:val="single" w:sz="4" w:space="0" w:color="auto"/>
        <w:bottom w:val="single" w:sz="8" w:space="0" w:color="000000"/>
        <w:right w:val="single" w:sz="4" w:space="0" w:color="auto"/>
      </w:pBdr>
      <w:shd w:val="clear" w:color="000000" w:fill="BFBFBF"/>
      <w:spacing w:before="100" w:beforeAutospacing="1" w:after="100" w:afterAutospacing="1"/>
      <w:jc w:val="center"/>
    </w:pPr>
    <w:rPr>
      <w:rFonts w:ascii="Arial" w:hAnsi="Arial" w:cs="Arial"/>
      <w:szCs w:val="20"/>
      <w:lang w:val="cs-CZ" w:eastAsia="cs-CZ"/>
    </w:rPr>
  </w:style>
  <w:style w:type="paragraph" w:customStyle="1" w:styleId="xl126">
    <w:name w:val="xl126"/>
    <w:basedOn w:val="Normlny"/>
    <w:rsid w:val="00E46F1A"/>
    <w:pPr>
      <w:pBdr>
        <w:top w:val="single" w:sz="8" w:space="0" w:color="000000"/>
        <w:left w:val="single" w:sz="4" w:space="0" w:color="auto"/>
        <w:bottom w:val="single" w:sz="4" w:space="0" w:color="auto"/>
        <w:right w:val="single" w:sz="8" w:space="0" w:color="auto"/>
      </w:pBdr>
      <w:shd w:val="clear" w:color="000000" w:fill="BFBFBF"/>
      <w:spacing w:before="100" w:beforeAutospacing="1" w:after="100" w:afterAutospacing="1"/>
      <w:jc w:val="center"/>
    </w:pPr>
    <w:rPr>
      <w:rFonts w:ascii="Arial" w:hAnsi="Arial" w:cs="Arial"/>
      <w:szCs w:val="20"/>
      <w:lang w:val="cs-CZ" w:eastAsia="cs-CZ"/>
    </w:rPr>
  </w:style>
  <w:style w:type="paragraph" w:customStyle="1" w:styleId="xl127">
    <w:name w:val="xl127"/>
    <w:basedOn w:val="Normlny"/>
    <w:rsid w:val="00E46F1A"/>
    <w:pPr>
      <w:pBdr>
        <w:top w:val="single" w:sz="8" w:space="0" w:color="000000"/>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Arial" w:hAnsi="Arial" w:cs="Arial"/>
      <w:szCs w:val="20"/>
      <w:lang w:val="cs-CZ" w:eastAsia="cs-CZ"/>
    </w:rPr>
  </w:style>
  <w:style w:type="paragraph" w:customStyle="1" w:styleId="xl128">
    <w:name w:val="xl128"/>
    <w:basedOn w:val="Normlny"/>
    <w:rsid w:val="00E46F1A"/>
    <w:pPr>
      <w:pBdr>
        <w:top w:val="single" w:sz="8" w:space="0" w:color="000000"/>
        <w:bottom w:val="single" w:sz="4" w:space="0" w:color="auto"/>
        <w:right w:val="single" w:sz="4" w:space="0" w:color="auto"/>
      </w:pBdr>
      <w:shd w:val="clear" w:color="000000" w:fill="BFBFBF"/>
      <w:spacing w:before="100" w:beforeAutospacing="1" w:after="100" w:afterAutospacing="1"/>
      <w:jc w:val="center"/>
    </w:pPr>
    <w:rPr>
      <w:rFonts w:ascii="Arial" w:hAnsi="Arial" w:cs="Arial"/>
      <w:szCs w:val="20"/>
      <w:lang w:val="cs-CZ" w:eastAsia="cs-CZ"/>
    </w:rPr>
  </w:style>
  <w:style w:type="paragraph" w:customStyle="1" w:styleId="xl129">
    <w:name w:val="xl129"/>
    <w:basedOn w:val="Normlny"/>
    <w:rsid w:val="00E46F1A"/>
    <w:pPr>
      <w:pBdr>
        <w:left w:val="single" w:sz="8" w:space="0" w:color="000000"/>
        <w:bottom w:val="single" w:sz="4" w:space="0" w:color="auto"/>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30">
    <w:name w:val="xl130"/>
    <w:basedOn w:val="Normlny"/>
    <w:rsid w:val="00E46F1A"/>
    <w:pPr>
      <w:pBdr>
        <w:bottom w:val="single" w:sz="4" w:space="0" w:color="auto"/>
        <w:right w:val="single" w:sz="4"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131">
    <w:name w:val="xl131"/>
    <w:basedOn w:val="Normlny"/>
    <w:rsid w:val="00E46F1A"/>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132">
    <w:name w:val="xl132"/>
    <w:basedOn w:val="Normlny"/>
    <w:rsid w:val="00E46F1A"/>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133">
    <w:name w:val="xl133"/>
    <w:basedOn w:val="Normlny"/>
    <w:rsid w:val="00E46F1A"/>
    <w:pPr>
      <w:pBdr>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Arial" w:hAnsi="Arial" w:cs="Arial"/>
      <w:szCs w:val="20"/>
      <w:lang w:val="cs-CZ" w:eastAsia="cs-CZ"/>
    </w:rPr>
  </w:style>
  <w:style w:type="paragraph" w:customStyle="1" w:styleId="xl134">
    <w:name w:val="xl134"/>
    <w:basedOn w:val="Normlny"/>
    <w:rsid w:val="00E46F1A"/>
    <w:pPr>
      <w:pBdr>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w:hAnsi="Arial" w:cs="Arial"/>
      <w:szCs w:val="20"/>
      <w:lang w:val="cs-CZ" w:eastAsia="cs-CZ"/>
    </w:rPr>
  </w:style>
  <w:style w:type="paragraph" w:customStyle="1" w:styleId="xl135">
    <w:name w:val="xl135"/>
    <w:basedOn w:val="Normlny"/>
    <w:rsid w:val="00E46F1A"/>
    <w:pPr>
      <w:pBdr>
        <w:left w:val="single" w:sz="4" w:space="0" w:color="auto"/>
        <w:bottom w:val="single" w:sz="4" w:space="0" w:color="auto"/>
        <w:right w:val="single" w:sz="8" w:space="0" w:color="auto"/>
      </w:pBdr>
      <w:spacing w:before="100" w:beforeAutospacing="1" w:after="100" w:afterAutospacing="1"/>
      <w:jc w:val="center"/>
    </w:pPr>
    <w:rPr>
      <w:rFonts w:ascii="Arial" w:hAnsi="Arial" w:cs="Arial"/>
      <w:color w:val="FF0000"/>
      <w:szCs w:val="20"/>
      <w:lang w:val="cs-CZ" w:eastAsia="cs-CZ"/>
    </w:rPr>
  </w:style>
  <w:style w:type="paragraph" w:customStyle="1" w:styleId="xl136">
    <w:name w:val="xl136"/>
    <w:basedOn w:val="Normlny"/>
    <w:rsid w:val="00E46F1A"/>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color w:val="FF0000"/>
      <w:szCs w:val="20"/>
      <w:lang w:val="cs-CZ" w:eastAsia="cs-CZ"/>
    </w:rPr>
  </w:style>
  <w:style w:type="paragraph" w:customStyle="1" w:styleId="xl137">
    <w:name w:val="xl137"/>
    <w:basedOn w:val="Normlny"/>
    <w:rsid w:val="00E46F1A"/>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color w:val="FF0000"/>
      <w:szCs w:val="20"/>
      <w:lang w:val="cs-CZ" w:eastAsia="cs-CZ"/>
    </w:rPr>
  </w:style>
  <w:style w:type="paragraph" w:customStyle="1" w:styleId="xl138">
    <w:name w:val="xl138"/>
    <w:basedOn w:val="Normlny"/>
    <w:rsid w:val="00E46F1A"/>
    <w:pPr>
      <w:pBdr>
        <w:top w:val="single" w:sz="8" w:space="0" w:color="000000"/>
        <w:left w:val="single" w:sz="4" w:space="0" w:color="auto"/>
        <w:bottom w:val="single" w:sz="4" w:space="0" w:color="auto"/>
        <w:right w:val="single" w:sz="4" w:space="0" w:color="auto"/>
      </w:pBdr>
      <w:spacing w:before="100" w:beforeAutospacing="1" w:after="100" w:afterAutospacing="1"/>
      <w:jc w:val="center"/>
    </w:pPr>
    <w:rPr>
      <w:rFonts w:ascii="Arial" w:hAnsi="Arial" w:cs="Arial"/>
      <w:color w:val="FF0000"/>
      <w:szCs w:val="20"/>
      <w:lang w:val="cs-CZ" w:eastAsia="cs-CZ"/>
    </w:rPr>
  </w:style>
  <w:style w:type="paragraph" w:customStyle="1" w:styleId="xl139">
    <w:name w:val="xl139"/>
    <w:basedOn w:val="Normlny"/>
    <w:rsid w:val="00E46F1A"/>
    <w:pPr>
      <w:pBdr>
        <w:top w:val="single" w:sz="8" w:space="0" w:color="000000"/>
        <w:left w:val="single" w:sz="4" w:space="0" w:color="auto"/>
        <w:bottom w:val="single" w:sz="4" w:space="0" w:color="auto"/>
        <w:right w:val="single" w:sz="8" w:space="0" w:color="auto"/>
      </w:pBdr>
      <w:spacing w:before="100" w:beforeAutospacing="1" w:after="100" w:afterAutospacing="1"/>
      <w:jc w:val="center"/>
    </w:pPr>
    <w:rPr>
      <w:rFonts w:ascii="Arial" w:hAnsi="Arial" w:cs="Arial"/>
      <w:color w:val="FF0000"/>
      <w:szCs w:val="20"/>
      <w:lang w:val="cs-CZ" w:eastAsia="cs-CZ"/>
    </w:rPr>
  </w:style>
  <w:style w:type="paragraph" w:customStyle="1" w:styleId="xl140">
    <w:name w:val="xl140"/>
    <w:basedOn w:val="Normlny"/>
    <w:rsid w:val="00E46F1A"/>
    <w:pPr>
      <w:pBdr>
        <w:top w:val="single" w:sz="8" w:space="0" w:color="000000"/>
        <w:left w:val="single" w:sz="8" w:space="0" w:color="auto"/>
        <w:bottom w:val="single" w:sz="4" w:space="0" w:color="auto"/>
        <w:right w:val="single" w:sz="4" w:space="0" w:color="auto"/>
      </w:pBdr>
      <w:spacing w:before="100" w:beforeAutospacing="1" w:after="100" w:afterAutospacing="1"/>
      <w:jc w:val="center"/>
    </w:pPr>
    <w:rPr>
      <w:rFonts w:ascii="Arial" w:hAnsi="Arial" w:cs="Arial"/>
      <w:color w:val="FF0000"/>
      <w:szCs w:val="20"/>
      <w:lang w:val="cs-CZ" w:eastAsia="cs-CZ"/>
    </w:rPr>
  </w:style>
  <w:style w:type="paragraph" w:customStyle="1" w:styleId="xl141">
    <w:name w:val="xl141"/>
    <w:basedOn w:val="Normlny"/>
    <w:rsid w:val="00E46F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color w:val="FF0000"/>
      <w:szCs w:val="20"/>
      <w:lang w:val="cs-CZ" w:eastAsia="cs-CZ"/>
    </w:rPr>
  </w:style>
  <w:style w:type="paragraph" w:customStyle="1" w:styleId="xl142">
    <w:name w:val="xl142"/>
    <w:basedOn w:val="Normlny"/>
    <w:rsid w:val="00E46F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FF0000"/>
      <w:szCs w:val="20"/>
      <w:lang w:val="cs-CZ" w:eastAsia="cs-CZ"/>
    </w:rPr>
  </w:style>
  <w:style w:type="paragraph" w:customStyle="1" w:styleId="xl143">
    <w:name w:val="xl143"/>
    <w:basedOn w:val="Normlny"/>
    <w:rsid w:val="00E46F1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color w:val="FF0000"/>
      <w:szCs w:val="20"/>
      <w:lang w:val="cs-CZ" w:eastAsia="cs-CZ"/>
    </w:rPr>
  </w:style>
  <w:style w:type="paragraph" w:customStyle="1" w:styleId="xl144">
    <w:name w:val="xl144"/>
    <w:basedOn w:val="Normlny"/>
    <w:rsid w:val="00E46F1A"/>
    <w:pPr>
      <w:pBdr>
        <w:top w:val="single" w:sz="8" w:space="0" w:color="000000"/>
        <w:bottom w:val="single" w:sz="8" w:space="0" w:color="000000"/>
        <w:right w:val="single" w:sz="8" w:space="0" w:color="000000"/>
      </w:pBdr>
      <w:shd w:val="clear" w:color="000000" w:fill="FFFFFF"/>
      <w:spacing w:before="100" w:beforeAutospacing="1" w:after="100" w:afterAutospacing="1"/>
      <w:jc w:val="both"/>
    </w:pPr>
    <w:rPr>
      <w:rFonts w:ascii="Arial" w:hAnsi="Arial" w:cs="Arial"/>
      <w:lang w:val="cs-CZ" w:eastAsia="cs-CZ"/>
    </w:rPr>
  </w:style>
  <w:style w:type="paragraph" w:customStyle="1" w:styleId="xl145">
    <w:name w:val="xl145"/>
    <w:basedOn w:val="Normlny"/>
    <w:rsid w:val="00E46F1A"/>
    <w:pPr>
      <w:pBdr>
        <w:top w:val="single" w:sz="4" w:space="0" w:color="auto"/>
        <w:left w:val="single" w:sz="8" w:space="0" w:color="000000"/>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146">
    <w:name w:val="xl146"/>
    <w:basedOn w:val="Normlny"/>
    <w:rsid w:val="00E46F1A"/>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147">
    <w:name w:val="xl147"/>
    <w:basedOn w:val="Normlny"/>
    <w:rsid w:val="00E46F1A"/>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148">
    <w:name w:val="xl148"/>
    <w:basedOn w:val="Normlny"/>
    <w:rsid w:val="00E46F1A"/>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149">
    <w:name w:val="xl149"/>
    <w:basedOn w:val="Normlny"/>
    <w:rsid w:val="00E46F1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w:hAnsi="Arial" w:cs="Arial"/>
      <w:szCs w:val="20"/>
      <w:lang w:val="cs-CZ" w:eastAsia="cs-CZ"/>
    </w:rPr>
  </w:style>
  <w:style w:type="paragraph" w:customStyle="1" w:styleId="xl150">
    <w:name w:val="xl150"/>
    <w:basedOn w:val="Normlny"/>
    <w:rsid w:val="00E46F1A"/>
    <w:pPr>
      <w:pBdr>
        <w:bottom w:val="single" w:sz="4" w:space="0" w:color="auto"/>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51">
    <w:name w:val="xl151"/>
    <w:basedOn w:val="Normlny"/>
    <w:rsid w:val="00E46F1A"/>
    <w:pPr>
      <w:pBdr>
        <w:top w:val="single" w:sz="4" w:space="0" w:color="auto"/>
        <w:bottom w:val="single" w:sz="4" w:space="0" w:color="auto"/>
      </w:pBdr>
      <w:spacing w:before="100" w:beforeAutospacing="1" w:after="100" w:afterAutospacing="1"/>
      <w:jc w:val="both"/>
    </w:pPr>
    <w:rPr>
      <w:rFonts w:ascii="Arial" w:hAnsi="Arial" w:cs="Arial"/>
      <w:szCs w:val="20"/>
      <w:lang w:val="cs-CZ" w:eastAsia="cs-CZ"/>
    </w:rPr>
  </w:style>
  <w:style w:type="paragraph" w:customStyle="1" w:styleId="xl152">
    <w:name w:val="xl152"/>
    <w:basedOn w:val="Normlny"/>
    <w:rsid w:val="00E46F1A"/>
    <w:pPr>
      <w:pBdr>
        <w:top w:val="single" w:sz="4" w:space="0" w:color="auto"/>
        <w:left w:val="single" w:sz="8" w:space="0" w:color="000000"/>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53">
    <w:name w:val="xl153"/>
    <w:basedOn w:val="Normlny"/>
    <w:rsid w:val="00E46F1A"/>
    <w:pPr>
      <w:pBdr>
        <w:top w:val="single" w:sz="8" w:space="0" w:color="auto"/>
        <w:bottom w:val="single" w:sz="4" w:space="0" w:color="auto"/>
      </w:pBdr>
      <w:shd w:val="clear" w:color="000000" w:fill="D9D9D9"/>
      <w:spacing w:before="100" w:beforeAutospacing="1" w:after="100" w:afterAutospacing="1"/>
      <w:jc w:val="center"/>
    </w:pPr>
    <w:rPr>
      <w:rFonts w:ascii="Arial" w:hAnsi="Arial" w:cs="Arial"/>
      <w:b/>
      <w:bCs/>
      <w:szCs w:val="20"/>
      <w:lang w:val="cs-CZ" w:eastAsia="cs-CZ"/>
    </w:rPr>
  </w:style>
  <w:style w:type="paragraph" w:customStyle="1" w:styleId="xl154">
    <w:name w:val="xl154"/>
    <w:basedOn w:val="Normlny"/>
    <w:rsid w:val="00E46F1A"/>
    <w:pPr>
      <w:pBdr>
        <w:top w:val="single" w:sz="8" w:space="0" w:color="auto"/>
        <w:bottom w:val="single" w:sz="4" w:space="0" w:color="auto"/>
        <w:right w:val="single" w:sz="8" w:space="0" w:color="auto"/>
      </w:pBdr>
      <w:shd w:val="clear" w:color="000000" w:fill="D9D9D9"/>
      <w:spacing w:before="100" w:beforeAutospacing="1" w:after="100" w:afterAutospacing="1"/>
      <w:jc w:val="center"/>
    </w:pPr>
    <w:rPr>
      <w:rFonts w:ascii="Arial" w:hAnsi="Arial" w:cs="Arial"/>
      <w:b/>
      <w:bCs/>
      <w:szCs w:val="20"/>
      <w:lang w:val="cs-CZ" w:eastAsia="cs-CZ"/>
    </w:rPr>
  </w:style>
  <w:style w:type="paragraph" w:customStyle="1" w:styleId="xl155">
    <w:name w:val="xl155"/>
    <w:basedOn w:val="Normlny"/>
    <w:rsid w:val="00E46F1A"/>
    <w:pPr>
      <w:pBdr>
        <w:top w:val="single" w:sz="4" w:space="0" w:color="auto"/>
        <w:bottom w:val="single" w:sz="4" w:space="0" w:color="auto"/>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56">
    <w:name w:val="xl156"/>
    <w:basedOn w:val="Normlny"/>
    <w:rsid w:val="00E46F1A"/>
    <w:pPr>
      <w:pBdr>
        <w:top w:val="single" w:sz="4" w:space="0" w:color="auto"/>
        <w:bottom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57">
    <w:name w:val="xl157"/>
    <w:basedOn w:val="Normlny"/>
    <w:rsid w:val="00E46F1A"/>
    <w:pPr>
      <w:pBdr>
        <w:top w:val="single" w:sz="8" w:space="0" w:color="000000"/>
        <w:left w:val="single" w:sz="8" w:space="0" w:color="000000"/>
        <w:bottom w:val="single" w:sz="4" w:space="0" w:color="auto"/>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58">
    <w:name w:val="xl158"/>
    <w:basedOn w:val="Normlny"/>
    <w:rsid w:val="00E46F1A"/>
    <w:pPr>
      <w:pBdr>
        <w:top w:val="single" w:sz="4" w:space="0" w:color="auto"/>
        <w:left w:val="single" w:sz="8" w:space="0" w:color="000000"/>
        <w:bottom w:val="single" w:sz="4" w:space="0" w:color="auto"/>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59">
    <w:name w:val="xl159"/>
    <w:basedOn w:val="Normlny"/>
    <w:rsid w:val="00E46F1A"/>
    <w:pPr>
      <w:pBdr>
        <w:top w:val="single" w:sz="4" w:space="0" w:color="auto"/>
        <w:left w:val="single" w:sz="8" w:space="0" w:color="000000"/>
        <w:bottom w:val="single" w:sz="8" w:space="0" w:color="000000"/>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60">
    <w:name w:val="xl160"/>
    <w:basedOn w:val="Normlny"/>
    <w:rsid w:val="00E46F1A"/>
    <w:pPr>
      <w:pBdr>
        <w:top w:val="single" w:sz="8" w:space="0" w:color="000000"/>
        <w:bottom w:val="single" w:sz="4" w:space="0" w:color="auto"/>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61">
    <w:name w:val="xl161"/>
    <w:basedOn w:val="Normlny"/>
    <w:rsid w:val="00E46F1A"/>
    <w:pPr>
      <w:pBdr>
        <w:top w:val="single" w:sz="4" w:space="0" w:color="auto"/>
        <w:bottom w:val="single" w:sz="4" w:space="0" w:color="auto"/>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62">
    <w:name w:val="xl162"/>
    <w:basedOn w:val="Normlny"/>
    <w:rsid w:val="00E46F1A"/>
    <w:pPr>
      <w:pBdr>
        <w:top w:val="single" w:sz="4" w:space="0" w:color="auto"/>
        <w:bottom w:val="single" w:sz="8" w:space="0" w:color="000000"/>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63">
    <w:name w:val="xl163"/>
    <w:basedOn w:val="Normlny"/>
    <w:rsid w:val="00E46F1A"/>
    <w:pPr>
      <w:pBdr>
        <w:bottom w:val="single" w:sz="4" w:space="0" w:color="auto"/>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64">
    <w:name w:val="xl164"/>
    <w:basedOn w:val="Normlny"/>
    <w:rsid w:val="00E46F1A"/>
    <w:pPr>
      <w:pBdr>
        <w:top w:val="single" w:sz="8" w:space="0" w:color="000000"/>
        <w:left w:val="single" w:sz="8" w:space="0" w:color="000000"/>
        <w:right w:val="single" w:sz="8" w:space="0" w:color="000000"/>
      </w:pBdr>
      <w:shd w:val="clear" w:color="000000" w:fill="D9D9D9"/>
      <w:spacing w:before="100" w:beforeAutospacing="1" w:after="100" w:afterAutospacing="1"/>
      <w:jc w:val="center"/>
    </w:pPr>
    <w:rPr>
      <w:rFonts w:ascii="Arial" w:hAnsi="Arial" w:cs="Arial"/>
      <w:b/>
      <w:bCs/>
      <w:szCs w:val="20"/>
      <w:lang w:val="cs-CZ" w:eastAsia="cs-CZ"/>
    </w:rPr>
  </w:style>
  <w:style w:type="paragraph" w:customStyle="1" w:styleId="xl165">
    <w:name w:val="xl165"/>
    <w:basedOn w:val="Normlny"/>
    <w:rsid w:val="00E46F1A"/>
    <w:pPr>
      <w:pBdr>
        <w:left w:val="single" w:sz="8" w:space="0" w:color="000000"/>
        <w:right w:val="single" w:sz="8" w:space="0" w:color="000000"/>
      </w:pBdr>
      <w:spacing w:before="100" w:beforeAutospacing="1" w:after="100" w:afterAutospacing="1"/>
      <w:jc w:val="center"/>
    </w:pPr>
    <w:rPr>
      <w:rFonts w:ascii="Arial" w:hAnsi="Arial" w:cs="Arial"/>
      <w:szCs w:val="20"/>
      <w:lang w:val="cs-CZ" w:eastAsia="cs-CZ"/>
    </w:rPr>
  </w:style>
  <w:style w:type="paragraph" w:customStyle="1" w:styleId="xl166">
    <w:name w:val="xl166"/>
    <w:basedOn w:val="Normlny"/>
    <w:rsid w:val="00E46F1A"/>
    <w:pPr>
      <w:pBdr>
        <w:top w:val="single" w:sz="8" w:space="0" w:color="auto"/>
        <w:left w:val="single" w:sz="8" w:space="0" w:color="auto"/>
      </w:pBdr>
      <w:shd w:val="clear" w:color="000000" w:fill="D9D9D9"/>
      <w:spacing w:before="100" w:beforeAutospacing="1" w:after="100" w:afterAutospacing="1"/>
      <w:jc w:val="center"/>
    </w:pPr>
    <w:rPr>
      <w:rFonts w:ascii="Arial" w:hAnsi="Arial" w:cs="Arial"/>
      <w:b/>
      <w:bCs/>
      <w:szCs w:val="20"/>
      <w:lang w:val="cs-CZ" w:eastAsia="cs-CZ"/>
    </w:rPr>
  </w:style>
  <w:style w:type="paragraph" w:customStyle="1" w:styleId="xl167">
    <w:name w:val="xl167"/>
    <w:basedOn w:val="Normlny"/>
    <w:rsid w:val="00E46F1A"/>
    <w:pPr>
      <w:pBdr>
        <w:left w:val="single" w:sz="8" w:space="0" w:color="auto"/>
      </w:pBdr>
      <w:spacing w:before="100" w:beforeAutospacing="1" w:after="100" w:afterAutospacing="1"/>
      <w:jc w:val="center"/>
    </w:pPr>
    <w:rPr>
      <w:rFonts w:ascii="Arial" w:hAnsi="Arial" w:cs="Arial"/>
      <w:szCs w:val="20"/>
      <w:lang w:val="cs-CZ" w:eastAsia="cs-CZ"/>
    </w:rPr>
  </w:style>
  <w:style w:type="paragraph" w:customStyle="1" w:styleId="xl168">
    <w:name w:val="xl168"/>
    <w:basedOn w:val="Normlny"/>
    <w:rsid w:val="00E46F1A"/>
    <w:pPr>
      <w:pBdr>
        <w:top w:val="single" w:sz="4" w:space="0" w:color="auto"/>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69">
    <w:name w:val="xl169"/>
    <w:basedOn w:val="Normlny"/>
    <w:rsid w:val="00E46F1A"/>
    <w:pPr>
      <w:spacing w:before="100" w:beforeAutospacing="1" w:after="100" w:afterAutospacing="1"/>
      <w:jc w:val="both"/>
    </w:pPr>
    <w:rPr>
      <w:rFonts w:ascii="Arial" w:hAnsi="Arial" w:cs="Arial"/>
      <w:szCs w:val="20"/>
      <w:lang w:val="cs-CZ" w:eastAsia="cs-CZ"/>
    </w:rPr>
  </w:style>
  <w:style w:type="paragraph" w:customStyle="1" w:styleId="xl170">
    <w:name w:val="xl170"/>
    <w:basedOn w:val="Normlny"/>
    <w:rsid w:val="00E46F1A"/>
    <w:pPr>
      <w:pBdr>
        <w:bottom w:val="single" w:sz="4" w:space="0" w:color="auto"/>
      </w:pBdr>
      <w:spacing w:before="100" w:beforeAutospacing="1" w:after="100" w:afterAutospacing="1"/>
      <w:jc w:val="both"/>
    </w:pPr>
    <w:rPr>
      <w:rFonts w:ascii="Arial" w:hAnsi="Arial" w:cs="Arial"/>
      <w:szCs w:val="20"/>
      <w:lang w:val="cs-CZ" w:eastAsia="cs-CZ"/>
    </w:rPr>
  </w:style>
  <w:style w:type="paragraph" w:customStyle="1" w:styleId="xl171">
    <w:name w:val="xl171"/>
    <w:basedOn w:val="Normlny"/>
    <w:rsid w:val="00E46F1A"/>
    <w:pPr>
      <w:pBdr>
        <w:top w:val="single" w:sz="8" w:space="0" w:color="000000"/>
        <w:right w:val="single" w:sz="8" w:space="0" w:color="000000"/>
      </w:pBdr>
      <w:shd w:val="clear" w:color="000000" w:fill="FFFFFF"/>
      <w:spacing w:before="100" w:beforeAutospacing="1" w:after="100" w:afterAutospacing="1"/>
      <w:jc w:val="both"/>
    </w:pPr>
    <w:rPr>
      <w:rFonts w:ascii="Arial" w:hAnsi="Arial" w:cs="Arial"/>
      <w:szCs w:val="20"/>
      <w:lang w:val="cs-CZ" w:eastAsia="cs-CZ"/>
    </w:rPr>
  </w:style>
  <w:style w:type="paragraph" w:customStyle="1" w:styleId="xl172">
    <w:name w:val="xl172"/>
    <w:basedOn w:val="Normlny"/>
    <w:rsid w:val="00E46F1A"/>
    <w:pPr>
      <w:pBdr>
        <w:right w:val="single" w:sz="8" w:space="0" w:color="000000"/>
      </w:pBdr>
      <w:spacing w:before="100" w:beforeAutospacing="1" w:after="100" w:afterAutospacing="1"/>
      <w:jc w:val="both"/>
    </w:pPr>
    <w:rPr>
      <w:rFonts w:ascii="Arial" w:hAnsi="Arial" w:cs="Arial"/>
      <w:szCs w:val="20"/>
      <w:lang w:val="cs-CZ" w:eastAsia="cs-CZ"/>
    </w:rPr>
  </w:style>
  <w:style w:type="paragraph" w:customStyle="1" w:styleId="xl173">
    <w:name w:val="xl173"/>
    <w:basedOn w:val="Normlny"/>
    <w:rsid w:val="00E46F1A"/>
    <w:pPr>
      <w:pBdr>
        <w:bottom w:val="single" w:sz="8" w:space="0" w:color="000000"/>
        <w:right w:val="single" w:sz="8" w:space="0" w:color="000000"/>
      </w:pBdr>
      <w:spacing w:before="100" w:beforeAutospacing="1" w:after="100" w:afterAutospacing="1"/>
      <w:jc w:val="both"/>
    </w:pPr>
    <w:rPr>
      <w:rFonts w:ascii="Arial" w:hAnsi="Arial" w:cs="Arial"/>
      <w:szCs w:val="20"/>
      <w:lang w:val="cs-CZ" w:eastAsia="cs-CZ"/>
    </w:rPr>
  </w:style>
  <w:style w:type="paragraph" w:customStyle="1" w:styleId="xl174">
    <w:name w:val="xl174"/>
    <w:basedOn w:val="Normlny"/>
    <w:rsid w:val="00E46F1A"/>
    <w:pPr>
      <w:pBdr>
        <w:top w:val="single" w:sz="8" w:space="0" w:color="auto"/>
      </w:pBdr>
      <w:shd w:val="clear" w:color="000000" w:fill="D9D9D9"/>
      <w:spacing w:before="100" w:beforeAutospacing="1" w:after="100" w:afterAutospacing="1"/>
      <w:jc w:val="center"/>
    </w:pPr>
    <w:rPr>
      <w:rFonts w:ascii="Arial" w:hAnsi="Arial" w:cs="Arial"/>
      <w:b/>
      <w:bCs/>
      <w:szCs w:val="20"/>
      <w:lang w:val="cs-CZ" w:eastAsia="cs-CZ"/>
    </w:rPr>
  </w:style>
  <w:style w:type="paragraph" w:customStyle="1" w:styleId="xl175">
    <w:name w:val="xl175"/>
    <w:basedOn w:val="Normlny"/>
    <w:rsid w:val="00E46F1A"/>
    <w:pPr>
      <w:spacing w:before="100" w:beforeAutospacing="1" w:after="100" w:afterAutospacing="1"/>
      <w:jc w:val="center"/>
    </w:pPr>
    <w:rPr>
      <w:rFonts w:ascii="Arial" w:hAnsi="Arial" w:cs="Arial"/>
      <w:szCs w:val="20"/>
      <w:lang w:val="cs-CZ" w:eastAsia="cs-CZ"/>
    </w:rPr>
  </w:style>
  <w:style w:type="paragraph" w:customStyle="1" w:styleId="xl176">
    <w:name w:val="xl176"/>
    <w:basedOn w:val="Normlny"/>
    <w:rsid w:val="00E46F1A"/>
    <w:pPr>
      <w:pBdr>
        <w:top w:val="single" w:sz="8" w:space="0" w:color="auto"/>
        <w:left w:val="single" w:sz="8" w:space="0" w:color="auto"/>
        <w:bottom w:val="single" w:sz="4" w:space="0" w:color="auto"/>
      </w:pBdr>
      <w:shd w:val="clear" w:color="000000" w:fill="D9D9D9"/>
      <w:spacing w:before="100" w:beforeAutospacing="1" w:after="100" w:afterAutospacing="1"/>
      <w:jc w:val="center"/>
    </w:pPr>
    <w:rPr>
      <w:rFonts w:ascii="Arial" w:hAnsi="Arial" w:cs="Arial"/>
      <w:b/>
      <w:bCs/>
      <w:szCs w:val="20"/>
      <w:lang w:val="cs-CZ" w:eastAsia="cs-CZ"/>
    </w:rPr>
  </w:style>
  <w:style w:type="paragraph" w:customStyle="1" w:styleId="xl177">
    <w:name w:val="xl177"/>
    <w:basedOn w:val="Normlny"/>
    <w:rsid w:val="00E46F1A"/>
    <w:pPr>
      <w:pBdr>
        <w:top w:val="single" w:sz="8" w:space="0" w:color="000000"/>
        <w:left w:val="single" w:sz="4" w:space="0" w:color="auto"/>
        <w:bottom w:val="single" w:sz="4" w:space="0" w:color="auto"/>
        <w:right w:val="single" w:sz="8" w:space="0" w:color="auto"/>
      </w:pBdr>
      <w:shd w:val="clear" w:color="000000" w:fill="BFBFBF"/>
      <w:spacing w:before="100" w:beforeAutospacing="1" w:after="100" w:afterAutospacing="1"/>
      <w:jc w:val="center"/>
    </w:pPr>
    <w:rPr>
      <w:rFonts w:ascii="Arial" w:hAnsi="Arial" w:cs="Arial"/>
      <w:color w:val="FF0000"/>
      <w:szCs w:val="20"/>
      <w:lang w:val="cs-CZ" w:eastAsia="cs-CZ"/>
    </w:rPr>
  </w:style>
  <w:style w:type="paragraph" w:customStyle="1" w:styleId="xl178">
    <w:name w:val="xl178"/>
    <w:basedOn w:val="Normlny"/>
    <w:rsid w:val="00E46F1A"/>
    <w:pPr>
      <w:pBdr>
        <w:top w:val="single" w:sz="8" w:space="0" w:color="000000"/>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Arial" w:hAnsi="Arial" w:cs="Arial"/>
      <w:color w:val="FF0000"/>
      <w:szCs w:val="20"/>
      <w:lang w:val="cs-CZ" w:eastAsia="cs-CZ"/>
    </w:rPr>
  </w:style>
  <w:style w:type="paragraph" w:customStyle="1" w:styleId="xl179">
    <w:name w:val="xl179"/>
    <w:basedOn w:val="Normlny"/>
    <w:rsid w:val="00E46F1A"/>
    <w:pPr>
      <w:pBdr>
        <w:top w:val="single" w:sz="8" w:space="0" w:color="000000"/>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w:hAnsi="Arial" w:cs="Arial"/>
      <w:color w:val="FF0000"/>
      <w:szCs w:val="20"/>
      <w:lang w:val="cs-CZ" w:eastAsia="cs-CZ"/>
    </w:rPr>
  </w:style>
  <w:style w:type="paragraph" w:customStyle="1" w:styleId="xl180">
    <w:name w:val="xl180"/>
    <w:basedOn w:val="Normlny"/>
    <w:rsid w:val="00E46F1A"/>
    <w:pPr>
      <w:pBdr>
        <w:left w:val="single" w:sz="4" w:space="0" w:color="auto"/>
        <w:bottom w:val="single" w:sz="4" w:space="0" w:color="auto"/>
        <w:right w:val="single" w:sz="8" w:space="0" w:color="auto"/>
      </w:pBdr>
      <w:shd w:val="clear" w:color="000000" w:fill="BFBFBF"/>
      <w:spacing w:before="100" w:beforeAutospacing="1" w:after="100" w:afterAutospacing="1"/>
      <w:jc w:val="center"/>
    </w:pPr>
    <w:rPr>
      <w:rFonts w:ascii="Arial" w:hAnsi="Arial" w:cs="Arial"/>
      <w:color w:val="FF0000"/>
      <w:szCs w:val="20"/>
      <w:lang w:val="cs-CZ" w:eastAsia="cs-CZ"/>
    </w:rPr>
  </w:style>
  <w:style w:type="paragraph" w:customStyle="1" w:styleId="xl181">
    <w:name w:val="xl181"/>
    <w:basedOn w:val="Normlny"/>
    <w:rsid w:val="00E46F1A"/>
    <w:pPr>
      <w:pBdr>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Arial" w:hAnsi="Arial" w:cs="Arial"/>
      <w:color w:val="FF0000"/>
      <w:szCs w:val="20"/>
      <w:lang w:val="cs-CZ" w:eastAsia="cs-CZ"/>
    </w:rPr>
  </w:style>
  <w:style w:type="paragraph" w:customStyle="1" w:styleId="xl182">
    <w:name w:val="xl182"/>
    <w:basedOn w:val="Normlny"/>
    <w:rsid w:val="00E46F1A"/>
    <w:pPr>
      <w:pBdr>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w:hAnsi="Arial" w:cs="Arial"/>
      <w:color w:val="FF0000"/>
      <w:szCs w:val="20"/>
      <w:lang w:val="cs-CZ" w:eastAsia="cs-CZ"/>
    </w:rPr>
  </w:style>
  <w:style w:type="paragraph" w:customStyle="1" w:styleId="xl183">
    <w:name w:val="xl183"/>
    <w:basedOn w:val="Normlny"/>
    <w:rsid w:val="00E46F1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w:hAnsi="Arial" w:cs="Arial"/>
      <w:color w:val="FF0000"/>
      <w:szCs w:val="20"/>
      <w:lang w:val="cs-CZ" w:eastAsia="cs-CZ"/>
    </w:rPr>
  </w:style>
  <w:style w:type="paragraph" w:customStyle="1" w:styleId="xl184">
    <w:name w:val="xl184"/>
    <w:basedOn w:val="Normlny"/>
    <w:rsid w:val="00E46F1A"/>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jc w:val="center"/>
    </w:pPr>
    <w:rPr>
      <w:rFonts w:ascii="Arial" w:hAnsi="Arial" w:cs="Arial"/>
      <w:color w:val="FF0000"/>
      <w:szCs w:val="20"/>
      <w:lang w:val="cs-CZ" w:eastAsia="cs-CZ"/>
    </w:rPr>
  </w:style>
  <w:style w:type="paragraph" w:customStyle="1" w:styleId="xl185">
    <w:name w:val="xl185"/>
    <w:basedOn w:val="Normlny"/>
    <w:rsid w:val="00E46F1A"/>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pPr>
    <w:rPr>
      <w:rFonts w:ascii="Arial" w:hAnsi="Arial" w:cs="Arial"/>
      <w:color w:val="FF0000"/>
      <w:szCs w:val="20"/>
      <w:lang w:val="cs-CZ" w:eastAsia="cs-CZ"/>
    </w:rPr>
  </w:style>
  <w:style w:type="paragraph" w:customStyle="1" w:styleId="xl186">
    <w:name w:val="xl186"/>
    <w:basedOn w:val="Normlny"/>
    <w:rsid w:val="00E46F1A"/>
    <w:pPr>
      <w:pBdr>
        <w:top w:val="single" w:sz="4" w:space="0" w:color="auto"/>
        <w:left w:val="single" w:sz="4" w:space="0" w:color="auto"/>
        <w:bottom w:val="single" w:sz="8" w:space="0" w:color="000000"/>
        <w:right w:val="single" w:sz="8" w:space="0" w:color="auto"/>
      </w:pBdr>
      <w:shd w:val="clear" w:color="000000" w:fill="BFBFBF"/>
      <w:spacing w:before="100" w:beforeAutospacing="1" w:after="100" w:afterAutospacing="1"/>
      <w:jc w:val="center"/>
    </w:pPr>
    <w:rPr>
      <w:rFonts w:ascii="Arial" w:hAnsi="Arial" w:cs="Arial"/>
      <w:color w:val="FF0000"/>
      <w:szCs w:val="20"/>
      <w:lang w:val="cs-CZ" w:eastAsia="cs-CZ"/>
    </w:rPr>
  </w:style>
  <w:style w:type="paragraph" w:customStyle="1" w:styleId="xl187">
    <w:name w:val="xl187"/>
    <w:basedOn w:val="Normlny"/>
    <w:rsid w:val="00E46F1A"/>
    <w:pPr>
      <w:pBdr>
        <w:top w:val="single" w:sz="4" w:space="0" w:color="auto"/>
        <w:left w:val="single" w:sz="4" w:space="0" w:color="auto"/>
        <w:bottom w:val="single" w:sz="8" w:space="0" w:color="000000"/>
        <w:right w:val="single" w:sz="4" w:space="0" w:color="auto"/>
      </w:pBdr>
      <w:shd w:val="clear" w:color="000000" w:fill="BFBFBF"/>
      <w:spacing w:before="100" w:beforeAutospacing="1" w:after="100" w:afterAutospacing="1"/>
      <w:jc w:val="center"/>
    </w:pPr>
    <w:rPr>
      <w:rFonts w:ascii="Arial" w:hAnsi="Arial" w:cs="Arial"/>
      <w:color w:val="FF0000"/>
      <w:szCs w:val="20"/>
      <w:lang w:val="cs-CZ" w:eastAsia="cs-CZ"/>
    </w:rPr>
  </w:style>
  <w:style w:type="paragraph" w:customStyle="1" w:styleId="xl188">
    <w:name w:val="xl188"/>
    <w:basedOn w:val="Normlny"/>
    <w:rsid w:val="00E46F1A"/>
    <w:pPr>
      <w:pBdr>
        <w:top w:val="single" w:sz="8" w:space="0" w:color="000000"/>
        <w:left w:val="single" w:sz="4" w:space="0" w:color="auto"/>
        <w:bottom w:val="single" w:sz="8" w:space="0" w:color="000000"/>
        <w:right w:val="single" w:sz="8" w:space="0" w:color="auto"/>
      </w:pBdr>
      <w:shd w:val="clear" w:color="000000" w:fill="BFBFBF"/>
      <w:spacing w:before="100" w:beforeAutospacing="1" w:after="100" w:afterAutospacing="1"/>
      <w:jc w:val="center"/>
    </w:pPr>
    <w:rPr>
      <w:rFonts w:ascii="Arial" w:hAnsi="Arial" w:cs="Arial"/>
      <w:color w:val="FF0000"/>
      <w:szCs w:val="20"/>
      <w:lang w:val="cs-CZ" w:eastAsia="cs-CZ"/>
    </w:rPr>
  </w:style>
  <w:style w:type="paragraph" w:customStyle="1" w:styleId="xl189">
    <w:name w:val="xl189"/>
    <w:basedOn w:val="Normlny"/>
    <w:rsid w:val="00E46F1A"/>
    <w:pPr>
      <w:pBdr>
        <w:top w:val="single" w:sz="8" w:space="0" w:color="000000"/>
        <w:left w:val="single" w:sz="4" w:space="0" w:color="auto"/>
        <w:bottom w:val="single" w:sz="8" w:space="0" w:color="000000"/>
        <w:right w:val="single" w:sz="4" w:space="0" w:color="auto"/>
      </w:pBdr>
      <w:spacing w:before="100" w:beforeAutospacing="1" w:after="100" w:afterAutospacing="1"/>
      <w:jc w:val="center"/>
    </w:pPr>
    <w:rPr>
      <w:rFonts w:ascii="Arial" w:hAnsi="Arial" w:cs="Arial"/>
      <w:szCs w:val="20"/>
      <w:lang w:val="cs-CZ" w:eastAsia="cs-CZ"/>
    </w:rPr>
  </w:style>
  <w:style w:type="paragraph" w:customStyle="1" w:styleId="Styl2">
    <w:name w:val="Styl2"/>
    <w:basedOn w:val="Nadpis1"/>
    <w:link w:val="Styl2Char"/>
    <w:qFormat/>
    <w:rsid w:val="00E46F1A"/>
    <w:pPr>
      <w:widowControl w:val="0"/>
      <w:numPr>
        <w:numId w:val="0"/>
      </w:numPr>
      <w:tabs>
        <w:tab w:val="num" w:pos="576"/>
      </w:tabs>
      <w:overflowPunct w:val="0"/>
      <w:autoSpaceDE w:val="0"/>
      <w:autoSpaceDN w:val="0"/>
      <w:adjustRightInd w:val="0"/>
      <w:spacing w:before="240" w:after="240" w:line="264" w:lineRule="auto"/>
      <w:ind w:left="576" w:hanging="576"/>
      <w:jc w:val="both"/>
      <w:textAlignment w:val="baseline"/>
    </w:pPr>
    <w:rPr>
      <w:rFonts w:ascii="Calibri" w:eastAsia="Arial" w:hAnsi="Calibri" w:cs="Arial"/>
      <w:b w:val="0"/>
      <w:bCs/>
      <w:kern w:val="32"/>
      <w:sz w:val="32"/>
      <w:szCs w:val="32"/>
      <w:lang w:eastAsia="cs-CZ"/>
    </w:rPr>
  </w:style>
  <w:style w:type="character" w:customStyle="1" w:styleId="Styl2Char">
    <w:name w:val="Styl2 Char"/>
    <w:link w:val="Styl2"/>
    <w:rsid w:val="00E46F1A"/>
    <w:rPr>
      <w:rFonts w:eastAsia="Arial" w:cs="Arial"/>
      <w:b/>
      <w:bCs/>
      <w:color w:val="000000"/>
      <w:kern w:val="32"/>
      <w:sz w:val="32"/>
      <w:szCs w:val="32"/>
      <w:lang w:eastAsia="cs-CZ"/>
    </w:rPr>
  </w:style>
  <w:style w:type="character" w:customStyle="1" w:styleId="Styl1Char">
    <w:name w:val="Styl1 Char"/>
    <w:link w:val="Styl1"/>
    <w:rsid w:val="00E46F1A"/>
    <w:rPr>
      <w:rFonts w:ascii="Arial" w:eastAsia="Times New Roman" w:hAnsi="Arial" w:cs="Arial"/>
      <w:sz w:val="24"/>
      <w:szCs w:val="24"/>
      <w:lang w:eastAsia="cs-CZ"/>
    </w:rPr>
  </w:style>
  <w:style w:type="paragraph" w:customStyle="1" w:styleId="Styl3">
    <w:name w:val="Styl3"/>
    <w:basedOn w:val="Styl2"/>
    <w:link w:val="Styl3Char"/>
    <w:qFormat/>
    <w:rsid w:val="00E46F1A"/>
    <w:pPr>
      <w:tabs>
        <w:tab w:val="clear" w:pos="576"/>
        <w:tab w:val="num" w:pos="720"/>
      </w:tabs>
      <w:ind w:left="720" w:hanging="720"/>
    </w:pPr>
    <w:rPr>
      <w:sz w:val="26"/>
      <w:szCs w:val="26"/>
    </w:rPr>
  </w:style>
  <w:style w:type="character" w:customStyle="1" w:styleId="Styl3Char">
    <w:name w:val="Styl3 Char"/>
    <w:link w:val="Styl3"/>
    <w:rsid w:val="00E46F1A"/>
    <w:rPr>
      <w:rFonts w:eastAsia="Arial" w:cs="Arial"/>
      <w:b/>
      <w:bCs/>
      <w:color w:val="000000"/>
      <w:kern w:val="32"/>
      <w:sz w:val="26"/>
      <w:szCs w:val="26"/>
      <w:lang w:eastAsia="cs-CZ"/>
    </w:rPr>
  </w:style>
  <w:style w:type="paragraph" w:customStyle="1" w:styleId="Styl4">
    <w:name w:val="Styl4"/>
    <w:basedOn w:val="Styl3"/>
    <w:link w:val="Styl4Char"/>
    <w:qFormat/>
    <w:rsid w:val="00E46F1A"/>
    <w:pPr>
      <w:tabs>
        <w:tab w:val="clear" w:pos="720"/>
        <w:tab w:val="num" w:pos="864"/>
      </w:tabs>
      <w:ind w:left="864" w:hanging="864"/>
    </w:pPr>
  </w:style>
  <w:style w:type="character" w:customStyle="1" w:styleId="Styl4Char">
    <w:name w:val="Styl4 Char"/>
    <w:link w:val="Styl4"/>
    <w:rsid w:val="00E46F1A"/>
    <w:rPr>
      <w:rFonts w:eastAsia="Arial" w:cs="Arial"/>
      <w:b/>
      <w:bCs/>
      <w:color w:val="000000"/>
      <w:kern w:val="32"/>
      <w:sz w:val="26"/>
      <w:szCs w:val="26"/>
      <w:lang w:eastAsia="cs-CZ"/>
    </w:rPr>
  </w:style>
  <w:style w:type="paragraph" w:customStyle="1" w:styleId="Style46">
    <w:name w:val="Style46"/>
    <w:basedOn w:val="Normlny"/>
    <w:uiPriority w:val="99"/>
    <w:rsid w:val="00E46F1A"/>
    <w:pPr>
      <w:widowControl w:val="0"/>
      <w:autoSpaceDE w:val="0"/>
      <w:autoSpaceDN w:val="0"/>
      <w:adjustRightInd w:val="0"/>
      <w:jc w:val="both"/>
    </w:pPr>
    <w:rPr>
      <w:rFonts w:ascii="Arial" w:hAnsi="Arial" w:cs="Arial"/>
      <w:szCs w:val="20"/>
      <w:lang w:val="cs-CZ" w:eastAsia="cs-CZ"/>
    </w:rPr>
  </w:style>
  <w:style w:type="paragraph" w:customStyle="1" w:styleId="Style63">
    <w:name w:val="Style63"/>
    <w:basedOn w:val="Normlny"/>
    <w:uiPriority w:val="99"/>
    <w:rsid w:val="00E46F1A"/>
    <w:pPr>
      <w:widowControl w:val="0"/>
      <w:autoSpaceDE w:val="0"/>
      <w:autoSpaceDN w:val="0"/>
      <w:adjustRightInd w:val="0"/>
      <w:spacing w:line="254" w:lineRule="exact"/>
      <w:jc w:val="both"/>
    </w:pPr>
    <w:rPr>
      <w:rFonts w:ascii="Arial" w:hAnsi="Arial" w:cs="Arial"/>
      <w:szCs w:val="20"/>
      <w:lang w:val="cs-CZ" w:eastAsia="cs-CZ"/>
    </w:rPr>
  </w:style>
  <w:style w:type="character" w:customStyle="1" w:styleId="FontStyle178">
    <w:name w:val="Font Style178"/>
    <w:uiPriority w:val="99"/>
    <w:rsid w:val="00E46F1A"/>
    <w:rPr>
      <w:rFonts w:ascii="Arial" w:hAnsi="Arial" w:cs="Arial"/>
      <w:color w:val="000000"/>
      <w:sz w:val="20"/>
      <w:szCs w:val="20"/>
    </w:rPr>
  </w:style>
  <w:style w:type="character" w:customStyle="1" w:styleId="FontStyle180">
    <w:name w:val="Font Style180"/>
    <w:uiPriority w:val="99"/>
    <w:rsid w:val="00E46F1A"/>
    <w:rPr>
      <w:rFonts w:ascii="Arial" w:hAnsi="Arial" w:cs="Arial"/>
      <w:b/>
      <w:bCs/>
      <w:color w:val="000000"/>
      <w:sz w:val="18"/>
      <w:szCs w:val="18"/>
    </w:rPr>
  </w:style>
  <w:style w:type="paragraph" w:customStyle="1" w:styleId="Textclanok">
    <w:name w:val="Text_clanok"/>
    <w:basedOn w:val="Normlny"/>
    <w:rsid w:val="00E46F1A"/>
    <w:pPr>
      <w:ind w:firstLine="709"/>
      <w:jc w:val="both"/>
    </w:pPr>
    <w:rPr>
      <w:rFonts w:ascii="Arial" w:hAnsi="Arial" w:cs="Arial"/>
      <w:szCs w:val="20"/>
      <w:lang w:eastAsia="cs-CZ"/>
    </w:rPr>
  </w:style>
  <w:style w:type="paragraph" w:customStyle="1" w:styleId="as">
    <w:name w:val="Časť"/>
    <w:basedOn w:val="Nadpis1"/>
    <w:link w:val="asChar"/>
    <w:qFormat/>
    <w:rsid w:val="005A5B32"/>
    <w:pPr>
      <w:framePr w:wrap="notBeside" w:vAnchor="text" w:hAnchor="text" w:y="1"/>
      <w:numPr>
        <w:ilvl w:val="3"/>
        <w:numId w:val="0"/>
      </w:numPr>
      <w:spacing w:before="240" w:after="60"/>
    </w:pPr>
    <w:rPr>
      <w:rFonts w:eastAsia="Arial" w:cs="Arial"/>
      <w:bCs/>
      <w:iCs/>
      <w:caps/>
      <w:sz w:val="32"/>
      <w:szCs w:val="26"/>
    </w:rPr>
  </w:style>
  <w:style w:type="character" w:customStyle="1" w:styleId="asChar">
    <w:name w:val="Časť Char"/>
    <w:link w:val="as"/>
    <w:rsid w:val="005A5B32"/>
    <w:rPr>
      <w:rFonts w:ascii="Times New Roman" w:eastAsia="Arial" w:hAnsi="Times New Roman" w:cs="Arial"/>
      <w:b/>
      <w:bCs/>
      <w:iCs/>
      <w:caps/>
      <w:color w:val="000000"/>
      <w:spacing w:val="20"/>
      <w:sz w:val="32"/>
      <w:szCs w:val="26"/>
    </w:rPr>
  </w:style>
  <w:style w:type="paragraph" w:customStyle="1" w:styleId="Styl5">
    <w:name w:val="Styl5"/>
    <w:basedOn w:val="Nadpis4"/>
    <w:link w:val="Styl5Char"/>
    <w:qFormat/>
    <w:rsid w:val="00E46F1A"/>
    <w:pPr>
      <w:spacing w:before="240" w:after="60"/>
      <w:ind w:left="0"/>
    </w:pPr>
    <w:rPr>
      <w:rFonts w:ascii="Arial" w:eastAsia="Arial" w:hAnsi="Arial" w:cs="Arial"/>
      <w:bCs/>
      <w:i/>
      <w:iCs/>
      <w:color w:val="000000"/>
      <w:sz w:val="26"/>
      <w:szCs w:val="26"/>
    </w:rPr>
  </w:style>
  <w:style w:type="character" w:customStyle="1" w:styleId="Styl5Char">
    <w:name w:val="Styl5 Char"/>
    <w:link w:val="Styl5"/>
    <w:rsid w:val="00E46F1A"/>
    <w:rPr>
      <w:rFonts w:ascii="Arial" w:eastAsia="Arial" w:hAnsi="Arial" w:cs="Arial"/>
      <w:bCs/>
      <w:i/>
      <w:iCs/>
      <w:caps/>
      <w:color w:val="000000"/>
      <w:spacing w:val="10"/>
      <w:sz w:val="26"/>
      <w:szCs w:val="26"/>
      <w:lang w:eastAsia="en-US"/>
    </w:rPr>
  </w:style>
  <w:style w:type="numbering" w:customStyle="1" w:styleId="Bezseznamu1">
    <w:name w:val="Bez seznamu1"/>
    <w:next w:val="Bezzoznamu"/>
    <w:uiPriority w:val="99"/>
    <w:semiHidden/>
    <w:unhideWhenUsed/>
    <w:rsid w:val="00E46F1A"/>
  </w:style>
  <w:style w:type="table" w:customStyle="1" w:styleId="Mkatabulky1">
    <w:name w:val="Mřížka tabulky1"/>
    <w:basedOn w:val="Normlnatabuka"/>
    <w:next w:val="Mriekatabuky"/>
    <w:uiPriority w:val="39"/>
    <w:rsid w:val="00E46F1A"/>
    <w:rPr>
      <w:rFonts w:ascii="Times New Roman" w:hAnsi="Times New Roman"/>
      <w:lang w:val="cs-CZ" w:eastAsia="cs-CZ"/>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riekatabuky8">
    <w:name w:val="Table Grid 8"/>
    <w:basedOn w:val="Normlnatabuka"/>
    <w:rsid w:val="00E46F1A"/>
    <w:rPr>
      <w:rFonts w:ascii="Times New Roman" w:hAnsi="Times New Roman"/>
      <w:lang w:val="cs-CZ" w:eastAsia="cs-CZ"/>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Svtlseznamzvraznn11">
    <w:name w:val="Světlý seznam – zvýraznění 11"/>
    <w:basedOn w:val="Normlnatabuka"/>
    <w:uiPriority w:val="61"/>
    <w:rsid w:val="00E46F1A"/>
    <w:rPr>
      <w:rFonts w:ascii="Times New Roman" w:hAnsi="Times New Roman"/>
      <w:lang w:val="cs-CZ" w:eastAsia="cs-CZ"/>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0F0F0"/>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Stednseznam1zvraznn111">
    <w:name w:val="Střední seznam 1 – zvýraznění 111"/>
    <w:basedOn w:val="Normlnatabuka"/>
    <w:uiPriority w:val="65"/>
    <w:rsid w:val="00E46F1A"/>
    <w:rPr>
      <w:rFonts w:ascii="Times New Roman" w:hAnsi="Times New Roman"/>
      <w:color w:val="000000"/>
      <w:lang w:val="cs-CZ" w:eastAsia="cs-CZ"/>
    </w:rPr>
    <w:tblPr>
      <w:tblStyleRowBandSize w:val="1"/>
      <w:tblStyleColBandSize w:val="1"/>
      <w:tblBorders>
        <w:top w:val="single" w:sz="8" w:space="0" w:color="4F81BD"/>
        <w:bottom w:val="single" w:sz="8" w:space="0" w:color="4F81BD"/>
      </w:tblBorders>
    </w:tblPr>
    <w:tblStylePr w:type="firstRow">
      <w:rPr>
        <w:rFonts w:ascii="DengXian" w:eastAsia="Times New Roman"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Svtlstnovnzvraznn11">
    <w:name w:val="Světlé stínování – zvýraznění 11"/>
    <w:basedOn w:val="Normlnatabuka"/>
    <w:uiPriority w:val="60"/>
    <w:rsid w:val="00E46F1A"/>
    <w:rPr>
      <w:rFonts w:ascii="Times New Roman" w:hAnsi="Times New Roman"/>
      <w:color w:val="365F91"/>
      <w:lang w:val="cs-CZ" w:eastAsia="cs-CZ"/>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vtlseznam1">
    <w:name w:val="Světlý seznam1"/>
    <w:basedOn w:val="Normlnatabuka"/>
    <w:uiPriority w:val="61"/>
    <w:rsid w:val="00E46F1A"/>
    <w:rPr>
      <w:rFonts w:ascii="Times New Roman" w:hAnsi="Times New Roman"/>
      <w:lang w:val="cs-CZ" w:eastAsia="cs-CZ"/>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vtlstnovn1">
    <w:name w:val="Světlé stínování1"/>
    <w:basedOn w:val="Normlnatabuka"/>
    <w:uiPriority w:val="60"/>
    <w:rsid w:val="00E46F1A"/>
    <w:rPr>
      <w:rFonts w:ascii="Times New Roman" w:hAnsi="Times New Roman"/>
      <w:color w:val="000000"/>
      <w:lang w:val="cs-CZ" w:eastAsia="cs-CZ"/>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Barevnmka1">
    <w:name w:val="Barevná mřížka1"/>
    <w:basedOn w:val="Normlnatabuka"/>
    <w:uiPriority w:val="73"/>
    <w:rsid w:val="00E46F1A"/>
    <w:rPr>
      <w:rFonts w:ascii="Times New Roman" w:hAnsi="Times New Roman"/>
      <w:color w:val="000000"/>
      <w:lang w:val="cs-CZ" w:eastAsia="cs-CZ"/>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Svtltabulkaseznamu1zvraznn11">
    <w:name w:val="Světlá tabulka seznamu 1 – zvýraznění 11"/>
    <w:basedOn w:val="Normlnatabuka"/>
    <w:uiPriority w:val="46"/>
    <w:rsid w:val="00E46F1A"/>
    <w:rPr>
      <w:sz w:val="22"/>
      <w:szCs w:val="22"/>
      <w:lang w:val="en-GB" w:eastAsia="en-US"/>
    </w:rPr>
    <w:tblPr>
      <w:tblStyleRowBandSize w:val="1"/>
      <w:tblStyleColBandSize w:val="1"/>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ulkasmkou4zvraznn111">
    <w:name w:val="Tabulka s mřížkou 4 – zvýraznění 111"/>
    <w:basedOn w:val="Normlnatabuka"/>
    <w:uiPriority w:val="49"/>
    <w:rsid w:val="00E46F1A"/>
    <w:rPr>
      <w:sz w:val="22"/>
      <w:szCs w:val="22"/>
      <w:lang w:val="en-GB"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Svetlpodfarbenie1">
    <w:name w:val="Svetlé podfarbenie1"/>
    <w:basedOn w:val="Normlnatabuka"/>
    <w:next w:val="Svetlpodfarbenie"/>
    <w:uiPriority w:val="60"/>
    <w:rsid w:val="00E46F1A"/>
    <w:rPr>
      <w:color w:val="000000"/>
      <w:sz w:val="22"/>
      <w:szCs w:val="22"/>
      <w:lang w:val="en-GB"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Styl6">
    <w:name w:val="Styl6"/>
    <w:basedOn w:val="Nadpis1"/>
    <w:link w:val="Styl6Char"/>
    <w:qFormat/>
    <w:rsid w:val="00E46F1A"/>
    <w:pPr>
      <w:keepLines/>
      <w:numPr>
        <w:ilvl w:val="1"/>
        <w:numId w:val="21"/>
      </w:numPr>
      <w:spacing w:before="240" w:after="60"/>
      <w:ind w:hanging="792"/>
      <w:jc w:val="both"/>
    </w:pPr>
    <w:rPr>
      <w:rFonts w:ascii="Arial" w:eastAsia="Arial" w:hAnsi="Arial" w:cs="Arial"/>
      <w:b w:val="0"/>
      <w:sz w:val="28"/>
      <w:szCs w:val="26"/>
    </w:rPr>
  </w:style>
  <w:style w:type="paragraph" w:customStyle="1" w:styleId="Styl7">
    <w:name w:val="Styl7"/>
    <w:basedOn w:val="Styl6"/>
    <w:link w:val="Styl7Char"/>
    <w:qFormat/>
    <w:rsid w:val="00E46F1A"/>
    <w:pPr>
      <w:numPr>
        <w:ilvl w:val="2"/>
      </w:numPr>
    </w:pPr>
    <w:rPr>
      <w:sz w:val="24"/>
    </w:rPr>
  </w:style>
  <w:style w:type="character" w:customStyle="1" w:styleId="Styl6Char">
    <w:name w:val="Styl6 Char"/>
    <w:link w:val="Styl6"/>
    <w:rsid w:val="00E46F1A"/>
    <w:rPr>
      <w:rFonts w:ascii="Arial" w:eastAsia="Arial" w:hAnsi="Arial" w:cs="Arial"/>
      <w:color w:val="000000"/>
      <w:spacing w:val="20"/>
      <w:sz w:val="28"/>
      <w:szCs w:val="26"/>
      <w:lang w:eastAsia="en-US"/>
    </w:rPr>
  </w:style>
  <w:style w:type="paragraph" w:customStyle="1" w:styleId="Styl8">
    <w:name w:val="Styl8"/>
    <w:basedOn w:val="Styl7"/>
    <w:link w:val="Styl8Char"/>
    <w:qFormat/>
    <w:rsid w:val="00E46F1A"/>
    <w:pPr>
      <w:numPr>
        <w:ilvl w:val="0"/>
        <w:numId w:val="0"/>
      </w:numPr>
      <w:ind w:left="1440" w:hanging="1080"/>
    </w:pPr>
  </w:style>
  <w:style w:type="character" w:customStyle="1" w:styleId="Styl7Char">
    <w:name w:val="Styl7 Char"/>
    <w:link w:val="Styl7"/>
    <w:rsid w:val="00E46F1A"/>
    <w:rPr>
      <w:rFonts w:ascii="Arial" w:eastAsia="Arial" w:hAnsi="Arial" w:cs="Arial"/>
      <w:color w:val="000000"/>
      <w:spacing w:val="20"/>
      <w:sz w:val="24"/>
      <w:szCs w:val="26"/>
      <w:lang w:eastAsia="en-US"/>
    </w:rPr>
  </w:style>
  <w:style w:type="character" w:customStyle="1" w:styleId="Styl8Char">
    <w:name w:val="Styl8 Char"/>
    <w:link w:val="Styl8"/>
    <w:rsid w:val="00E46F1A"/>
    <w:rPr>
      <w:rFonts w:ascii="Arial" w:eastAsia="Arial" w:hAnsi="Arial" w:cs="Arial"/>
      <w:b/>
      <w:color w:val="000000"/>
      <w:sz w:val="24"/>
      <w:szCs w:val="26"/>
    </w:rPr>
  </w:style>
  <w:style w:type="paragraph" w:customStyle="1" w:styleId="Styl9">
    <w:name w:val="Styl9"/>
    <w:basedOn w:val="Styl7"/>
    <w:link w:val="Styl9Char"/>
    <w:qFormat/>
    <w:rsid w:val="00E46F1A"/>
    <w:pPr>
      <w:numPr>
        <w:ilvl w:val="3"/>
      </w:numPr>
    </w:pPr>
  </w:style>
  <w:style w:type="character" w:customStyle="1" w:styleId="Styl9Char">
    <w:name w:val="Styl9 Char"/>
    <w:link w:val="Styl9"/>
    <w:rsid w:val="00E46F1A"/>
    <w:rPr>
      <w:rFonts w:ascii="Arial" w:eastAsia="Arial" w:hAnsi="Arial" w:cs="Arial"/>
      <w:color w:val="000000"/>
      <w:spacing w:val="20"/>
      <w:sz w:val="24"/>
      <w:szCs w:val="26"/>
      <w:lang w:eastAsia="en-US"/>
    </w:rPr>
  </w:style>
  <w:style w:type="character" w:customStyle="1" w:styleId="OdrkaChar">
    <w:name w:val="Odrážka Char"/>
    <w:link w:val="Odrka"/>
    <w:locked/>
    <w:rsid w:val="00E46F1A"/>
    <w:rPr>
      <w:rFonts w:ascii="Arial" w:hAnsi="Arial" w:cs="Arial"/>
    </w:rPr>
  </w:style>
  <w:style w:type="paragraph" w:customStyle="1" w:styleId="Odrka">
    <w:name w:val="Odrážka"/>
    <w:basedOn w:val="Normlny"/>
    <w:link w:val="OdrkaChar"/>
    <w:qFormat/>
    <w:rsid w:val="00E46F1A"/>
    <w:pPr>
      <w:numPr>
        <w:numId w:val="22"/>
      </w:numPr>
      <w:spacing w:line="264" w:lineRule="auto"/>
      <w:jc w:val="both"/>
    </w:pPr>
    <w:rPr>
      <w:rFonts w:ascii="Arial" w:hAnsi="Arial" w:cs="Arial"/>
      <w:sz w:val="20"/>
      <w:szCs w:val="20"/>
      <w:lang w:eastAsia="sk-SK"/>
    </w:rPr>
  </w:style>
  <w:style w:type="paragraph" w:customStyle="1" w:styleId="Odrka-druhrove">
    <w:name w:val="Odrážka - druhá úroveň"/>
    <w:basedOn w:val="Normlny"/>
    <w:qFormat/>
    <w:rsid w:val="00E46F1A"/>
    <w:pPr>
      <w:numPr>
        <w:ilvl w:val="1"/>
        <w:numId w:val="22"/>
      </w:numPr>
      <w:spacing w:line="264" w:lineRule="auto"/>
      <w:ind w:left="1457" w:hanging="357"/>
      <w:jc w:val="both"/>
    </w:pPr>
    <w:rPr>
      <w:rFonts w:ascii="Arial" w:hAnsi="Arial" w:cs="Arial"/>
      <w:lang w:val="cs-CZ" w:eastAsia="cs-CZ"/>
    </w:rPr>
  </w:style>
  <w:style w:type="paragraph" w:customStyle="1" w:styleId="StylRimskyI">
    <w:name w:val="Styl Rimsky I"/>
    <w:basedOn w:val="Nadpis1"/>
    <w:link w:val="StylRimskyIChar"/>
    <w:qFormat/>
    <w:rsid w:val="00E46F1A"/>
    <w:pPr>
      <w:keepLines/>
      <w:numPr>
        <w:numId w:val="23"/>
      </w:numPr>
      <w:spacing w:before="240" w:after="60"/>
      <w:jc w:val="both"/>
    </w:pPr>
    <w:rPr>
      <w:rFonts w:ascii="Arial" w:eastAsia="Arial" w:hAnsi="Arial" w:cs="Arial"/>
      <w:b w:val="0"/>
      <w:sz w:val="36"/>
      <w:szCs w:val="26"/>
    </w:rPr>
  </w:style>
  <w:style w:type="character" w:customStyle="1" w:styleId="StylRimskyIChar">
    <w:name w:val="Styl Rimsky I Char"/>
    <w:link w:val="StylRimskyI"/>
    <w:rsid w:val="00E46F1A"/>
    <w:rPr>
      <w:rFonts w:ascii="Arial" w:eastAsia="Arial" w:hAnsi="Arial" w:cs="Arial"/>
      <w:color w:val="000000"/>
      <w:spacing w:val="20"/>
      <w:sz w:val="36"/>
      <w:szCs w:val="26"/>
      <w:lang w:eastAsia="en-US"/>
    </w:rPr>
  </w:style>
  <w:style w:type="paragraph" w:customStyle="1" w:styleId="nadpis40">
    <w:name w:val="nadpis4"/>
    <w:basedOn w:val="Nadpis4"/>
    <w:link w:val="nadpis4Char0"/>
    <w:qFormat/>
    <w:rsid w:val="0038264B"/>
    <w:pPr>
      <w:numPr>
        <w:numId w:val="24"/>
      </w:numPr>
      <w:pBdr>
        <w:bottom w:val="none" w:sz="0" w:space="0" w:color="auto"/>
      </w:pBdr>
      <w:spacing w:before="240" w:after="60"/>
      <w:jc w:val="left"/>
    </w:pPr>
    <w:rPr>
      <w:rFonts w:eastAsia="Arial" w:cs="Arial"/>
      <w:b/>
      <w:bCs/>
      <w:iCs/>
      <w:caps w:val="0"/>
      <w:color w:val="000000"/>
      <w:sz w:val="20"/>
      <w:szCs w:val="26"/>
    </w:rPr>
  </w:style>
  <w:style w:type="paragraph" w:customStyle="1" w:styleId="Styl11">
    <w:name w:val="Styl11"/>
    <w:basedOn w:val="Nadpis3"/>
    <w:link w:val="Styl11Char"/>
    <w:qFormat/>
    <w:rsid w:val="00E46F1A"/>
    <w:pPr>
      <w:numPr>
        <w:numId w:val="23"/>
      </w:numPr>
      <w:spacing w:before="240" w:after="60"/>
      <w:ind w:left="851" w:hanging="851"/>
    </w:pPr>
    <w:rPr>
      <w:rFonts w:ascii="Arial" w:eastAsia="Arial" w:hAnsi="Arial" w:cs="Arial"/>
      <w:bCs/>
      <w:color w:val="000000"/>
      <w:sz w:val="28"/>
      <w:szCs w:val="26"/>
    </w:rPr>
  </w:style>
  <w:style w:type="character" w:customStyle="1" w:styleId="nadpis4Char0">
    <w:name w:val="nadpis4 Char"/>
    <w:link w:val="nadpis40"/>
    <w:rsid w:val="0038264B"/>
    <w:rPr>
      <w:rFonts w:ascii="Times New Roman" w:eastAsia="Arial" w:hAnsi="Times New Roman" w:cs="Arial"/>
      <w:b/>
      <w:bCs/>
      <w:iCs/>
      <w:color w:val="000000"/>
      <w:spacing w:val="10"/>
      <w:szCs w:val="26"/>
      <w:lang w:eastAsia="en-US"/>
    </w:rPr>
  </w:style>
  <w:style w:type="paragraph" w:customStyle="1" w:styleId="Styl12">
    <w:name w:val="Styl12"/>
    <w:basedOn w:val="Nadpis1"/>
    <w:link w:val="Styl12Char"/>
    <w:qFormat/>
    <w:rsid w:val="00E46F1A"/>
    <w:pPr>
      <w:keepLines/>
      <w:numPr>
        <w:ilvl w:val="3"/>
        <w:numId w:val="22"/>
      </w:numPr>
      <w:spacing w:before="240" w:after="60"/>
      <w:jc w:val="both"/>
    </w:pPr>
    <w:rPr>
      <w:rFonts w:ascii="Arial" w:eastAsia="Arial" w:hAnsi="Arial" w:cs="Arial"/>
      <w:b w:val="0"/>
      <w:sz w:val="32"/>
      <w:szCs w:val="26"/>
    </w:rPr>
  </w:style>
  <w:style w:type="character" w:customStyle="1" w:styleId="Styl11Char">
    <w:name w:val="Styl11 Char"/>
    <w:link w:val="Styl11"/>
    <w:rsid w:val="00E46F1A"/>
    <w:rPr>
      <w:rFonts w:ascii="Arial" w:eastAsia="Arial" w:hAnsi="Arial" w:cs="Arial"/>
      <w:bCs/>
      <w:caps/>
      <w:color w:val="000000"/>
      <w:sz w:val="28"/>
      <w:szCs w:val="26"/>
      <w:lang w:eastAsia="en-US"/>
    </w:rPr>
  </w:style>
  <w:style w:type="paragraph" w:customStyle="1" w:styleId="Styl13">
    <w:name w:val="Styl13"/>
    <w:basedOn w:val="Styl6"/>
    <w:link w:val="Styl13Char"/>
    <w:qFormat/>
    <w:rsid w:val="00E46F1A"/>
    <w:pPr>
      <w:numPr>
        <w:numId w:val="25"/>
      </w:numPr>
    </w:pPr>
  </w:style>
  <w:style w:type="character" w:customStyle="1" w:styleId="Styl12Char">
    <w:name w:val="Styl12 Char"/>
    <w:link w:val="Styl12"/>
    <w:rsid w:val="00E46F1A"/>
    <w:rPr>
      <w:rFonts w:ascii="Arial" w:eastAsia="Arial" w:hAnsi="Arial" w:cs="Arial"/>
      <w:color w:val="000000"/>
      <w:spacing w:val="20"/>
      <w:sz w:val="32"/>
      <w:szCs w:val="26"/>
      <w:lang w:eastAsia="en-US"/>
    </w:rPr>
  </w:style>
  <w:style w:type="character" w:customStyle="1" w:styleId="Styl13Char">
    <w:name w:val="Styl13 Char"/>
    <w:link w:val="Styl13"/>
    <w:rsid w:val="00E46F1A"/>
    <w:rPr>
      <w:rFonts w:ascii="Arial" w:eastAsia="Arial" w:hAnsi="Arial" w:cs="Arial"/>
      <w:color w:val="000000"/>
      <w:spacing w:val="20"/>
      <w:sz w:val="28"/>
      <w:szCs w:val="26"/>
      <w:lang w:eastAsia="en-US"/>
    </w:rPr>
  </w:style>
  <w:style w:type="table" w:styleId="Svetlpodfarbenie">
    <w:name w:val="Light Shading"/>
    <w:basedOn w:val="Normlnatabuka"/>
    <w:uiPriority w:val="60"/>
    <w:rsid w:val="00E46F1A"/>
    <w:rPr>
      <w:rFonts w:ascii="MT Extra" w:eastAsia="MT Extra" w:hAnsi="MT Extra"/>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lavikaobsahu">
    <w:name w:val="TOC Heading"/>
    <w:basedOn w:val="Nadpis1"/>
    <w:next w:val="Normlny"/>
    <w:uiPriority w:val="39"/>
    <w:unhideWhenUsed/>
    <w:qFormat/>
    <w:rsid w:val="00B6125D"/>
    <w:pPr>
      <w:pBdr>
        <w:bottom w:val="thinThickSmallGap" w:sz="12" w:space="1" w:color="943634"/>
      </w:pBdr>
      <w:outlineLvl w:val="9"/>
    </w:pPr>
    <w:rPr>
      <w:color w:val="632423"/>
      <w:lang w:bidi="en-US"/>
    </w:rPr>
  </w:style>
  <w:style w:type="paragraph" w:styleId="Obsah4">
    <w:name w:val="toc 4"/>
    <w:basedOn w:val="Normlny"/>
    <w:next w:val="Normlny"/>
    <w:autoRedefine/>
    <w:uiPriority w:val="39"/>
    <w:unhideWhenUsed/>
    <w:rsid w:val="00E46F1A"/>
    <w:pPr>
      <w:ind w:left="480"/>
      <w:jc w:val="both"/>
    </w:pPr>
    <w:rPr>
      <w:rFonts w:cs="Arial"/>
      <w:color w:val="000000"/>
      <w:sz w:val="20"/>
      <w:szCs w:val="20"/>
      <w:lang w:eastAsia="sk-SK"/>
    </w:rPr>
  </w:style>
  <w:style w:type="paragraph" w:styleId="Obsah5">
    <w:name w:val="toc 5"/>
    <w:basedOn w:val="Normlny"/>
    <w:next w:val="Normlny"/>
    <w:autoRedefine/>
    <w:unhideWhenUsed/>
    <w:rsid w:val="00E46F1A"/>
    <w:pPr>
      <w:ind w:left="720"/>
      <w:jc w:val="both"/>
    </w:pPr>
    <w:rPr>
      <w:rFonts w:cs="Arial"/>
      <w:color w:val="000000"/>
      <w:sz w:val="20"/>
      <w:szCs w:val="20"/>
      <w:lang w:eastAsia="sk-SK"/>
    </w:rPr>
  </w:style>
  <w:style w:type="paragraph" w:styleId="Obsah6">
    <w:name w:val="toc 6"/>
    <w:basedOn w:val="Normlny"/>
    <w:next w:val="Normlny"/>
    <w:autoRedefine/>
    <w:unhideWhenUsed/>
    <w:rsid w:val="00E46F1A"/>
    <w:pPr>
      <w:ind w:left="960"/>
      <w:jc w:val="both"/>
    </w:pPr>
    <w:rPr>
      <w:rFonts w:cs="Arial"/>
      <w:color w:val="000000"/>
      <w:sz w:val="20"/>
      <w:szCs w:val="20"/>
      <w:lang w:eastAsia="sk-SK"/>
    </w:rPr>
  </w:style>
  <w:style w:type="paragraph" w:styleId="Obsah7">
    <w:name w:val="toc 7"/>
    <w:basedOn w:val="Normlny"/>
    <w:next w:val="Normlny"/>
    <w:autoRedefine/>
    <w:unhideWhenUsed/>
    <w:rsid w:val="00E46F1A"/>
    <w:pPr>
      <w:ind w:left="1200"/>
      <w:jc w:val="both"/>
    </w:pPr>
    <w:rPr>
      <w:rFonts w:cs="Arial"/>
      <w:color w:val="000000"/>
      <w:sz w:val="20"/>
      <w:szCs w:val="20"/>
      <w:lang w:eastAsia="sk-SK"/>
    </w:rPr>
  </w:style>
  <w:style w:type="paragraph" w:styleId="Obsah8">
    <w:name w:val="toc 8"/>
    <w:basedOn w:val="Normlny"/>
    <w:next w:val="Normlny"/>
    <w:autoRedefine/>
    <w:unhideWhenUsed/>
    <w:rsid w:val="00E46F1A"/>
    <w:pPr>
      <w:ind w:left="1440"/>
      <w:jc w:val="both"/>
    </w:pPr>
    <w:rPr>
      <w:rFonts w:cs="Arial"/>
      <w:color w:val="000000"/>
      <w:sz w:val="20"/>
      <w:szCs w:val="20"/>
      <w:lang w:eastAsia="sk-SK"/>
    </w:rPr>
  </w:style>
  <w:style w:type="paragraph" w:styleId="Obsah9">
    <w:name w:val="toc 9"/>
    <w:basedOn w:val="Normlny"/>
    <w:next w:val="Normlny"/>
    <w:autoRedefine/>
    <w:unhideWhenUsed/>
    <w:rsid w:val="00E46F1A"/>
    <w:pPr>
      <w:ind w:left="1680"/>
      <w:jc w:val="both"/>
    </w:pPr>
    <w:rPr>
      <w:rFonts w:cs="Arial"/>
      <w:color w:val="000000"/>
      <w:sz w:val="20"/>
      <w:szCs w:val="20"/>
      <w:lang w:eastAsia="sk-SK"/>
    </w:rPr>
  </w:style>
  <w:style w:type="paragraph" w:styleId="Zoznamobrzkov">
    <w:name w:val="table of figures"/>
    <w:basedOn w:val="Normlny"/>
    <w:next w:val="Normlny"/>
    <w:uiPriority w:val="99"/>
    <w:rsid w:val="00E46F1A"/>
    <w:pPr>
      <w:jc w:val="both"/>
    </w:pPr>
    <w:rPr>
      <w:rFonts w:eastAsia="SimSun"/>
      <w:lang w:eastAsia="zh-CN"/>
    </w:rPr>
  </w:style>
  <w:style w:type="character" w:customStyle="1" w:styleId="FontStyle15">
    <w:name w:val="Font Style15"/>
    <w:uiPriority w:val="99"/>
    <w:rsid w:val="00E46F1A"/>
    <w:rPr>
      <w:rFonts w:ascii="Times New Roman" w:hAnsi="Times New Roman" w:cs="Times New Roman" w:hint="default"/>
      <w:sz w:val="20"/>
      <w:szCs w:val="20"/>
    </w:rPr>
  </w:style>
  <w:style w:type="character" w:customStyle="1" w:styleId="FontStyle152">
    <w:name w:val="Font Style152"/>
    <w:uiPriority w:val="99"/>
    <w:rsid w:val="00E46F1A"/>
    <w:rPr>
      <w:rFonts w:ascii="Times New Roman" w:hAnsi="Times New Roman" w:cs="Times New Roman"/>
      <w:b/>
      <w:bCs/>
      <w:sz w:val="22"/>
      <w:szCs w:val="22"/>
    </w:rPr>
  </w:style>
  <w:style w:type="character" w:customStyle="1" w:styleId="FontStyle156">
    <w:name w:val="Font Style156"/>
    <w:uiPriority w:val="99"/>
    <w:rsid w:val="00E46F1A"/>
    <w:rPr>
      <w:rFonts w:ascii="Times New Roman" w:hAnsi="Times New Roman" w:cs="Times New Roman"/>
      <w:sz w:val="22"/>
      <w:szCs w:val="22"/>
    </w:rPr>
  </w:style>
  <w:style w:type="numbering" w:customStyle="1" w:styleId="Bezzoznamu111">
    <w:name w:val="Bez zoznamu111"/>
    <w:next w:val="Bezzoznamu"/>
    <w:uiPriority w:val="99"/>
    <w:semiHidden/>
    <w:unhideWhenUsed/>
    <w:rsid w:val="00E46F1A"/>
  </w:style>
  <w:style w:type="numbering" w:customStyle="1" w:styleId="Bezzoznamu2">
    <w:name w:val="Bez zoznamu2"/>
    <w:next w:val="Bezzoznamu"/>
    <w:uiPriority w:val="99"/>
    <w:semiHidden/>
    <w:unhideWhenUsed/>
    <w:rsid w:val="00E46F1A"/>
  </w:style>
  <w:style w:type="numbering" w:customStyle="1" w:styleId="Bezzoznamu12">
    <w:name w:val="Bez zoznamu12"/>
    <w:next w:val="Bezzoznamu"/>
    <w:uiPriority w:val="99"/>
    <w:semiHidden/>
    <w:unhideWhenUsed/>
    <w:rsid w:val="00E46F1A"/>
  </w:style>
  <w:style w:type="numbering" w:customStyle="1" w:styleId="Bezzoznamu1111">
    <w:name w:val="Bez zoznamu1111"/>
    <w:next w:val="Bezzoznamu"/>
    <w:uiPriority w:val="99"/>
    <w:semiHidden/>
    <w:unhideWhenUsed/>
    <w:rsid w:val="00E46F1A"/>
  </w:style>
  <w:style w:type="numbering" w:customStyle="1" w:styleId="Bezseznamu11">
    <w:name w:val="Bez seznamu11"/>
    <w:next w:val="Bezzoznamu"/>
    <w:uiPriority w:val="99"/>
    <w:semiHidden/>
    <w:unhideWhenUsed/>
    <w:rsid w:val="00E46F1A"/>
  </w:style>
  <w:style w:type="numbering" w:customStyle="1" w:styleId="Bezzoznamu3">
    <w:name w:val="Bez zoznamu3"/>
    <w:next w:val="Bezzoznamu"/>
    <w:uiPriority w:val="99"/>
    <w:semiHidden/>
    <w:unhideWhenUsed/>
    <w:rsid w:val="00E46F1A"/>
  </w:style>
  <w:style w:type="numbering" w:customStyle="1" w:styleId="Bezzoznamu13">
    <w:name w:val="Bez zoznamu13"/>
    <w:next w:val="Bezzoznamu"/>
    <w:uiPriority w:val="99"/>
    <w:semiHidden/>
    <w:unhideWhenUsed/>
    <w:rsid w:val="00E46F1A"/>
  </w:style>
  <w:style w:type="numbering" w:customStyle="1" w:styleId="Bezseznamu12">
    <w:name w:val="Bez seznamu12"/>
    <w:next w:val="Bezzoznamu"/>
    <w:uiPriority w:val="99"/>
    <w:semiHidden/>
    <w:unhideWhenUsed/>
    <w:rsid w:val="00E46F1A"/>
  </w:style>
  <w:style w:type="numbering" w:customStyle="1" w:styleId="Bezzoznamu112">
    <w:name w:val="Bez zoznamu112"/>
    <w:next w:val="Bezzoznamu"/>
    <w:uiPriority w:val="99"/>
    <w:semiHidden/>
    <w:unhideWhenUsed/>
    <w:rsid w:val="00E46F1A"/>
  </w:style>
  <w:style w:type="numbering" w:customStyle="1" w:styleId="Bezzoznamu4">
    <w:name w:val="Bez zoznamu4"/>
    <w:next w:val="Bezzoznamu"/>
    <w:uiPriority w:val="99"/>
    <w:semiHidden/>
    <w:unhideWhenUsed/>
    <w:rsid w:val="00E46F1A"/>
  </w:style>
  <w:style w:type="numbering" w:customStyle="1" w:styleId="Bezzoznamu14">
    <w:name w:val="Bez zoznamu14"/>
    <w:next w:val="Bezzoznamu"/>
    <w:uiPriority w:val="99"/>
    <w:semiHidden/>
    <w:unhideWhenUsed/>
    <w:rsid w:val="00E46F1A"/>
  </w:style>
  <w:style w:type="numbering" w:customStyle="1" w:styleId="Bezzoznamu113">
    <w:name w:val="Bez zoznamu113"/>
    <w:next w:val="Bezzoznamu"/>
    <w:uiPriority w:val="99"/>
    <w:semiHidden/>
    <w:unhideWhenUsed/>
    <w:rsid w:val="00E46F1A"/>
  </w:style>
  <w:style w:type="numbering" w:customStyle="1" w:styleId="Bezseznamu13">
    <w:name w:val="Bez seznamu13"/>
    <w:next w:val="Bezzoznamu"/>
    <w:uiPriority w:val="99"/>
    <w:semiHidden/>
    <w:unhideWhenUsed/>
    <w:rsid w:val="00E46F1A"/>
  </w:style>
  <w:style w:type="numbering" w:customStyle="1" w:styleId="Bezzoznamu5">
    <w:name w:val="Bez zoznamu5"/>
    <w:next w:val="Bezzoznamu"/>
    <w:uiPriority w:val="99"/>
    <w:semiHidden/>
    <w:unhideWhenUsed/>
    <w:rsid w:val="00E46F1A"/>
  </w:style>
  <w:style w:type="numbering" w:customStyle="1" w:styleId="Bezzoznamu15">
    <w:name w:val="Bez zoznamu15"/>
    <w:next w:val="Bezzoznamu"/>
    <w:uiPriority w:val="99"/>
    <w:semiHidden/>
    <w:unhideWhenUsed/>
    <w:rsid w:val="00E46F1A"/>
  </w:style>
  <w:style w:type="numbering" w:customStyle="1" w:styleId="Bezzoznamu114">
    <w:name w:val="Bez zoznamu114"/>
    <w:next w:val="Bezzoznamu"/>
    <w:uiPriority w:val="99"/>
    <w:semiHidden/>
    <w:unhideWhenUsed/>
    <w:rsid w:val="00E46F1A"/>
  </w:style>
  <w:style w:type="numbering" w:customStyle="1" w:styleId="Bezseznamu14">
    <w:name w:val="Bez seznamu14"/>
    <w:next w:val="Bezzoznamu"/>
    <w:uiPriority w:val="99"/>
    <w:semiHidden/>
    <w:unhideWhenUsed/>
    <w:rsid w:val="00E46F1A"/>
  </w:style>
  <w:style w:type="numbering" w:customStyle="1" w:styleId="Bezzoznamu6">
    <w:name w:val="Bez zoznamu6"/>
    <w:next w:val="Bezzoznamu"/>
    <w:uiPriority w:val="99"/>
    <w:semiHidden/>
    <w:unhideWhenUsed/>
    <w:rsid w:val="00E46F1A"/>
  </w:style>
  <w:style w:type="numbering" w:customStyle="1" w:styleId="Bezzoznamu16">
    <w:name w:val="Bez zoznamu16"/>
    <w:next w:val="Bezzoznamu"/>
    <w:uiPriority w:val="99"/>
    <w:semiHidden/>
    <w:unhideWhenUsed/>
    <w:rsid w:val="00E46F1A"/>
  </w:style>
  <w:style w:type="numbering" w:customStyle="1" w:styleId="Bezzoznamu115">
    <w:name w:val="Bez zoznamu115"/>
    <w:next w:val="Bezzoznamu"/>
    <w:uiPriority w:val="99"/>
    <w:semiHidden/>
    <w:unhideWhenUsed/>
    <w:rsid w:val="00E46F1A"/>
  </w:style>
  <w:style w:type="numbering" w:customStyle="1" w:styleId="Bezseznamu15">
    <w:name w:val="Bez seznamu15"/>
    <w:next w:val="Bezzoznamu"/>
    <w:uiPriority w:val="99"/>
    <w:semiHidden/>
    <w:unhideWhenUsed/>
    <w:rsid w:val="00E46F1A"/>
  </w:style>
  <w:style w:type="numbering" w:customStyle="1" w:styleId="Bezzoznamu7">
    <w:name w:val="Bez zoznamu7"/>
    <w:next w:val="Bezzoznamu"/>
    <w:uiPriority w:val="99"/>
    <w:semiHidden/>
    <w:unhideWhenUsed/>
    <w:rsid w:val="00E46F1A"/>
  </w:style>
  <w:style w:type="numbering" w:customStyle="1" w:styleId="Bezzoznamu17">
    <w:name w:val="Bez zoznamu17"/>
    <w:next w:val="Bezzoznamu"/>
    <w:uiPriority w:val="99"/>
    <w:semiHidden/>
    <w:unhideWhenUsed/>
    <w:rsid w:val="00E46F1A"/>
  </w:style>
  <w:style w:type="numbering" w:customStyle="1" w:styleId="Bezzoznamu116">
    <w:name w:val="Bez zoznamu116"/>
    <w:next w:val="Bezzoznamu"/>
    <w:uiPriority w:val="99"/>
    <w:semiHidden/>
    <w:unhideWhenUsed/>
    <w:rsid w:val="00E46F1A"/>
  </w:style>
  <w:style w:type="numbering" w:customStyle="1" w:styleId="Bezseznamu16">
    <w:name w:val="Bez seznamu16"/>
    <w:next w:val="Bezzoznamu"/>
    <w:uiPriority w:val="99"/>
    <w:semiHidden/>
    <w:unhideWhenUsed/>
    <w:rsid w:val="00E46F1A"/>
  </w:style>
  <w:style w:type="numbering" w:customStyle="1" w:styleId="Bezzoznamu8">
    <w:name w:val="Bez zoznamu8"/>
    <w:next w:val="Bezzoznamu"/>
    <w:uiPriority w:val="99"/>
    <w:semiHidden/>
    <w:unhideWhenUsed/>
    <w:rsid w:val="00E46F1A"/>
  </w:style>
  <w:style w:type="numbering" w:customStyle="1" w:styleId="Bezzoznamu18">
    <w:name w:val="Bez zoznamu18"/>
    <w:next w:val="Bezzoznamu"/>
    <w:uiPriority w:val="99"/>
    <w:semiHidden/>
    <w:unhideWhenUsed/>
    <w:rsid w:val="00E46F1A"/>
  </w:style>
  <w:style w:type="numbering" w:customStyle="1" w:styleId="Bezzoznamu117">
    <w:name w:val="Bez zoznamu117"/>
    <w:next w:val="Bezzoznamu"/>
    <w:uiPriority w:val="99"/>
    <w:semiHidden/>
    <w:unhideWhenUsed/>
    <w:rsid w:val="00E46F1A"/>
  </w:style>
  <w:style w:type="numbering" w:customStyle="1" w:styleId="Bezseznamu17">
    <w:name w:val="Bez seznamu17"/>
    <w:next w:val="Bezzoznamu"/>
    <w:uiPriority w:val="99"/>
    <w:semiHidden/>
    <w:unhideWhenUsed/>
    <w:rsid w:val="00E46F1A"/>
  </w:style>
  <w:style w:type="paragraph" w:styleId="Citcia">
    <w:name w:val="Quote"/>
    <w:basedOn w:val="Normlny"/>
    <w:next w:val="Normlny"/>
    <w:link w:val="CitciaChar"/>
    <w:uiPriority w:val="29"/>
    <w:qFormat/>
    <w:rsid w:val="00B6125D"/>
    <w:rPr>
      <w:i/>
      <w:iCs/>
    </w:rPr>
  </w:style>
  <w:style w:type="character" w:customStyle="1" w:styleId="CitciaChar">
    <w:name w:val="Citácia Char"/>
    <w:link w:val="Citcia"/>
    <w:uiPriority w:val="29"/>
    <w:rsid w:val="00B6125D"/>
    <w:rPr>
      <w:rFonts w:eastAsia="Times New Roman" w:cs="Times New Roman"/>
      <w:i/>
      <w:iCs/>
    </w:rPr>
  </w:style>
  <w:style w:type="paragraph" w:styleId="Zvraznencitcia">
    <w:name w:val="Intense Quote"/>
    <w:basedOn w:val="Normlny"/>
    <w:next w:val="Normlny"/>
    <w:link w:val="ZvraznencitciaChar"/>
    <w:uiPriority w:val="30"/>
    <w:qFormat/>
    <w:rsid w:val="00B6125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ZvraznencitciaChar">
    <w:name w:val="Zvýraznená citácia Char"/>
    <w:link w:val="Zvraznencitcia"/>
    <w:uiPriority w:val="30"/>
    <w:rsid w:val="00B6125D"/>
    <w:rPr>
      <w:rFonts w:eastAsia="Times New Roman" w:cs="Times New Roman"/>
      <w:caps/>
      <w:color w:val="622423"/>
      <w:spacing w:val="5"/>
      <w:sz w:val="20"/>
      <w:szCs w:val="20"/>
    </w:rPr>
  </w:style>
  <w:style w:type="character" w:styleId="Jemnzvraznenie">
    <w:name w:val="Subtle Emphasis"/>
    <w:uiPriority w:val="19"/>
    <w:qFormat/>
    <w:rsid w:val="00B6125D"/>
    <w:rPr>
      <w:i/>
      <w:iCs/>
    </w:rPr>
  </w:style>
  <w:style w:type="character" w:styleId="Intenzvnezvraznenie">
    <w:name w:val="Intense Emphasis"/>
    <w:uiPriority w:val="21"/>
    <w:qFormat/>
    <w:rsid w:val="00B6125D"/>
    <w:rPr>
      <w:i/>
      <w:iCs/>
      <w:caps/>
      <w:spacing w:val="10"/>
      <w:sz w:val="20"/>
      <w:szCs w:val="20"/>
    </w:rPr>
  </w:style>
  <w:style w:type="character" w:styleId="Jemnodkaz">
    <w:name w:val="Subtle Reference"/>
    <w:uiPriority w:val="31"/>
    <w:qFormat/>
    <w:rsid w:val="00B6125D"/>
    <w:rPr>
      <w:rFonts w:ascii="Calibri" w:eastAsia="Times New Roman" w:hAnsi="Calibri" w:cs="Times New Roman"/>
      <w:i/>
      <w:iCs/>
      <w:color w:val="622423"/>
    </w:rPr>
  </w:style>
  <w:style w:type="character" w:styleId="Intenzvnyodkaz">
    <w:name w:val="Intense Reference"/>
    <w:uiPriority w:val="32"/>
    <w:qFormat/>
    <w:rsid w:val="00B6125D"/>
    <w:rPr>
      <w:rFonts w:ascii="Calibri" w:eastAsia="Times New Roman" w:hAnsi="Calibri" w:cs="Times New Roman"/>
      <w:b/>
      <w:bCs/>
      <w:i/>
      <w:iCs/>
      <w:color w:val="622423"/>
    </w:rPr>
  </w:style>
  <w:style w:type="character" w:styleId="Nzovknihy">
    <w:name w:val="Book Title"/>
    <w:uiPriority w:val="33"/>
    <w:qFormat/>
    <w:rsid w:val="00B6125D"/>
    <w:rPr>
      <w:caps/>
      <w:color w:val="622423"/>
      <w:spacing w:val="5"/>
      <w:u w:color="622423"/>
    </w:rPr>
  </w:style>
  <w:style w:type="numbering" w:customStyle="1" w:styleId="Bezzoznamu9">
    <w:name w:val="Bez zoznamu9"/>
    <w:next w:val="Bezzoznamu"/>
    <w:uiPriority w:val="99"/>
    <w:semiHidden/>
    <w:unhideWhenUsed/>
    <w:rsid w:val="00C753DA"/>
  </w:style>
  <w:style w:type="numbering" w:customStyle="1" w:styleId="Bezzoznamu19">
    <w:name w:val="Bez zoznamu19"/>
    <w:next w:val="Bezzoznamu"/>
    <w:uiPriority w:val="99"/>
    <w:semiHidden/>
    <w:unhideWhenUsed/>
    <w:rsid w:val="00C753DA"/>
  </w:style>
  <w:style w:type="table" w:customStyle="1" w:styleId="GridTable4-Accent111">
    <w:name w:val="Grid Table 4 - Accent 111"/>
    <w:basedOn w:val="Normlnatabuka"/>
    <w:uiPriority w:val="49"/>
    <w:rsid w:val="00C753DA"/>
    <w:rPr>
      <w:rFonts w:ascii="Calibri" w:eastAsia="Calibri" w:hAnsi="Calibri"/>
      <w:sz w:val="22"/>
      <w:szCs w:val="22"/>
      <w:lang w:val="en-GB"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ulkasmkou4zvraznn112">
    <w:name w:val="Tabulka s mřížkou 4 – zvýraznění 112"/>
    <w:basedOn w:val="Normlnatabuka"/>
    <w:uiPriority w:val="49"/>
    <w:rsid w:val="00C753DA"/>
    <w:rPr>
      <w:rFonts w:ascii="Calibri" w:eastAsia="Calibri" w:hAnsi="Calibri"/>
      <w:sz w:val="22"/>
      <w:szCs w:val="22"/>
      <w:lang w:val="en-GB"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numbering" w:customStyle="1" w:styleId="Bezseznamu18">
    <w:name w:val="Bez seznamu18"/>
    <w:next w:val="Bezzoznamu"/>
    <w:uiPriority w:val="99"/>
    <w:semiHidden/>
    <w:unhideWhenUsed/>
    <w:rsid w:val="00C753DA"/>
  </w:style>
  <w:style w:type="table" w:customStyle="1" w:styleId="Svtltabulkaseznamu1zvraznn111">
    <w:name w:val="Světlá tabulka seznamu 1 – zvýraznění 111"/>
    <w:basedOn w:val="Normlnatabuka"/>
    <w:uiPriority w:val="46"/>
    <w:rsid w:val="00C753DA"/>
    <w:rPr>
      <w:rFonts w:ascii="Calibri" w:eastAsia="Calibri" w:hAnsi="Calibri"/>
      <w:sz w:val="22"/>
      <w:szCs w:val="22"/>
      <w:lang w:val="en-GB" w:eastAsia="en-US"/>
    </w:rPr>
    <w:tblPr>
      <w:tblStyleRowBandSize w:val="1"/>
      <w:tblStyleColBandSize w:val="1"/>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ulkasmkou4zvraznn1111">
    <w:name w:val="Tabulka s mřížkou 4 – zvýraznění 1111"/>
    <w:basedOn w:val="Normlnatabuka"/>
    <w:uiPriority w:val="49"/>
    <w:rsid w:val="00C753DA"/>
    <w:rPr>
      <w:rFonts w:ascii="Calibri" w:eastAsia="Calibri" w:hAnsi="Calibri"/>
      <w:sz w:val="22"/>
      <w:szCs w:val="22"/>
      <w:lang w:val="en-GB"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Svetlpodfarbenie11">
    <w:name w:val="Svetlé podfarbenie11"/>
    <w:basedOn w:val="Normlnatabuka"/>
    <w:next w:val="Svetlpodfarbenie"/>
    <w:uiPriority w:val="60"/>
    <w:rsid w:val="00C753DA"/>
    <w:rPr>
      <w:rFonts w:ascii="Calibri" w:eastAsia="Calibri" w:hAnsi="Calibri"/>
      <w:color w:val="000000"/>
      <w:sz w:val="22"/>
      <w:szCs w:val="22"/>
      <w:lang w:val="en-GB"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Bezzoznamu118">
    <w:name w:val="Bez zoznamu118"/>
    <w:next w:val="Bezzoznamu"/>
    <w:uiPriority w:val="99"/>
    <w:semiHidden/>
    <w:unhideWhenUsed/>
    <w:rsid w:val="00C753DA"/>
  </w:style>
  <w:style w:type="numbering" w:customStyle="1" w:styleId="Bezzoznamu21">
    <w:name w:val="Bez zoznamu21"/>
    <w:next w:val="Bezzoznamu"/>
    <w:uiPriority w:val="99"/>
    <w:semiHidden/>
    <w:unhideWhenUsed/>
    <w:rsid w:val="00C753DA"/>
  </w:style>
  <w:style w:type="numbering" w:customStyle="1" w:styleId="Bezzoznamu121">
    <w:name w:val="Bez zoznamu121"/>
    <w:next w:val="Bezzoznamu"/>
    <w:uiPriority w:val="99"/>
    <w:semiHidden/>
    <w:unhideWhenUsed/>
    <w:rsid w:val="00C753DA"/>
  </w:style>
  <w:style w:type="numbering" w:customStyle="1" w:styleId="Bezzoznamu1112">
    <w:name w:val="Bez zoznamu1112"/>
    <w:next w:val="Bezzoznamu"/>
    <w:uiPriority w:val="99"/>
    <w:semiHidden/>
    <w:unhideWhenUsed/>
    <w:rsid w:val="00C753DA"/>
  </w:style>
  <w:style w:type="numbering" w:customStyle="1" w:styleId="Bezseznamu111">
    <w:name w:val="Bez seznamu111"/>
    <w:next w:val="Bezzoznamu"/>
    <w:uiPriority w:val="99"/>
    <w:semiHidden/>
    <w:unhideWhenUsed/>
    <w:rsid w:val="00C753DA"/>
  </w:style>
  <w:style w:type="numbering" w:customStyle="1" w:styleId="Bezzoznamu31">
    <w:name w:val="Bez zoznamu31"/>
    <w:next w:val="Bezzoznamu"/>
    <w:uiPriority w:val="99"/>
    <w:semiHidden/>
    <w:unhideWhenUsed/>
    <w:rsid w:val="00C753DA"/>
  </w:style>
  <w:style w:type="numbering" w:customStyle="1" w:styleId="Bezzoznamu131">
    <w:name w:val="Bez zoznamu131"/>
    <w:next w:val="Bezzoznamu"/>
    <w:uiPriority w:val="99"/>
    <w:semiHidden/>
    <w:unhideWhenUsed/>
    <w:rsid w:val="00C753DA"/>
  </w:style>
  <w:style w:type="numbering" w:customStyle="1" w:styleId="Bezseznamu121">
    <w:name w:val="Bez seznamu121"/>
    <w:next w:val="Bezzoznamu"/>
    <w:uiPriority w:val="99"/>
    <w:semiHidden/>
    <w:unhideWhenUsed/>
    <w:rsid w:val="00C753DA"/>
  </w:style>
  <w:style w:type="numbering" w:customStyle="1" w:styleId="Bezzoznamu1121">
    <w:name w:val="Bez zoznamu1121"/>
    <w:next w:val="Bezzoznamu"/>
    <w:uiPriority w:val="99"/>
    <w:semiHidden/>
    <w:unhideWhenUsed/>
    <w:rsid w:val="00C753DA"/>
  </w:style>
  <w:style w:type="numbering" w:customStyle="1" w:styleId="Bezzoznamu41">
    <w:name w:val="Bez zoznamu41"/>
    <w:next w:val="Bezzoznamu"/>
    <w:uiPriority w:val="99"/>
    <w:semiHidden/>
    <w:unhideWhenUsed/>
    <w:rsid w:val="00C753DA"/>
  </w:style>
  <w:style w:type="numbering" w:customStyle="1" w:styleId="Bezzoznamu141">
    <w:name w:val="Bez zoznamu141"/>
    <w:next w:val="Bezzoznamu"/>
    <w:uiPriority w:val="99"/>
    <w:semiHidden/>
    <w:unhideWhenUsed/>
    <w:rsid w:val="00C753DA"/>
  </w:style>
  <w:style w:type="numbering" w:customStyle="1" w:styleId="Bezzoznamu1131">
    <w:name w:val="Bez zoznamu1131"/>
    <w:next w:val="Bezzoznamu"/>
    <w:uiPriority w:val="99"/>
    <w:semiHidden/>
    <w:unhideWhenUsed/>
    <w:rsid w:val="00C753DA"/>
  </w:style>
  <w:style w:type="numbering" w:customStyle="1" w:styleId="Bezseznamu131">
    <w:name w:val="Bez seznamu131"/>
    <w:next w:val="Bezzoznamu"/>
    <w:uiPriority w:val="99"/>
    <w:semiHidden/>
    <w:unhideWhenUsed/>
    <w:rsid w:val="00C753DA"/>
  </w:style>
  <w:style w:type="numbering" w:customStyle="1" w:styleId="Bezzoznamu51">
    <w:name w:val="Bez zoznamu51"/>
    <w:next w:val="Bezzoznamu"/>
    <w:uiPriority w:val="99"/>
    <w:semiHidden/>
    <w:unhideWhenUsed/>
    <w:rsid w:val="00C753DA"/>
  </w:style>
  <w:style w:type="numbering" w:customStyle="1" w:styleId="Bezzoznamu151">
    <w:name w:val="Bez zoznamu151"/>
    <w:next w:val="Bezzoznamu"/>
    <w:uiPriority w:val="99"/>
    <w:semiHidden/>
    <w:unhideWhenUsed/>
    <w:rsid w:val="00C753DA"/>
  </w:style>
  <w:style w:type="numbering" w:customStyle="1" w:styleId="Bezzoznamu1141">
    <w:name w:val="Bez zoznamu1141"/>
    <w:next w:val="Bezzoznamu"/>
    <w:uiPriority w:val="99"/>
    <w:semiHidden/>
    <w:unhideWhenUsed/>
    <w:rsid w:val="00C753DA"/>
  </w:style>
  <w:style w:type="numbering" w:customStyle="1" w:styleId="Bezseznamu141">
    <w:name w:val="Bez seznamu141"/>
    <w:next w:val="Bezzoznamu"/>
    <w:uiPriority w:val="99"/>
    <w:semiHidden/>
    <w:unhideWhenUsed/>
    <w:rsid w:val="00C753DA"/>
  </w:style>
  <w:style w:type="numbering" w:customStyle="1" w:styleId="Bezzoznamu61">
    <w:name w:val="Bez zoznamu61"/>
    <w:next w:val="Bezzoznamu"/>
    <w:uiPriority w:val="99"/>
    <w:semiHidden/>
    <w:unhideWhenUsed/>
    <w:rsid w:val="00C753DA"/>
  </w:style>
  <w:style w:type="numbering" w:customStyle="1" w:styleId="Bezzoznamu161">
    <w:name w:val="Bez zoznamu161"/>
    <w:next w:val="Bezzoznamu"/>
    <w:uiPriority w:val="99"/>
    <w:semiHidden/>
    <w:unhideWhenUsed/>
    <w:rsid w:val="00C753DA"/>
  </w:style>
  <w:style w:type="numbering" w:customStyle="1" w:styleId="Bezzoznamu1151">
    <w:name w:val="Bez zoznamu1151"/>
    <w:next w:val="Bezzoznamu"/>
    <w:uiPriority w:val="99"/>
    <w:semiHidden/>
    <w:unhideWhenUsed/>
    <w:rsid w:val="00C753DA"/>
  </w:style>
  <w:style w:type="numbering" w:customStyle="1" w:styleId="Bezseznamu151">
    <w:name w:val="Bez seznamu151"/>
    <w:next w:val="Bezzoznamu"/>
    <w:uiPriority w:val="99"/>
    <w:semiHidden/>
    <w:unhideWhenUsed/>
    <w:rsid w:val="00C753DA"/>
  </w:style>
  <w:style w:type="numbering" w:customStyle="1" w:styleId="Bezzoznamu71">
    <w:name w:val="Bez zoznamu71"/>
    <w:next w:val="Bezzoznamu"/>
    <w:uiPriority w:val="99"/>
    <w:semiHidden/>
    <w:unhideWhenUsed/>
    <w:rsid w:val="00C753DA"/>
  </w:style>
  <w:style w:type="numbering" w:customStyle="1" w:styleId="Bezzoznamu171">
    <w:name w:val="Bez zoznamu171"/>
    <w:next w:val="Bezzoznamu"/>
    <w:uiPriority w:val="99"/>
    <w:semiHidden/>
    <w:unhideWhenUsed/>
    <w:rsid w:val="00C753DA"/>
  </w:style>
  <w:style w:type="numbering" w:customStyle="1" w:styleId="Bezzoznamu1161">
    <w:name w:val="Bez zoznamu1161"/>
    <w:next w:val="Bezzoznamu"/>
    <w:uiPriority w:val="99"/>
    <w:semiHidden/>
    <w:unhideWhenUsed/>
    <w:rsid w:val="00C753DA"/>
  </w:style>
  <w:style w:type="numbering" w:customStyle="1" w:styleId="Bezseznamu161">
    <w:name w:val="Bez seznamu161"/>
    <w:next w:val="Bezzoznamu"/>
    <w:uiPriority w:val="99"/>
    <w:semiHidden/>
    <w:unhideWhenUsed/>
    <w:rsid w:val="00C753DA"/>
  </w:style>
  <w:style w:type="numbering" w:customStyle="1" w:styleId="Bezzoznamu81">
    <w:name w:val="Bez zoznamu81"/>
    <w:next w:val="Bezzoznamu"/>
    <w:uiPriority w:val="99"/>
    <w:semiHidden/>
    <w:unhideWhenUsed/>
    <w:rsid w:val="00C753DA"/>
  </w:style>
  <w:style w:type="numbering" w:customStyle="1" w:styleId="Bezzoznamu181">
    <w:name w:val="Bez zoznamu181"/>
    <w:next w:val="Bezzoznamu"/>
    <w:uiPriority w:val="99"/>
    <w:semiHidden/>
    <w:unhideWhenUsed/>
    <w:rsid w:val="00C753DA"/>
  </w:style>
  <w:style w:type="numbering" w:customStyle="1" w:styleId="Bezzoznamu1171">
    <w:name w:val="Bez zoznamu1171"/>
    <w:next w:val="Bezzoznamu"/>
    <w:uiPriority w:val="99"/>
    <w:semiHidden/>
    <w:unhideWhenUsed/>
    <w:rsid w:val="00C753DA"/>
  </w:style>
  <w:style w:type="numbering" w:customStyle="1" w:styleId="Bezseznamu171">
    <w:name w:val="Bez seznamu171"/>
    <w:next w:val="Bezzoznamu"/>
    <w:uiPriority w:val="99"/>
    <w:semiHidden/>
    <w:unhideWhenUsed/>
    <w:rsid w:val="00C753DA"/>
  </w:style>
  <w:style w:type="paragraph" w:customStyle="1" w:styleId="xl190">
    <w:name w:val="xl190"/>
    <w:basedOn w:val="Normlny"/>
    <w:rsid w:val="003E708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91">
    <w:name w:val="xl191"/>
    <w:basedOn w:val="Normlny"/>
    <w:rsid w:val="003E70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92">
    <w:name w:val="xl192"/>
    <w:basedOn w:val="Normlny"/>
    <w:rsid w:val="003E70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Ktabodrazky">
    <w:name w:val="K_tab_odrazky"/>
    <w:basedOn w:val="Normlny"/>
    <w:rsid w:val="00F066CD"/>
    <w:pPr>
      <w:numPr>
        <w:numId w:val="28"/>
      </w:numPr>
      <w:spacing w:after="60"/>
    </w:pPr>
    <w:rPr>
      <w:rFonts w:ascii="Arial" w:hAnsi="Arial"/>
      <w:sz w:val="18"/>
      <w:lang w:val="cs-CZ" w:eastAsia="cs-CZ"/>
    </w:rPr>
  </w:style>
  <w:style w:type="paragraph" w:customStyle="1" w:styleId="Odsekzoznamu1">
    <w:name w:val="Odsek zoznamu1"/>
    <w:aliases w:val="List Paragraph,text"/>
    <w:basedOn w:val="Normlny"/>
    <w:link w:val="textChar"/>
    <w:qFormat/>
    <w:rsid w:val="00473E17"/>
    <w:pPr>
      <w:ind w:firstLine="567"/>
      <w:jc w:val="both"/>
    </w:pPr>
    <w:rPr>
      <w:rFonts w:ascii="Cambria Math" w:hAnsi="Cambria Math" w:cs="Arial"/>
      <w:color w:val="313131"/>
    </w:rPr>
  </w:style>
  <w:style w:type="character" w:customStyle="1" w:styleId="textChar">
    <w:name w:val="text Char"/>
    <w:link w:val="Odsekzoznamu1"/>
    <w:rsid w:val="00473E17"/>
    <w:rPr>
      <w:rFonts w:ascii="Cambria Math" w:hAnsi="Cambria Math" w:cs="Arial"/>
      <w:color w:val="313131"/>
      <w:sz w:val="22"/>
      <w:szCs w:val="22"/>
    </w:rPr>
  </w:style>
  <w:style w:type="paragraph" w:customStyle="1" w:styleId="NADPIS20">
    <w:name w:val="NADPIS2"/>
    <w:basedOn w:val="Nadpis2"/>
    <w:next w:val="Normlny"/>
    <w:link w:val="NADPIS2Char0"/>
    <w:uiPriority w:val="99"/>
    <w:qFormat/>
    <w:rsid w:val="00473E17"/>
    <w:pPr>
      <w:keepLines/>
      <w:widowControl w:val="0"/>
      <w:numPr>
        <w:ilvl w:val="0"/>
        <w:numId w:val="0"/>
      </w:numPr>
      <w:pBdr>
        <w:bottom w:val="single" w:sz="4" w:space="1" w:color="622423"/>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200" w:line="276" w:lineRule="auto"/>
      <w:ind w:left="720" w:hanging="360"/>
      <w:jc w:val="both"/>
    </w:pPr>
    <w:rPr>
      <w:rFonts w:ascii="Arial Narrow" w:eastAsia="MS Gothic" w:hAnsi="Arial Narrow"/>
      <w:bCs/>
      <w:i/>
      <w:caps/>
      <w:color w:val="000000"/>
      <w:szCs w:val="26"/>
    </w:rPr>
  </w:style>
  <w:style w:type="character" w:customStyle="1" w:styleId="NADPIS2Char0">
    <w:name w:val="NADPIS2 Char"/>
    <w:link w:val="NADPIS20"/>
    <w:uiPriority w:val="99"/>
    <w:locked/>
    <w:rsid w:val="00473E17"/>
    <w:rPr>
      <w:rFonts w:ascii="Arial Narrow" w:eastAsia="MS Gothic" w:hAnsi="Arial Narrow"/>
      <w:b/>
      <w:bCs/>
      <w:i/>
      <w:caps/>
      <w:color w:val="000000"/>
      <w:spacing w:val="15"/>
      <w:sz w:val="26"/>
      <w:szCs w:val="26"/>
      <w:lang w:eastAsia="en-US"/>
    </w:rPr>
  </w:style>
  <w:style w:type="paragraph" w:customStyle="1" w:styleId="Nadpis50">
    <w:name w:val="Nadpis5"/>
    <w:basedOn w:val="Nadpis4"/>
    <w:link w:val="Nadpis5Char0"/>
    <w:qFormat/>
    <w:rsid w:val="00473E17"/>
    <w:pPr>
      <w:numPr>
        <w:numId w:val="0"/>
      </w:numPr>
      <w:spacing w:before="240" w:after="60"/>
    </w:pPr>
    <w:rPr>
      <w:rFonts w:ascii="Arial" w:eastAsia="Arial" w:hAnsi="Arial" w:cs="Arial"/>
      <w:bCs/>
      <w:i/>
      <w:iCs/>
      <w:color w:val="000000"/>
      <w:sz w:val="26"/>
      <w:szCs w:val="26"/>
    </w:rPr>
  </w:style>
  <w:style w:type="character" w:customStyle="1" w:styleId="Nadpis5Char0">
    <w:name w:val="Nadpis5 Char"/>
    <w:link w:val="Nadpis50"/>
    <w:rsid w:val="00473E17"/>
    <w:rPr>
      <w:rFonts w:ascii="Arial" w:eastAsia="Arial" w:hAnsi="Arial" w:cs="Arial"/>
      <w:bCs/>
      <w:i/>
      <w:iCs/>
      <w:caps/>
      <w:color w:val="000000"/>
      <w:spacing w:val="10"/>
      <w:sz w:val="26"/>
      <w:szCs w:val="26"/>
    </w:rPr>
  </w:style>
  <w:style w:type="paragraph" w:customStyle="1" w:styleId="Styl10">
    <w:name w:val="Styl10"/>
    <w:basedOn w:val="Nadpis4"/>
    <w:link w:val="Styl10Char"/>
    <w:qFormat/>
    <w:rsid w:val="00473E17"/>
    <w:pPr>
      <w:numPr>
        <w:ilvl w:val="0"/>
        <w:numId w:val="0"/>
      </w:numPr>
      <w:spacing w:before="240" w:after="60"/>
      <w:ind w:left="1440" w:hanging="1080"/>
    </w:pPr>
    <w:rPr>
      <w:rFonts w:ascii="Arial" w:eastAsia="Arial" w:hAnsi="Arial" w:cs="Arial"/>
      <w:bCs/>
      <w:i/>
      <w:iCs/>
      <w:color w:val="000000"/>
      <w:szCs w:val="26"/>
    </w:rPr>
  </w:style>
  <w:style w:type="character" w:customStyle="1" w:styleId="Styl10Char">
    <w:name w:val="Styl10 Char"/>
    <w:link w:val="Styl10"/>
    <w:rsid w:val="00473E17"/>
    <w:rPr>
      <w:rFonts w:ascii="Arial" w:eastAsia="Arial" w:hAnsi="Arial" w:cs="Arial"/>
      <w:bCs/>
      <w:i/>
      <w:iCs/>
      <w:caps/>
      <w:color w:val="000000"/>
      <w:spacing w:val="10"/>
      <w:sz w:val="22"/>
      <w:szCs w:val="26"/>
    </w:rPr>
  </w:style>
  <w:style w:type="table" w:customStyle="1" w:styleId="Svetlpodfarbenie2">
    <w:name w:val="Svetlé podfarbenie2"/>
    <w:basedOn w:val="Normlnatabuka"/>
    <w:uiPriority w:val="60"/>
    <w:rsid w:val="00DB3762"/>
    <w:rPr>
      <w:rFonts w:ascii="MT Extra" w:eastAsia="MT Extra" w:hAnsi="MT Extra"/>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Smlouvalnek">
    <w:name w:val="Smlouva_článek"/>
    <w:basedOn w:val="Normlny"/>
    <w:next w:val="Normlny"/>
    <w:rsid w:val="00DB3762"/>
    <w:pPr>
      <w:numPr>
        <w:numId w:val="33"/>
      </w:numPr>
      <w:spacing w:after="180"/>
      <w:jc w:val="center"/>
    </w:pPr>
    <w:rPr>
      <w:rFonts w:ascii="Arial" w:hAnsi="Arial"/>
      <w:b/>
      <w:sz w:val="20"/>
      <w:szCs w:val="20"/>
      <w:lang w:val="cs-CZ" w:eastAsia="cs-CZ"/>
    </w:rPr>
  </w:style>
  <w:style w:type="paragraph" w:customStyle="1" w:styleId="clText">
    <w:name w:val="clText"/>
    <w:basedOn w:val="Normlny"/>
    <w:link w:val="clTextChar"/>
    <w:qFormat/>
    <w:rsid w:val="00DB3762"/>
    <w:pPr>
      <w:numPr>
        <w:ilvl w:val="1"/>
        <w:numId w:val="33"/>
      </w:numPr>
      <w:tabs>
        <w:tab w:val="left" w:pos="0"/>
      </w:tabs>
      <w:jc w:val="both"/>
    </w:pPr>
    <w:rPr>
      <w:rFonts w:ascii="Arial" w:eastAsia="Calibri" w:hAnsi="Arial"/>
      <w:color w:val="13231A"/>
      <w:lang w:val="cs-CZ" w:eastAsia="cs-CZ"/>
    </w:rPr>
  </w:style>
  <w:style w:type="character" w:customStyle="1" w:styleId="clTextChar">
    <w:name w:val="clText Char"/>
    <w:link w:val="clText"/>
    <w:rsid w:val="00DB3762"/>
    <w:rPr>
      <w:rFonts w:ascii="Arial" w:eastAsia="Calibri" w:hAnsi="Arial"/>
      <w:color w:val="13231A"/>
      <w:sz w:val="24"/>
      <w:szCs w:val="24"/>
      <w:lang w:val="cs-CZ" w:eastAsia="cs-CZ"/>
    </w:rPr>
  </w:style>
  <w:style w:type="paragraph" w:customStyle="1" w:styleId="Normlny1">
    <w:name w:val="Normálny1"/>
    <w:rsid w:val="00DB3762"/>
    <w:pPr>
      <w:widowControl w:val="0"/>
    </w:pPr>
    <w:rPr>
      <w:rFonts w:ascii="Times New Roman" w:hAnsi="Times New Roman"/>
      <w:lang w:eastAsia="cs-CZ"/>
    </w:rPr>
  </w:style>
  <w:style w:type="paragraph" w:customStyle="1" w:styleId="ListParagraph1">
    <w:name w:val="List Paragraph1"/>
    <w:basedOn w:val="Normlny"/>
    <w:rsid w:val="00DB3762"/>
    <w:pPr>
      <w:overflowPunct w:val="0"/>
      <w:autoSpaceDE w:val="0"/>
      <w:autoSpaceDN w:val="0"/>
      <w:adjustRightInd w:val="0"/>
      <w:ind w:left="720"/>
    </w:pPr>
    <w:rPr>
      <w:noProof/>
    </w:rPr>
  </w:style>
  <w:style w:type="table" w:customStyle="1" w:styleId="Mriekatabuky3">
    <w:name w:val="Mriežka tabuľky3"/>
    <w:basedOn w:val="Normlnatabuka"/>
    <w:next w:val="Mriekatabuky"/>
    <w:uiPriority w:val="59"/>
    <w:rsid w:val="00EE4F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10">
    <w:name w:val="Bez zoznamu10"/>
    <w:next w:val="Bezzoznamu"/>
    <w:uiPriority w:val="99"/>
    <w:semiHidden/>
    <w:unhideWhenUsed/>
    <w:rsid w:val="00F07D5D"/>
  </w:style>
  <w:style w:type="paragraph" w:customStyle="1" w:styleId="NormalWeb1">
    <w:name w:val="Normal (Web)1"/>
    <w:basedOn w:val="Normlny"/>
    <w:rsid w:val="00F07D5D"/>
    <w:pPr>
      <w:spacing w:before="100" w:beforeAutospacing="1" w:after="100" w:afterAutospacing="1"/>
    </w:pPr>
    <w:rPr>
      <w:rFonts w:ascii="Arial Unicode MS" w:eastAsia="Arial Unicode MS" w:hAnsi="Arial Unicode MS" w:cs="Arial Unicode MS"/>
    </w:rPr>
  </w:style>
  <w:style w:type="paragraph" w:customStyle="1" w:styleId="Odrka1len3pred">
    <w:name w:val="Odrážka 1 len 3 pred"/>
    <w:basedOn w:val="Normlny"/>
    <w:rsid w:val="00F07D5D"/>
    <w:pPr>
      <w:numPr>
        <w:numId w:val="36"/>
      </w:numPr>
      <w:spacing w:before="60"/>
      <w:jc w:val="both"/>
    </w:pPr>
    <w:rPr>
      <w:rFonts w:ascii="Arial" w:hAnsi="Arial"/>
    </w:rPr>
  </w:style>
  <w:style w:type="paragraph" w:customStyle="1" w:styleId="Odrka1nulapred">
    <w:name w:val="Odrážka 1 nula pred"/>
    <w:basedOn w:val="Normlny"/>
    <w:rsid w:val="00F07D5D"/>
    <w:pPr>
      <w:tabs>
        <w:tab w:val="left" w:pos="357"/>
      </w:tabs>
      <w:jc w:val="both"/>
    </w:pPr>
    <w:rPr>
      <w:rFonts w:ascii="Arial" w:hAnsi="Arial"/>
    </w:rPr>
  </w:style>
  <w:style w:type="character" w:customStyle="1" w:styleId="BodyTextChar">
    <w:name w:val="Body Text Char"/>
    <w:uiPriority w:val="99"/>
    <w:locked/>
    <w:rsid w:val="00F07D5D"/>
    <w:rPr>
      <w:rFonts w:cs="Times New Roman"/>
      <w:sz w:val="24"/>
      <w:szCs w:val="24"/>
    </w:rPr>
  </w:style>
  <w:style w:type="character" w:customStyle="1" w:styleId="CharChar11">
    <w:name w:val="Char Char11"/>
    <w:rsid w:val="00F07D5D"/>
    <w:rPr>
      <w:rFonts w:ascii="Times New Roman" w:eastAsia="Times New Roman" w:hAnsi="Times New Roman" w:cs="Times New Roman"/>
      <w:sz w:val="24"/>
      <w:szCs w:val="24"/>
      <w:lang w:eastAsia="sk-SK"/>
    </w:rPr>
  </w:style>
  <w:style w:type="character" w:customStyle="1" w:styleId="Nadpis2rCharChar">
    <w:name w:val="Nadpis 2r Char Char"/>
    <w:rsid w:val="00F07D5D"/>
    <w:rPr>
      <w:rFonts w:ascii="Times New Roman" w:eastAsia="Times New Roman" w:hAnsi="Times New Roman" w:cs="Times New Roman"/>
      <w:sz w:val="32"/>
      <w:szCs w:val="32"/>
      <w:lang w:eastAsia="sk-SK"/>
    </w:rPr>
  </w:style>
  <w:style w:type="paragraph" w:customStyle="1" w:styleId="NoIndent">
    <w:name w:val="No Indent"/>
    <w:basedOn w:val="Normlny"/>
    <w:next w:val="Normlny"/>
    <w:rsid w:val="00F07D5D"/>
    <w:rPr>
      <w:color w:val="000000"/>
      <w:szCs w:val="20"/>
      <w:lang w:val="en-GB"/>
    </w:rPr>
  </w:style>
  <w:style w:type="paragraph" w:customStyle="1" w:styleId="logo">
    <w:name w:val="logo"/>
    <w:basedOn w:val="Normlny"/>
    <w:rsid w:val="00F07D5D"/>
    <w:pPr>
      <w:spacing w:before="100" w:beforeAutospacing="1" w:after="100" w:afterAutospacing="1"/>
    </w:pPr>
    <w:rPr>
      <w:lang w:val="cs-CZ" w:eastAsia="cs-CZ"/>
    </w:rPr>
  </w:style>
  <w:style w:type="paragraph" w:customStyle="1" w:styleId="msolistparagraph0">
    <w:name w:val="msolistparagraph"/>
    <w:basedOn w:val="Normlny"/>
    <w:rsid w:val="00F07D5D"/>
    <w:pPr>
      <w:ind w:left="720"/>
    </w:pPr>
    <w:rPr>
      <w:rFonts w:ascii="Calibri" w:hAnsi="Calibri"/>
      <w:lang w:val="cs-CZ" w:eastAsia="cs-CZ"/>
    </w:rPr>
  </w:style>
  <w:style w:type="character" w:customStyle="1" w:styleId="CharChar2">
    <w:name w:val="Char Char2"/>
    <w:locked/>
    <w:rsid w:val="00F07D5D"/>
    <w:rPr>
      <w:sz w:val="24"/>
      <w:szCs w:val="24"/>
      <w:lang w:val="sk-SK" w:eastAsia="sk-SK" w:bidi="ar-SA"/>
    </w:rPr>
  </w:style>
  <w:style w:type="character" w:customStyle="1" w:styleId="CharChar5">
    <w:name w:val="Char Char5"/>
    <w:rsid w:val="00F07D5D"/>
    <w:rPr>
      <w:sz w:val="24"/>
      <w:szCs w:val="24"/>
      <w:lang w:val="sk-SK" w:eastAsia="sk-SK" w:bidi="ar-SA"/>
    </w:rPr>
  </w:style>
  <w:style w:type="character" w:customStyle="1" w:styleId="BodyTextChar1">
    <w:name w:val="Body Text Char1"/>
    <w:locked/>
    <w:rsid w:val="00F07D5D"/>
    <w:rPr>
      <w:rFonts w:cs="Times New Roman"/>
      <w:sz w:val="24"/>
      <w:szCs w:val="24"/>
      <w:lang w:val="sk-SK" w:eastAsia="sk-SK" w:bidi="ar-SA"/>
    </w:rPr>
  </w:style>
  <w:style w:type="character" w:customStyle="1" w:styleId="CharChar8">
    <w:name w:val="Char Char8"/>
    <w:rsid w:val="00F07D5D"/>
    <w:rPr>
      <w:sz w:val="24"/>
      <w:szCs w:val="24"/>
      <w:lang w:val="sk-SK" w:eastAsia="sk-SK" w:bidi="ar-SA"/>
    </w:rPr>
  </w:style>
  <w:style w:type="character" w:customStyle="1" w:styleId="zv00fdrazneniechar">
    <w:name w:val="zv_00fdraznenie__char"/>
    <w:rsid w:val="00F07D5D"/>
  </w:style>
  <w:style w:type="character" w:customStyle="1" w:styleId="HlavikaChar1">
    <w:name w:val="Hlavička Char1"/>
    <w:locked/>
    <w:rsid w:val="00F07D5D"/>
    <w:rPr>
      <w:lang w:val="sk-SK" w:eastAsia="sk-SK" w:bidi="ar-SA"/>
    </w:rPr>
  </w:style>
  <w:style w:type="character" w:customStyle="1" w:styleId="CharChar1">
    <w:name w:val="Char Char1"/>
    <w:locked/>
    <w:rsid w:val="00F07D5D"/>
    <w:rPr>
      <w:lang w:val="sk-SK" w:eastAsia="sk-SK" w:bidi="ar-SA"/>
    </w:rPr>
  </w:style>
  <w:style w:type="paragraph" w:customStyle="1" w:styleId="0-lanokXx">
    <w:name w:val="0-članok X.x"/>
    <w:basedOn w:val="Normlny"/>
    <w:rsid w:val="00F07D5D"/>
    <w:pPr>
      <w:spacing w:before="40" w:after="40"/>
      <w:ind w:left="839" w:hanging="482"/>
      <w:jc w:val="both"/>
    </w:pPr>
  </w:style>
  <w:style w:type="character" w:customStyle="1" w:styleId="Strong1">
    <w:name w:val="Strong1"/>
    <w:rsid w:val="00F07D5D"/>
    <w:rPr>
      <w:b/>
    </w:rPr>
  </w:style>
  <w:style w:type="paragraph" w:customStyle="1" w:styleId="NormalWeb2">
    <w:name w:val="Normal (Web)2"/>
    <w:basedOn w:val="Normlny"/>
    <w:rsid w:val="00F07D5D"/>
    <w:pPr>
      <w:spacing w:before="100" w:beforeAutospacing="1" w:after="100" w:afterAutospacing="1"/>
    </w:pPr>
    <w:rPr>
      <w:rFonts w:ascii="Arial Unicode MS" w:eastAsia="Arial Unicode MS" w:hAnsi="Arial Unicode MS" w:cs="Arial Unicode MS"/>
    </w:rPr>
  </w:style>
  <w:style w:type="paragraph" w:customStyle="1" w:styleId="NoSpacing1">
    <w:name w:val="No Spacing1"/>
    <w:rsid w:val="00F07D5D"/>
    <w:rPr>
      <w:rFonts w:ascii="Calibri" w:hAnsi="Calibri"/>
      <w:sz w:val="22"/>
      <w:szCs w:val="22"/>
      <w:lang w:eastAsia="en-US"/>
    </w:rPr>
  </w:style>
  <w:style w:type="paragraph" w:customStyle="1" w:styleId="blockquote0">
    <w:name w:val="blockquote"/>
    <w:basedOn w:val="Normlny"/>
    <w:rsid w:val="00F07D5D"/>
    <w:pPr>
      <w:spacing w:before="100" w:after="100"/>
      <w:ind w:left="360" w:right="360"/>
    </w:pPr>
  </w:style>
  <w:style w:type="paragraph" w:customStyle="1" w:styleId="styl14">
    <w:name w:val="styl1"/>
    <w:basedOn w:val="Normlny"/>
    <w:rsid w:val="00F07D5D"/>
    <w:pPr>
      <w:jc w:val="both"/>
    </w:pPr>
    <w:rPr>
      <w:rFonts w:ascii="Arial" w:hAnsi="Arial" w:cs="Arial"/>
    </w:rPr>
  </w:style>
  <w:style w:type="paragraph" w:customStyle="1" w:styleId="normalweb">
    <w:name w:val="normalweb"/>
    <w:basedOn w:val="Normlny"/>
    <w:rsid w:val="00F07D5D"/>
    <w:rPr>
      <w:rFonts w:ascii="Arial Unicode MS" w:eastAsia="Arial Unicode MS" w:hAnsi="Arial Unicode MS" w:cs="Arial Unicode MS"/>
    </w:rPr>
  </w:style>
  <w:style w:type="character" w:customStyle="1" w:styleId="emailstyle29">
    <w:name w:val="emailstyle29"/>
    <w:rsid w:val="00F07D5D"/>
    <w:rPr>
      <w:rFonts w:ascii="Arial" w:hAnsi="Arial"/>
      <w:color w:val="auto"/>
    </w:rPr>
  </w:style>
  <w:style w:type="character" w:customStyle="1" w:styleId="emailstyle31">
    <w:name w:val="emailstyle31"/>
    <w:rsid w:val="00F07D5D"/>
    <w:rPr>
      <w:rFonts w:ascii="Arial" w:hAnsi="Arial"/>
      <w:color w:val="000080"/>
    </w:rPr>
  </w:style>
  <w:style w:type="paragraph" w:customStyle="1" w:styleId="CM2">
    <w:name w:val="CM2"/>
    <w:basedOn w:val="Normlny"/>
    <w:next w:val="Normlny"/>
    <w:rsid w:val="00F07D5D"/>
    <w:pPr>
      <w:widowControl w:val="0"/>
      <w:autoSpaceDE w:val="0"/>
      <w:autoSpaceDN w:val="0"/>
      <w:adjustRightInd w:val="0"/>
      <w:spacing w:line="260" w:lineRule="atLeast"/>
    </w:pPr>
  </w:style>
  <w:style w:type="paragraph" w:customStyle="1" w:styleId="CM11">
    <w:name w:val="CM11"/>
    <w:basedOn w:val="Normlny"/>
    <w:next w:val="Normlny"/>
    <w:rsid w:val="00F07D5D"/>
    <w:pPr>
      <w:widowControl w:val="0"/>
      <w:autoSpaceDE w:val="0"/>
      <w:autoSpaceDN w:val="0"/>
      <w:adjustRightInd w:val="0"/>
    </w:pPr>
  </w:style>
  <w:style w:type="paragraph" w:customStyle="1" w:styleId="CM4">
    <w:name w:val="CM4"/>
    <w:basedOn w:val="Normlny"/>
    <w:next w:val="Normlny"/>
    <w:rsid w:val="00F07D5D"/>
    <w:pPr>
      <w:widowControl w:val="0"/>
      <w:autoSpaceDE w:val="0"/>
      <w:autoSpaceDN w:val="0"/>
      <w:adjustRightInd w:val="0"/>
      <w:spacing w:line="253" w:lineRule="atLeast"/>
    </w:pPr>
  </w:style>
  <w:style w:type="paragraph" w:styleId="Obyajntext">
    <w:name w:val="Plain Text"/>
    <w:basedOn w:val="Normlny"/>
    <w:link w:val="ObyajntextChar"/>
    <w:unhideWhenUsed/>
    <w:rsid w:val="00F07D5D"/>
    <w:rPr>
      <w:rFonts w:ascii="Consolas" w:hAnsi="Consolas"/>
      <w:sz w:val="21"/>
      <w:szCs w:val="21"/>
    </w:rPr>
  </w:style>
  <w:style w:type="character" w:customStyle="1" w:styleId="ObyajntextChar">
    <w:name w:val="Obyčajný text Char"/>
    <w:link w:val="Obyajntext"/>
    <w:uiPriority w:val="99"/>
    <w:rsid w:val="00F07D5D"/>
    <w:rPr>
      <w:rFonts w:ascii="Consolas" w:hAnsi="Consolas"/>
      <w:sz w:val="21"/>
      <w:szCs w:val="21"/>
    </w:rPr>
  </w:style>
  <w:style w:type="character" w:customStyle="1" w:styleId="HeaderChar">
    <w:name w:val="Header Char"/>
    <w:uiPriority w:val="99"/>
    <w:locked/>
    <w:rsid w:val="00F07D5D"/>
    <w:rPr>
      <w:rFonts w:ascii="Times New Roman" w:hAnsi="Times New Roman" w:cs="Times New Roman"/>
      <w:sz w:val="20"/>
      <w:szCs w:val="20"/>
      <w:lang w:eastAsia="sk-SK"/>
    </w:rPr>
  </w:style>
  <w:style w:type="character" w:customStyle="1" w:styleId="longtext">
    <w:name w:val="long_text"/>
    <w:rsid w:val="00F07D5D"/>
  </w:style>
  <w:style w:type="character" w:customStyle="1" w:styleId="hypertextov00e90020prepojeniechar1">
    <w:name w:val="hypertextov_00e9_0020prepojenie__char1"/>
    <w:rsid w:val="00F07D5D"/>
    <w:rPr>
      <w:color w:val="0000FF"/>
    </w:rPr>
  </w:style>
  <w:style w:type="character" w:customStyle="1" w:styleId="BodyTextChar2">
    <w:name w:val="Body Text Char2"/>
    <w:rsid w:val="00F07D5D"/>
    <w:rPr>
      <w:sz w:val="24"/>
      <w:szCs w:val="24"/>
      <w:lang w:val="sk-SK" w:eastAsia="sk-SK" w:bidi="ar-SA"/>
    </w:rPr>
  </w:style>
  <w:style w:type="numbering" w:customStyle="1" w:styleId="tl2">
    <w:name w:val="Štýl2"/>
    <w:uiPriority w:val="99"/>
    <w:rsid w:val="00F07D5D"/>
    <w:pPr>
      <w:numPr>
        <w:numId w:val="37"/>
      </w:numPr>
    </w:pPr>
  </w:style>
  <w:style w:type="numbering" w:customStyle="1" w:styleId="tl3">
    <w:name w:val="Štýl3"/>
    <w:uiPriority w:val="99"/>
    <w:rsid w:val="00F07D5D"/>
    <w:pPr>
      <w:numPr>
        <w:numId w:val="38"/>
      </w:numPr>
    </w:pPr>
  </w:style>
  <w:style w:type="numbering" w:customStyle="1" w:styleId="tl4">
    <w:name w:val="Štýl4"/>
    <w:uiPriority w:val="99"/>
    <w:rsid w:val="00F07D5D"/>
    <w:pPr>
      <w:numPr>
        <w:numId w:val="39"/>
      </w:numPr>
    </w:pPr>
  </w:style>
  <w:style w:type="numbering" w:customStyle="1" w:styleId="tl5">
    <w:name w:val="Štýl5"/>
    <w:uiPriority w:val="99"/>
    <w:rsid w:val="00F07D5D"/>
    <w:pPr>
      <w:numPr>
        <w:numId w:val="40"/>
      </w:numPr>
    </w:pPr>
  </w:style>
  <w:style w:type="numbering" w:customStyle="1" w:styleId="tl6">
    <w:name w:val="Štýl6"/>
    <w:uiPriority w:val="99"/>
    <w:rsid w:val="00F07D5D"/>
    <w:pPr>
      <w:numPr>
        <w:numId w:val="41"/>
      </w:numPr>
    </w:pPr>
  </w:style>
  <w:style w:type="paragraph" w:customStyle="1" w:styleId="Text2">
    <w:name w:val="Text 2"/>
    <w:basedOn w:val="Normlny"/>
    <w:rsid w:val="00F07D5D"/>
    <w:pPr>
      <w:tabs>
        <w:tab w:val="left" w:pos="2161"/>
      </w:tabs>
      <w:spacing w:after="240"/>
      <w:ind w:left="1202"/>
      <w:jc w:val="both"/>
    </w:pPr>
    <w:rPr>
      <w:rFonts w:ascii="Arial" w:hAnsi="Arial" w:cs="Arial"/>
      <w:sz w:val="20"/>
      <w:szCs w:val="20"/>
      <w:lang w:val="en-GB"/>
    </w:rPr>
  </w:style>
  <w:style w:type="paragraph" w:styleId="Zoznam">
    <w:name w:val="List"/>
    <w:basedOn w:val="Normlny"/>
    <w:rsid w:val="00F07D5D"/>
    <w:pPr>
      <w:ind w:left="283" w:hanging="283"/>
      <w:contextualSpacing/>
    </w:pPr>
  </w:style>
  <w:style w:type="paragraph" w:customStyle="1" w:styleId="NormlnChar">
    <w:name w:val="Norm‡ln’ Char"/>
    <w:link w:val="NormlnCharChar"/>
    <w:rsid w:val="00F07D5D"/>
    <w:pPr>
      <w:overflowPunct w:val="0"/>
      <w:autoSpaceDE w:val="0"/>
      <w:autoSpaceDN w:val="0"/>
      <w:adjustRightInd w:val="0"/>
      <w:textAlignment w:val="baseline"/>
    </w:pPr>
    <w:rPr>
      <w:rFonts w:ascii="Times New Roman" w:hAnsi="Times New Roman"/>
      <w:sz w:val="24"/>
      <w:lang w:val="cs-CZ" w:eastAsia="cs-CZ"/>
    </w:rPr>
  </w:style>
  <w:style w:type="character" w:customStyle="1" w:styleId="NormlnCharChar">
    <w:name w:val="Norm‡ln’ Char Char"/>
    <w:link w:val="NormlnChar"/>
    <w:rsid w:val="00F07D5D"/>
    <w:rPr>
      <w:rFonts w:ascii="Times New Roman" w:hAnsi="Times New Roman"/>
      <w:sz w:val="24"/>
      <w:lang w:val="cs-CZ" w:eastAsia="cs-CZ"/>
    </w:rPr>
  </w:style>
  <w:style w:type="table" w:customStyle="1" w:styleId="Mriekatabuky4">
    <w:name w:val="Mriežka tabuľky4"/>
    <w:basedOn w:val="Normlnatabuka"/>
    <w:next w:val="Mriekatabuky"/>
    <w:uiPriority w:val="39"/>
    <w:rsid w:val="00F07D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kladntext32">
    <w:name w:val="Základný text 32"/>
    <w:basedOn w:val="Normlny"/>
    <w:rsid w:val="00F07D5D"/>
    <w:pPr>
      <w:widowControl w:val="0"/>
      <w:suppressAutoHyphens/>
      <w:overflowPunct w:val="0"/>
      <w:autoSpaceDE w:val="0"/>
    </w:pPr>
    <w:rPr>
      <w:szCs w:val="20"/>
      <w:lang w:eastAsia="ar-SA"/>
    </w:rPr>
  </w:style>
  <w:style w:type="numbering" w:customStyle="1" w:styleId="Bezzoznamu110">
    <w:name w:val="Bez zoznamu110"/>
    <w:next w:val="Bezzoznamu"/>
    <w:uiPriority w:val="99"/>
    <w:semiHidden/>
    <w:unhideWhenUsed/>
    <w:rsid w:val="00F07D5D"/>
  </w:style>
  <w:style w:type="table" w:customStyle="1" w:styleId="GridTable4-Accent112">
    <w:name w:val="Grid Table 4 - Accent 112"/>
    <w:basedOn w:val="Normlnatabuka"/>
    <w:uiPriority w:val="49"/>
    <w:rsid w:val="00F07D5D"/>
    <w:rPr>
      <w:rFonts w:ascii="Calibri" w:eastAsia="Calibri" w:hAnsi="Calibri"/>
      <w:sz w:val="22"/>
      <w:szCs w:val="22"/>
      <w:lang w:val="en-GB"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ulkasmkou4zvraznn113">
    <w:name w:val="Tabulka s mřížkou 4 – zvýraznění 113"/>
    <w:basedOn w:val="Normlnatabuka"/>
    <w:uiPriority w:val="49"/>
    <w:rsid w:val="00F07D5D"/>
    <w:rPr>
      <w:rFonts w:ascii="Calibri" w:eastAsia="Calibri" w:hAnsi="Calibri"/>
      <w:sz w:val="22"/>
      <w:szCs w:val="22"/>
      <w:lang w:val="en-GB"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Stednseznam1zvraznn112">
    <w:name w:val="Střední seznam 1 – zvýraznění 112"/>
    <w:basedOn w:val="Normlnatabuka"/>
    <w:uiPriority w:val="65"/>
    <w:rsid w:val="00F07D5D"/>
    <w:rPr>
      <w:rFonts w:ascii="Times New Roman" w:hAnsi="Times New Roman"/>
      <w:color w:val="000000"/>
      <w:lang w:val="cs-CZ" w:eastAsia="cs-CZ"/>
    </w:rPr>
    <w:tblPr>
      <w:tblStyleRowBandSize w:val="1"/>
      <w:tblStyleColBandSize w:val="1"/>
      <w:tblBorders>
        <w:top w:val="single" w:sz="8" w:space="0" w:color="5B9BD5"/>
        <w:bottom w:val="single" w:sz="8" w:space="0" w:color="5B9BD5"/>
      </w:tblBorders>
    </w:tblPr>
    <w:tblStylePr w:type="firstRow">
      <w:rPr>
        <w:rFonts w:ascii="Berlin Sans FB Demi" w:eastAsia="Times New Roman" w:hAnsi="Berlin Sans FB Demi"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numbering" w:customStyle="1" w:styleId="Bezseznamu19">
    <w:name w:val="Bez seznamu19"/>
    <w:next w:val="Bezzoznamu"/>
    <w:uiPriority w:val="99"/>
    <w:semiHidden/>
    <w:unhideWhenUsed/>
    <w:rsid w:val="00F07D5D"/>
  </w:style>
  <w:style w:type="table" w:customStyle="1" w:styleId="Svtltabulkaseznamu1zvraznn112">
    <w:name w:val="Světlá tabulka seznamu 1 – zvýraznění 112"/>
    <w:basedOn w:val="Normlnatabuka"/>
    <w:uiPriority w:val="46"/>
    <w:rsid w:val="00F07D5D"/>
    <w:rPr>
      <w:rFonts w:ascii="Calibri" w:eastAsia="Calibri" w:hAnsi="Calibri"/>
      <w:sz w:val="22"/>
      <w:szCs w:val="22"/>
      <w:lang w:val="en-GB" w:eastAsia="en-US"/>
    </w:rPr>
    <w:tblPr>
      <w:tblStyleRowBandSize w:val="1"/>
      <w:tblStyleColBandSize w:val="1"/>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ulkasmkou4zvraznn1112">
    <w:name w:val="Tabulka s mřížkou 4 – zvýraznění 1112"/>
    <w:basedOn w:val="Normlnatabuka"/>
    <w:uiPriority w:val="49"/>
    <w:rsid w:val="00F07D5D"/>
    <w:rPr>
      <w:rFonts w:ascii="Calibri" w:eastAsia="Calibri" w:hAnsi="Calibri"/>
      <w:sz w:val="22"/>
      <w:szCs w:val="22"/>
      <w:lang w:val="en-GB"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Svetlpodfarbenie12">
    <w:name w:val="Svetlé podfarbenie12"/>
    <w:basedOn w:val="Normlnatabuka"/>
    <w:next w:val="Svetlpodfarbenie"/>
    <w:uiPriority w:val="60"/>
    <w:rsid w:val="00F07D5D"/>
    <w:rPr>
      <w:rFonts w:ascii="Calibri" w:eastAsia="Calibri" w:hAnsi="Calibri"/>
      <w:color w:val="000000"/>
      <w:sz w:val="22"/>
      <w:szCs w:val="22"/>
      <w:lang w:val="en-GB"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podfarbenie3">
    <w:name w:val="Svetlé podfarbenie3"/>
    <w:basedOn w:val="Normlnatabuka"/>
    <w:next w:val="Svetlpodfarbenie"/>
    <w:uiPriority w:val="60"/>
    <w:rsid w:val="00F07D5D"/>
    <w:rPr>
      <w:rFonts w:ascii="MT Extra" w:eastAsia="MT Extra" w:hAnsi="MT Extra"/>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Bezzoznamu119">
    <w:name w:val="Bez zoznamu119"/>
    <w:next w:val="Bezzoznamu"/>
    <w:uiPriority w:val="99"/>
    <w:semiHidden/>
    <w:unhideWhenUsed/>
    <w:rsid w:val="00F07D5D"/>
  </w:style>
  <w:style w:type="numbering" w:customStyle="1" w:styleId="Bezzoznamu22">
    <w:name w:val="Bez zoznamu22"/>
    <w:next w:val="Bezzoznamu"/>
    <w:uiPriority w:val="99"/>
    <w:semiHidden/>
    <w:unhideWhenUsed/>
    <w:rsid w:val="00F07D5D"/>
  </w:style>
  <w:style w:type="numbering" w:customStyle="1" w:styleId="Bezzoznamu122">
    <w:name w:val="Bez zoznamu122"/>
    <w:next w:val="Bezzoznamu"/>
    <w:uiPriority w:val="99"/>
    <w:semiHidden/>
    <w:unhideWhenUsed/>
    <w:rsid w:val="00F07D5D"/>
  </w:style>
  <w:style w:type="numbering" w:customStyle="1" w:styleId="Bezzoznamu1113">
    <w:name w:val="Bez zoznamu1113"/>
    <w:next w:val="Bezzoznamu"/>
    <w:uiPriority w:val="99"/>
    <w:semiHidden/>
    <w:unhideWhenUsed/>
    <w:rsid w:val="00F07D5D"/>
  </w:style>
  <w:style w:type="numbering" w:customStyle="1" w:styleId="Bezseznamu112">
    <w:name w:val="Bez seznamu112"/>
    <w:next w:val="Bezzoznamu"/>
    <w:uiPriority w:val="99"/>
    <w:semiHidden/>
    <w:unhideWhenUsed/>
    <w:rsid w:val="00F07D5D"/>
  </w:style>
  <w:style w:type="numbering" w:customStyle="1" w:styleId="Bezzoznamu32">
    <w:name w:val="Bez zoznamu32"/>
    <w:next w:val="Bezzoznamu"/>
    <w:uiPriority w:val="99"/>
    <w:semiHidden/>
    <w:unhideWhenUsed/>
    <w:rsid w:val="00F07D5D"/>
  </w:style>
  <w:style w:type="numbering" w:customStyle="1" w:styleId="Bezzoznamu132">
    <w:name w:val="Bez zoznamu132"/>
    <w:next w:val="Bezzoznamu"/>
    <w:uiPriority w:val="99"/>
    <w:semiHidden/>
    <w:unhideWhenUsed/>
    <w:rsid w:val="00F07D5D"/>
  </w:style>
  <w:style w:type="numbering" w:customStyle="1" w:styleId="Bezseznamu122">
    <w:name w:val="Bez seznamu122"/>
    <w:next w:val="Bezzoznamu"/>
    <w:uiPriority w:val="99"/>
    <w:semiHidden/>
    <w:unhideWhenUsed/>
    <w:rsid w:val="00F07D5D"/>
  </w:style>
  <w:style w:type="numbering" w:customStyle="1" w:styleId="Bezzoznamu1122">
    <w:name w:val="Bez zoznamu1122"/>
    <w:next w:val="Bezzoznamu"/>
    <w:uiPriority w:val="99"/>
    <w:semiHidden/>
    <w:unhideWhenUsed/>
    <w:rsid w:val="00F07D5D"/>
  </w:style>
  <w:style w:type="numbering" w:customStyle="1" w:styleId="Bezzoznamu42">
    <w:name w:val="Bez zoznamu42"/>
    <w:next w:val="Bezzoznamu"/>
    <w:uiPriority w:val="99"/>
    <w:semiHidden/>
    <w:unhideWhenUsed/>
    <w:rsid w:val="00F07D5D"/>
  </w:style>
  <w:style w:type="numbering" w:customStyle="1" w:styleId="Bezzoznamu142">
    <w:name w:val="Bez zoznamu142"/>
    <w:next w:val="Bezzoznamu"/>
    <w:uiPriority w:val="99"/>
    <w:semiHidden/>
    <w:unhideWhenUsed/>
    <w:rsid w:val="00F07D5D"/>
  </w:style>
  <w:style w:type="numbering" w:customStyle="1" w:styleId="Bezzoznamu1132">
    <w:name w:val="Bez zoznamu1132"/>
    <w:next w:val="Bezzoznamu"/>
    <w:uiPriority w:val="99"/>
    <w:semiHidden/>
    <w:unhideWhenUsed/>
    <w:rsid w:val="00F07D5D"/>
  </w:style>
  <w:style w:type="numbering" w:customStyle="1" w:styleId="Bezseznamu132">
    <w:name w:val="Bez seznamu132"/>
    <w:next w:val="Bezzoznamu"/>
    <w:uiPriority w:val="99"/>
    <w:semiHidden/>
    <w:unhideWhenUsed/>
    <w:rsid w:val="00F07D5D"/>
  </w:style>
  <w:style w:type="numbering" w:customStyle="1" w:styleId="Bezzoznamu52">
    <w:name w:val="Bez zoznamu52"/>
    <w:next w:val="Bezzoznamu"/>
    <w:uiPriority w:val="99"/>
    <w:semiHidden/>
    <w:unhideWhenUsed/>
    <w:rsid w:val="00F07D5D"/>
  </w:style>
  <w:style w:type="numbering" w:customStyle="1" w:styleId="Bezzoznamu152">
    <w:name w:val="Bez zoznamu152"/>
    <w:next w:val="Bezzoznamu"/>
    <w:uiPriority w:val="99"/>
    <w:semiHidden/>
    <w:unhideWhenUsed/>
    <w:rsid w:val="00F07D5D"/>
  </w:style>
  <w:style w:type="numbering" w:customStyle="1" w:styleId="Bezzoznamu1142">
    <w:name w:val="Bez zoznamu1142"/>
    <w:next w:val="Bezzoznamu"/>
    <w:uiPriority w:val="99"/>
    <w:semiHidden/>
    <w:unhideWhenUsed/>
    <w:rsid w:val="00F07D5D"/>
  </w:style>
  <w:style w:type="numbering" w:customStyle="1" w:styleId="Bezseznamu142">
    <w:name w:val="Bez seznamu142"/>
    <w:next w:val="Bezzoznamu"/>
    <w:uiPriority w:val="99"/>
    <w:semiHidden/>
    <w:unhideWhenUsed/>
    <w:rsid w:val="00F07D5D"/>
  </w:style>
  <w:style w:type="numbering" w:customStyle="1" w:styleId="Bezzoznamu62">
    <w:name w:val="Bez zoznamu62"/>
    <w:next w:val="Bezzoznamu"/>
    <w:uiPriority w:val="99"/>
    <w:semiHidden/>
    <w:unhideWhenUsed/>
    <w:rsid w:val="00F07D5D"/>
  </w:style>
  <w:style w:type="numbering" w:customStyle="1" w:styleId="Bezzoznamu162">
    <w:name w:val="Bez zoznamu162"/>
    <w:next w:val="Bezzoznamu"/>
    <w:uiPriority w:val="99"/>
    <w:semiHidden/>
    <w:unhideWhenUsed/>
    <w:rsid w:val="00F07D5D"/>
  </w:style>
  <w:style w:type="numbering" w:customStyle="1" w:styleId="Bezzoznamu1152">
    <w:name w:val="Bez zoznamu1152"/>
    <w:next w:val="Bezzoznamu"/>
    <w:uiPriority w:val="99"/>
    <w:semiHidden/>
    <w:unhideWhenUsed/>
    <w:rsid w:val="00F07D5D"/>
  </w:style>
  <w:style w:type="numbering" w:customStyle="1" w:styleId="Bezseznamu152">
    <w:name w:val="Bez seznamu152"/>
    <w:next w:val="Bezzoznamu"/>
    <w:uiPriority w:val="99"/>
    <w:semiHidden/>
    <w:unhideWhenUsed/>
    <w:rsid w:val="00F07D5D"/>
  </w:style>
  <w:style w:type="numbering" w:customStyle="1" w:styleId="Bezzoznamu72">
    <w:name w:val="Bez zoznamu72"/>
    <w:next w:val="Bezzoznamu"/>
    <w:uiPriority w:val="99"/>
    <w:semiHidden/>
    <w:unhideWhenUsed/>
    <w:rsid w:val="00F07D5D"/>
  </w:style>
  <w:style w:type="numbering" w:customStyle="1" w:styleId="Bezzoznamu172">
    <w:name w:val="Bez zoznamu172"/>
    <w:next w:val="Bezzoznamu"/>
    <w:uiPriority w:val="99"/>
    <w:semiHidden/>
    <w:unhideWhenUsed/>
    <w:rsid w:val="00F07D5D"/>
  </w:style>
  <w:style w:type="numbering" w:customStyle="1" w:styleId="Bezzoznamu1162">
    <w:name w:val="Bez zoznamu1162"/>
    <w:next w:val="Bezzoznamu"/>
    <w:uiPriority w:val="99"/>
    <w:semiHidden/>
    <w:unhideWhenUsed/>
    <w:rsid w:val="00F07D5D"/>
  </w:style>
  <w:style w:type="numbering" w:customStyle="1" w:styleId="Bezseznamu162">
    <w:name w:val="Bez seznamu162"/>
    <w:next w:val="Bezzoznamu"/>
    <w:uiPriority w:val="99"/>
    <w:semiHidden/>
    <w:unhideWhenUsed/>
    <w:rsid w:val="00F07D5D"/>
  </w:style>
  <w:style w:type="numbering" w:customStyle="1" w:styleId="Bezzoznamu82">
    <w:name w:val="Bez zoznamu82"/>
    <w:next w:val="Bezzoznamu"/>
    <w:uiPriority w:val="99"/>
    <w:semiHidden/>
    <w:unhideWhenUsed/>
    <w:rsid w:val="00F07D5D"/>
  </w:style>
  <w:style w:type="numbering" w:customStyle="1" w:styleId="Bezzoznamu182">
    <w:name w:val="Bez zoznamu182"/>
    <w:next w:val="Bezzoznamu"/>
    <w:uiPriority w:val="99"/>
    <w:semiHidden/>
    <w:unhideWhenUsed/>
    <w:rsid w:val="00F07D5D"/>
  </w:style>
  <w:style w:type="numbering" w:customStyle="1" w:styleId="Bezzoznamu1172">
    <w:name w:val="Bez zoznamu1172"/>
    <w:next w:val="Bezzoznamu"/>
    <w:uiPriority w:val="99"/>
    <w:semiHidden/>
    <w:unhideWhenUsed/>
    <w:rsid w:val="00F07D5D"/>
  </w:style>
  <w:style w:type="numbering" w:customStyle="1" w:styleId="Bezseznamu172">
    <w:name w:val="Bez seznamu172"/>
    <w:next w:val="Bezzoznamu"/>
    <w:uiPriority w:val="99"/>
    <w:semiHidden/>
    <w:unhideWhenUsed/>
    <w:rsid w:val="00F07D5D"/>
  </w:style>
  <w:style w:type="paragraph" w:customStyle="1" w:styleId="Odsekzoznamu12">
    <w:name w:val="Odsek zoznamu12"/>
    <w:basedOn w:val="Normlny"/>
    <w:qFormat/>
    <w:rsid w:val="00F07D5D"/>
    <w:pPr>
      <w:spacing w:line="276" w:lineRule="auto"/>
      <w:ind w:left="720"/>
      <w:contextualSpacing/>
    </w:pPr>
    <w:rPr>
      <w:rFonts w:ascii="Calibri" w:eastAsia="Calibri" w:hAnsi="Calibri"/>
      <w:noProof/>
    </w:rPr>
  </w:style>
  <w:style w:type="paragraph" w:customStyle="1" w:styleId="Odsekzoznamu11">
    <w:name w:val="Odsek zoznamu11"/>
    <w:basedOn w:val="Normlny"/>
    <w:rsid w:val="00F07D5D"/>
    <w:pPr>
      <w:spacing w:line="276" w:lineRule="auto"/>
      <w:ind w:left="720"/>
      <w:contextualSpacing/>
    </w:pPr>
    <w:rPr>
      <w:rFonts w:ascii="Calibri" w:eastAsia="Calibri" w:hAnsi="Calibri"/>
      <w:noProof/>
    </w:rPr>
  </w:style>
  <w:style w:type="paragraph" w:customStyle="1" w:styleId="Nadpis0">
    <w:name w:val="Nadpis 0"/>
    <w:basedOn w:val="Nadpis2"/>
    <w:autoRedefine/>
    <w:rsid w:val="00F07D5D"/>
    <w:pPr>
      <w:keepNext/>
      <w:numPr>
        <w:ilvl w:val="0"/>
        <w:numId w:val="0"/>
      </w:numPr>
      <w:tabs>
        <w:tab w:val="left" w:pos="-1800"/>
        <w:tab w:val="left" w:pos="540"/>
      </w:tabs>
      <w:spacing w:before="120" w:after="120"/>
    </w:pPr>
    <w:rPr>
      <w:rFonts w:ascii="Arial" w:eastAsia="Calibri" w:hAnsi="Arial" w:cs="Arial"/>
      <w:bCs/>
      <w:caps/>
      <w:noProof/>
      <w:spacing w:val="0"/>
      <w:sz w:val="40"/>
      <w:szCs w:val="40"/>
    </w:rPr>
  </w:style>
  <w:style w:type="character" w:customStyle="1" w:styleId="CharChar6">
    <w:name w:val="Char Char6"/>
    <w:locked/>
    <w:rsid w:val="00F07D5D"/>
    <w:rPr>
      <w:rFonts w:ascii="Times New Roman" w:hAnsi="Times New Roman" w:cs="Times New Roman"/>
      <w:sz w:val="20"/>
      <w:szCs w:val="20"/>
      <w:lang w:eastAsia="sk-SK"/>
    </w:rPr>
  </w:style>
  <w:style w:type="paragraph" w:customStyle="1" w:styleId="l31">
    <w:name w:val="l31"/>
    <w:basedOn w:val="Normlny"/>
    <w:rsid w:val="00F07D5D"/>
    <w:pPr>
      <w:jc w:val="both"/>
    </w:pPr>
  </w:style>
  <w:style w:type="paragraph" w:customStyle="1" w:styleId="l41">
    <w:name w:val="l41"/>
    <w:basedOn w:val="Normlny"/>
    <w:rsid w:val="00F07D5D"/>
    <w:pPr>
      <w:jc w:val="both"/>
    </w:pPr>
  </w:style>
  <w:style w:type="character" w:customStyle="1" w:styleId="num1">
    <w:name w:val="num1"/>
    <w:rsid w:val="00F07D5D"/>
    <w:rPr>
      <w:b/>
      <w:bCs/>
      <w:color w:val="303030"/>
    </w:rPr>
  </w:style>
  <w:style w:type="paragraph" w:customStyle="1" w:styleId="l51">
    <w:name w:val="l51"/>
    <w:basedOn w:val="Normlny"/>
    <w:rsid w:val="00F07D5D"/>
    <w:pPr>
      <w:jc w:val="both"/>
    </w:pPr>
  </w:style>
  <w:style w:type="paragraph" w:customStyle="1" w:styleId="slovantext2">
    <w:name w:val="Číslovaný text ú2"/>
    <w:basedOn w:val="Normlny"/>
    <w:rsid w:val="00F07D5D"/>
    <w:pPr>
      <w:numPr>
        <w:ilvl w:val="1"/>
        <w:numId w:val="42"/>
      </w:numPr>
      <w:tabs>
        <w:tab w:val="left" w:pos="-1620"/>
        <w:tab w:val="num" w:pos="1137"/>
      </w:tabs>
      <w:autoSpaceDE w:val="0"/>
      <w:autoSpaceDN w:val="0"/>
      <w:spacing w:after="60"/>
      <w:ind w:left="1137"/>
    </w:pPr>
    <w:rPr>
      <w:rFonts w:ascii="Arial" w:hAnsi="Arial" w:cs="Arial"/>
      <w:color w:val="000000"/>
    </w:rPr>
  </w:style>
  <w:style w:type="paragraph" w:customStyle="1" w:styleId="Normln0">
    <w:name w:val="Norm‡ln’"/>
    <w:rsid w:val="00F07D5D"/>
    <w:pPr>
      <w:overflowPunct w:val="0"/>
      <w:autoSpaceDE w:val="0"/>
      <w:autoSpaceDN w:val="0"/>
      <w:adjustRightInd w:val="0"/>
    </w:pPr>
    <w:rPr>
      <w:rFonts w:ascii="Times New Roman" w:hAnsi="Times New Roman"/>
      <w:sz w:val="24"/>
      <w:lang w:val="cs-CZ"/>
    </w:rPr>
  </w:style>
  <w:style w:type="numbering" w:customStyle="1" w:styleId="tl7">
    <w:name w:val="Štýl7"/>
    <w:uiPriority w:val="99"/>
    <w:rsid w:val="00F07D5D"/>
    <w:pPr>
      <w:numPr>
        <w:numId w:val="43"/>
      </w:numPr>
    </w:pPr>
  </w:style>
  <w:style w:type="paragraph" w:customStyle="1" w:styleId="SRKNorm">
    <w:name w:val="SRK Norm."/>
    <w:basedOn w:val="Normlny"/>
    <w:next w:val="Normlny"/>
    <w:qFormat/>
    <w:rsid w:val="00F401AB"/>
    <w:pPr>
      <w:spacing w:before="200"/>
      <w:jc w:val="both"/>
    </w:pPr>
  </w:style>
  <w:style w:type="paragraph" w:styleId="Zoznamsodrkami5">
    <w:name w:val="List Bullet 5"/>
    <w:basedOn w:val="Normlny"/>
    <w:rsid w:val="00362FF2"/>
    <w:pPr>
      <w:numPr>
        <w:numId w:val="45"/>
      </w:numPr>
      <w:tabs>
        <w:tab w:val="clear" w:pos="1492"/>
        <w:tab w:val="num" w:pos="2552"/>
      </w:tabs>
      <w:spacing w:before="40" w:after="40"/>
      <w:ind w:left="2552" w:hanging="426"/>
      <w:jc w:val="both"/>
    </w:pPr>
    <w:rPr>
      <w:rFonts w:ascii="Arial" w:hAnsi="Arial"/>
      <w:szCs w:val="20"/>
    </w:rPr>
  </w:style>
  <w:style w:type="paragraph" w:styleId="slovanzoznam5">
    <w:name w:val="List Number 5"/>
    <w:basedOn w:val="Normlny"/>
    <w:rsid w:val="00362FF2"/>
    <w:pPr>
      <w:numPr>
        <w:numId w:val="46"/>
      </w:numPr>
      <w:tabs>
        <w:tab w:val="clear" w:pos="2422"/>
        <w:tab w:val="num" w:pos="2127"/>
      </w:tabs>
      <w:spacing w:before="40" w:after="40"/>
      <w:ind w:left="2127" w:hanging="425"/>
      <w:jc w:val="both"/>
    </w:pPr>
    <w:rPr>
      <w:rFonts w:ascii="Arial" w:hAnsi="Arial"/>
      <w:szCs w:val="20"/>
    </w:rPr>
  </w:style>
  <w:style w:type="paragraph" w:customStyle="1" w:styleId="NormalIndent2">
    <w:name w:val="Normal Indent 2"/>
    <w:basedOn w:val="Normlnysozarkami"/>
    <w:rsid w:val="00362FF2"/>
    <w:pPr>
      <w:spacing w:before="40" w:after="40"/>
      <w:ind w:left="1134"/>
    </w:pPr>
    <w:rPr>
      <w:sz w:val="24"/>
      <w:lang w:val="sk-SK"/>
    </w:rPr>
  </w:style>
  <w:style w:type="paragraph" w:customStyle="1" w:styleId="NormalIndent3">
    <w:name w:val="Normal Indent 3"/>
    <w:basedOn w:val="Normlnysozarkami"/>
    <w:rsid w:val="00362FF2"/>
    <w:pPr>
      <w:spacing w:before="40" w:after="40"/>
      <w:ind w:left="1701"/>
    </w:pPr>
    <w:rPr>
      <w:sz w:val="24"/>
      <w:lang w:val="sk-SK"/>
    </w:rPr>
  </w:style>
  <w:style w:type="paragraph" w:customStyle="1" w:styleId="NormalIndent4">
    <w:name w:val="Normal Indent 4"/>
    <w:basedOn w:val="Normlnysozarkami"/>
    <w:rsid w:val="00362FF2"/>
    <w:pPr>
      <w:spacing w:before="40" w:after="40"/>
      <w:ind w:left="2268"/>
    </w:pPr>
    <w:rPr>
      <w:sz w:val="24"/>
      <w:lang w:val="sk-SK"/>
    </w:rPr>
  </w:style>
  <w:style w:type="paragraph" w:customStyle="1" w:styleId="NormalIndent5">
    <w:name w:val="Normal Indent 5"/>
    <w:basedOn w:val="Normlnysozarkami"/>
    <w:rsid w:val="00362FF2"/>
    <w:pPr>
      <w:spacing w:before="40" w:after="40"/>
      <w:ind w:left="0"/>
    </w:pPr>
    <w:rPr>
      <w:sz w:val="24"/>
      <w:lang w:val="sk-SK"/>
    </w:rPr>
  </w:style>
  <w:style w:type="paragraph" w:styleId="Textmakra">
    <w:name w:val="macro"/>
    <w:link w:val="TextmakraChar"/>
    <w:semiHidden/>
    <w:rsid w:val="00362FF2"/>
    <w:pPr>
      <w:tabs>
        <w:tab w:val="left" w:pos="480"/>
        <w:tab w:val="left" w:pos="960"/>
        <w:tab w:val="left" w:pos="1440"/>
        <w:tab w:val="left" w:pos="1920"/>
        <w:tab w:val="left" w:pos="2400"/>
        <w:tab w:val="left" w:pos="2880"/>
        <w:tab w:val="left" w:pos="3360"/>
        <w:tab w:val="left" w:pos="3840"/>
        <w:tab w:val="left" w:pos="4320"/>
      </w:tabs>
      <w:spacing w:before="40" w:after="40"/>
      <w:jc w:val="both"/>
    </w:pPr>
    <w:rPr>
      <w:rFonts w:ascii="Courier New" w:hAnsi="Courier New"/>
      <w:noProof/>
    </w:rPr>
  </w:style>
  <w:style w:type="character" w:customStyle="1" w:styleId="TextmakraChar">
    <w:name w:val="Text makra Char"/>
    <w:link w:val="Textmakra"/>
    <w:semiHidden/>
    <w:rsid w:val="00362FF2"/>
    <w:rPr>
      <w:rFonts w:ascii="Courier New" w:hAnsi="Courier New"/>
      <w:noProof/>
    </w:rPr>
  </w:style>
  <w:style w:type="paragraph" w:customStyle="1" w:styleId="DocName">
    <w:name w:val="DocName"/>
    <w:basedOn w:val="Nzov"/>
    <w:next w:val="DocSubName"/>
    <w:rsid w:val="00362FF2"/>
    <w:pPr>
      <w:keepLines/>
      <w:framePr w:wrap="auto" w:vAnchor="margin" w:yAlign="inline"/>
      <w:spacing w:before="4000" w:after="0"/>
      <w:outlineLvl w:val="0"/>
    </w:pPr>
    <w:rPr>
      <w:caps w:val="0"/>
      <w:spacing w:val="0"/>
      <w:kern w:val="28"/>
      <w:sz w:val="60"/>
      <w:szCs w:val="60"/>
    </w:rPr>
  </w:style>
  <w:style w:type="paragraph" w:customStyle="1" w:styleId="DocSubName">
    <w:name w:val="DocSubName"/>
    <w:basedOn w:val="Podtitul"/>
    <w:rsid w:val="00362FF2"/>
    <w:pPr>
      <w:keepLines/>
      <w:spacing w:before="40" w:after="40"/>
      <w:outlineLvl w:val="1"/>
    </w:pPr>
    <w:rPr>
      <w:caps w:val="0"/>
      <w:spacing w:val="0"/>
      <w:sz w:val="48"/>
      <w:szCs w:val="48"/>
    </w:rPr>
  </w:style>
  <w:style w:type="paragraph" w:customStyle="1" w:styleId="DocSubName2">
    <w:name w:val="DocSubName 2"/>
    <w:basedOn w:val="DocSubName"/>
    <w:rsid w:val="00362FF2"/>
    <w:rPr>
      <w:sz w:val="32"/>
    </w:rPr>
  </w:style>
  <w:style w:type="paragraph" w:customStyle="1" w:styleId="TOC">
    <w:name w:val="TOC"/>
    <w:basedOn w:val="Zoznamobrzkov"/>
    <w:next w:val="Normlny"/>
    <w:rsid w:val="00362FF2"/>
    <w:pPr>
      <w:tabs>
        <w:tab w:val="right" w:leader="dot" w:pos="9233"/>
      </w:tabs>
      <w:spacing w:before="40" w:after="40"/>
      <w:ind w:left="480" w:hanging="480"/>
    </w:pPr>
    <w:rPr>
      <w:rFonts w:ascii="Arial" w:eastAsia="Times New Roman" w:hAnsi="Arial"/>
      <w:szCs w:val="20"/>
      <w:lang w:eastAsia="sk-SK"/>
    </w:rPr>
  </w:style>
  <w:style w:type="paragraph" w:customStyle="1" w:styleId="FooterLogo">
    <w:name w:val="FooterLogo"/>
    <w:basedOn w:val="Pta"/>
    <w:next w:val="Pta"/>
    <w:rsid w:val="00362FF2"/>
    <w:pPr>
      <w:tabs>
        <w:tab w:val="clear" w:pos="4536"/>
        <w:tab w:val="clear" w:pos="9072"/>
        <w:tab w:val="right" w:pos="8647"/>
      </w:tabs>
      <w:spacing w:before="40" w:after="40"/>
      <w:ind w:left="0" w:right="-397" w:hanging="907"/>
    </w:pPr>
    <w:rPr>
      <w:rFonts w:ascii="Arial" w:hAnsi="Arial"/>
      <w:szCs w:val="20"/>
      <w:lang w:val="sk-SK"/>
    </w:rPr>
  </w:style>
  <w:style w:type="paragraph" w:customStyle="1" w:styleId="FooterLogoLandscape">
    <w:name w:val="FooterLogoLandscape"/>
    <w:basedOn w:val="Pta"/>
    <w:rsid w:val="00362FF2"/>
    <w:pPr>
      <w:tabs>
        <w:tab w:val="clear" w:pos="4536"/>
        <w:tab w:val="clear" w:pos="9072"/>
        <w:tab w:val="right" w:pos="8647"/>
        <w:tab w:val="right" w:pos="13467"/>
      </w:tabs>
      <w:spacing w:before="40" w:after="40"/>
      <w:ind w:left="0" w:right="-397" w:hanging="907"/>
    </w:pPr>
    <w:rPr>
      <w:rFonts w:ascii="Arial" w:hAnsi="Arial"/>
      <w:szCs w:val="20"/>
      <w:lang w:val="sk-SK"/>
    </w:rPr>
  </w:style>
  <w:style w:type="paragraph" w:customStyle="1" w:styleId="HeaderLandscape">
    <w:name w:val="HeaderLandscape"/>
    <w:basedOn w:val="Hlavika"/>
    <w:rsid w:val="00362FF2"/>
    <w:pPr>
      <w:tabs>
        <w:tab w:val="clear" w:pos="4536"/>
        <w:tab w:val="clear" w:pos="9072"/>
        <w:tab w:val="right" w:pos="13467"/>
      </w:tabs>
      <w:spacing w:before="40" w:after="40"/>
      <w:ind w:left="0" w:right="-397"/>
    </w:pPr>
    <w:rPr>
      <w:rFonts w:ascii="Arial" w:hAnsi="Arial"/>
      <w:b/>
      <w:szCs w:val="20"/>
      <w:lang w:val="sk-SK"/>
    </w:rPr>
  </w:style>
  <w:style w:type="paragraph" w:customStyle="1" w:styleId="HeaderLogo">
    <w:name w:val="HeaderLogo"/>
    <w:basedOn w:val="Hlavika"/>
    <w:next w:val="Hlavika"/>
    <w:rsid w:val="00362FF2"/>
    <w:pPr>
      <w:tabs>
        <w:tab w:val="clear" w:pos="4536"/>
        <w:tab w:val="clear" w:pos="9072"/>
        <w:tab w:val="right" w:pos="8647"/>
      </w:tabs>
      <w:spacing w:before="40" w:after="40"/>
      <w:ind w:left="0" w:right="-397" w:hanging="907"/>
    </w:pPr>
    <w:rPr>
      <w:rFonts w:ascii="Arial" w:hAnsi="Arial"/>
      <w:szCs w:val="20"/>
      <w:lang w:val="sk-SK"/>
    </w:rPr>
  </w:style>
  <w:style w:type="paragraph" w:customStyle="1" w:styleId="HeaderLogoLandscape">
    <w:name w:val="HeaderLogoLandscape"/>
    <w:basedOn w:val="HeaderLandscape"/>
    <w:rsid w:val="00362FF2"/>
    <w:pPr>
      <w:ind w:hanging="907"/>
    </w:pPr>
  </w:style>
  <w:style w:type="paragraph" w:customStyle="1" w:styleId="DocSubTitle">
    <w:name w:val="DocSubTitle"/>
    <w:basedOn w:val="Normlny"/>
    <w:next w:val="Normlny"/>
    <w:rsid w:val="00362FF2"/>
    <w:pPr>
      <w:spacing w:before="240" w:after="180"/>
      <w:jc w:val="both"/>
      <w:outlineLvl w:val="0"/>
    </w:pPr>
    <w:rPr>
      <w:rFonts w:ascii="Arial" w:hAnsi="Arial"/>
      <w:sz w:val="48"/>
      <w:szCs w:val="20"/>
    </w:rPr>
  </w:style>
  <w:style w:type="paragraph" w:customStyle="1" w:styleId="Subtitle2">
    <w:name w:val="Subtitle 2"/>
    <w:basedOn w:val="Podtitul"/>
    <w:next w:val="Subtitle3"/>
    <w:rsid w:val="00362FF2"/>
    <w:pPr>
      <w:keepLines/>
      <w:spacing w:before="40" w:after="40"/>
      <w:outlineLvl w:val="1"/>
    </w:pPr>
    <w:rPr>
      <w:rFonts w:ascii="Arial" w:hAnsi="Arial"/>
      <w:b/>
      <w:caps w:val="0"/>
      <w:spacing w:val="0"/>
      <w:sz w:val="40"/>
      <w:szCs w:val="48"/>
    </w:rPr>
  </w:style>
  <w:style w:type="paragraph" w:customStyle="1" w:styleId="Subtitle3">
    <w:name w:val="Subtitle 3"/>
    <w:basedOn w:val="Podtitul"/>
    <w:next w:val="Subtitle4"/>
    <w:rsid w:val="00362FF2"/>
    <w:pPr>
      <w:keepLines/>
      <w:spacing w:before="40" w:after="40"/>
      <w:outlineLvl w:val="1"/>
    </w:pPr>
    <w:rPr>
      <w:rFonts w:ascii="Arial" w:hAnsi="Arial"/>
      <w:b/>
      <w:caps w:val="0"/>
      <w:spacing w:val="0"/>
      <w:sz w:val="32"/>
      <w:szCs w:val="48"/>
    </w:rPr>
  </w:style>
  <w:style w:type="paragraph" w:customStyle="1" w:styleId="Subtitle4">
    <w:name w:val="Subtitle 4"/>
    <w:basedOn w:val="Podtitul"/>
    <w:rsid w:val="00362FF2"/>
    <w:pPr>
      <w:keepLines/>
      <w:spacing w:before="40" w:after="40"/>
      <w:outlineLvl w:val="1"/>
    </w:pPr>
    <w:rPr>
      <w:rFonts w:ascii="Arial" w:hAnsi="Arial"/>
      <w:b/>
      <w:caps w:val="0"/>
      <w:spacing w:val="0"/>
      <w:sz w:val="28"/>
      <w:szCs w:val="48"/>
    </w:rPr>
  </w:style>
  <w:style w:type="paragraph" w:customStyle="1" w:styleId="Subtitle5">
    <w:name w:val="Subtitle 5"/>
    <w:basedOn w:val="Podtitul"/>
    <w:rsid w:val="00362FF2"/>
    <w:pPr>
      <w:keepLines/>
      <w:spacing w:before="40" w:after="40"/>
      <w:outlineLvl w:val="1"/>
    </w:pPr>
    <w:rPr>
      <w:rFonts w:ascii="Arial" w:hAnsi="Arial"/>
      <w:b/>
      <w:caps w:val="0"/>
      <w:spacing w:val="0"/>
      <w:sz w:val="24"/>
      <w:szCs w:val="48"/>
    </w:rPr>
  </w:style>
  <w:style w:type="paragraph" w:customStyle="1" w:styleId="FooterLandscape">
    <w:name w:val="FooterLandscape"/>
    <w:basedOn w:val="Pta"/>
    <w:rsid w:val="00362FF2"/>
    <w:pPr>
      <w:tabs>
        <w:tab w:val="clear" w:pos="4536"/>
        <w:tab w:val="clear" w:pos="9072"/>
        <w:tab w:val="right" w:pos="13466"/>
      </w:tabs>
      <w:spacing w:before="40" w:after="40"/>
      <w:ind w:left="0" w:right="-397"/>
    </w:pPr>
    <w:rPr>
      <w:rFonts w:ascii="Arial" w:hAnsi="Arial"/>
      <w:lang w:val="sk-SK"/>
    </w:rPr>
  </w:style>
  <w:style w:type="paragraph" w:styleId="Register4">
    <w:name w:val="index 4"/>
    <w:basedOn w:val="Normlny"/>
    <w:next w:val="Normlny"/>
    <w:autoRedefine/>
    <w:semiHidden/>
    <w:rsid w:val="00362FF2"/>
    <w:pPr>
      <w:spacing w:before="40" w:after="40"/>
      <w:ind w:left="960" w:hanging="240"/>
      <w:jc w:val="both"/>
    </w:pPr>
    <w:rPr>
      <w:rFonts w:ascii="Arial" w:hAnsi="Arial"/>
      <w:szCs w:val="20"/>
    </w:rPr>
  </w:style>
  <w:style w:type="paragraph" w:styleId="Zver">
    <w:name w:val="Closing"/>
    <w:basedOn w:val="Normlny"/>
    <w:link w:val="ZverChar"/>
    <w:rsid w:val="00362FF2"/>
    <w:pPr>
      <w:spacing w:before="40" w:after="40"/>
      <w:ind w:left="4252"/>
      <w:jc w:val="both"/>
    </w:pPr>
    <w:rPr>
      <w:rFonts w:ascii="Arial" w:hAnsi="Arial"/>
      <w:szCs w:val="20"/>
    </w:rPr>
  </w:style>
  <w:style w:type="character" w:customStyle="1" w:styleId="ZverChar">
    <w:name w:val="Záver Char"/>
    <w:link w:val="Zver"/>
    <w:rsid w:val="00362FF2"/>
    <w:rPr>
      <w:rFonts w:ascii="Arial" w:hAnsi="Arial"/>
      <w:sz w:val="24"/>
    </w:rPr>
  </w:style>
  <w:style w:type="paragraph" w:styleId="Podpis">
    <w:name w:val="Signature"/>
    <w:basedOn w:val="Normlny"/>
    <w:link w:val="PodpisChar"/>
    <w:rsid w:val="00362FF2"/>
    <w:pPr>
      <w:spacing w:before="40" w:after="40"/>
      <w:ind w:left="4252"/>
      <w:jc w:val="both"/>
    </w:pPr>
    <w:rPr>
      <w:rFonts w:ascii="Arial" w:hAnsi="Arial"/>
      <w:szCs w:val="20"/>
    </w:rPr>
  </w:style>
  <w:style w:type="character" w:customStyle="1" w:styleId="PodpisChar">
    <w:name w:val="Podpis Char"/>
    <w:link w:val="Podpis"/>
    <w:rsid w:val="00362FF2"/>
    <w:rPr>
      <w:rFonts w:ascii="Arial" w:hAnsi="Arial"/>
      <w:sz w:val="24"/>
    </w:rPr>
  </w:style>
  <w:style w:type="paragraph" w:styleId="Oslovenie">
    <w:name w:val="Salutation"/>
    <w:basedOn w:val="Normlny"/>
    <w:next w:val="Normlny"/>
    <w:link w:val="OslovenieChar"/>
    <w:rsid w:val="00362FF2"/>
    <w:pPr>
      <w:spacing w:before="40" w:after="40"/>
      <w:jc w:val="both"/>
    </w:pPr>
    <w:rPr>
      <w:rFonts w:ascii="Arial" w:hAnsi="Arial"/>
      <w:szCs w:val="20"/>
    </w:rPr>
  </w:style>
  <w:style w:type="character" w:customStyle="1" w:styleId="OslovenieChar">
    <w:name w:val="Oslovenie Char"/>
    <w:link w:val="Oslovenie"/>
    <w:rsid w:val="00362FF2"/>
    <w:rPr>
      <w:rFonts w:ascii="Arial" w:hAnsi="Arial"/>
      <w:sz w:val="24"/>
    </w:rPr>
  </w:style>
  <w:style w:type="paragraph" w:styleId="Register2">
    <w:name w:val="index 2"/>
    <w:basedOn w:val="Normlny"/>
    <w:next w:val="Normlny"/>
    <w:autoRedefine/>
    <w:semiHidden/>
    <w:rsid w:val="00362FF2"/>
    <w:pPr>
      <w:spacing w:before="40" w:after="40"/>
      <w:ind w:left="480" w:hanging="240"/>
      <w:jc w:val="both"/>
    </w:pPr>
    <w:rPr>
      <w:rFonts w:ascii="Arial" w:hAnsi="Arial"/>
      <w:szCs w:val="20"/>
    </w:rPr>
  </w:style>
  <w:style w:type="paragraph" w:styleId="Register3">
    <w:name w:val="index 3"/>
    <w:basedOn w:val="Normlny"/>
    <w:next w:val="Normlny"/>
    <w:autoRedefine/>
    <w:semiHidden/>
    <w:rsid w:val="00362FF2"/>
    <w:pPr>
      <w:spacing w:before="40" w:after="40"/>
      <w:ind w:left="720" w:hanging="240"/>
      <w:jc w:val="both"/>
    </w:pPr>
    <w:rPr>
      <w:rFonts w:ascii="Arial" w:hAnsi="Arial"/>
      <w:szCs w:val="20"/>
    </w:rPr>
  </w:style>
  <w:style w:type="paragraph" w:styleId="Register5">
    <w:name w:val="index 5"/>
    <w:basedOn w:val="Normlny"/>
    <w:next w:val="Normlny"/>
    <w:autoRedefine/>
    <w:semiHidden/>
    <w:rsid w:val="00362FF2"/>
    <w:pPr>
      <w:spacing w:before="40" w:after="40"/>
      <w:ind w:left="1200" w:hanging="240"/>
      <w:jc w:val="both"/>
    </w:pPr>
    <w:rPr>
      <w:rFonts w:ascii="Arial" w:hAnsi="Arial"/>
      <w:szCs w:val="20"/>
    </w:rPr>
  </w:style>
  <w:style w:type="paragraph" w:styleId="Register6">
    <w:name w:val="index 6"/>
    <w:basedOn w:val="Normlny"/>
    <w:next w:val="Normlny"/>
    <w:autoRedefine/>
    <w:semiHidden/>
    <w:rsid w:val="00362FF2"/>
    <w:pPr>
      <w:spacing w:before="40" w:after="40"/>
      <w:ind w:left="1440" w:hanging="240"/>
      <w:jc w:val="both"/>
    </w:pPr>
    <w:rPr>
      <w:rFonts w:ascii="Arial" w:hAnsi="Arial"/>
      <w:szCs w:val="20"/>
    </w:rPr>
  </w:style>
  <w:style w:type="paragraph" w:styleId="Register7">
    <w:name w:val="index 7"/>
    <w:basedOn w:val="Normlny"/>
    <w:next w:val="Normlny"/>
    <w:autoRedefine/>
    <w:semiHidden/>
    <w:rsid w:val="00362FF2"/>
    <w:pPr>
      <w:spacing w:before="40" w:after="40"/>
      <w:ind w:left="1680" w:hanging="240"/>
      <w:jc w:val="both"/>
    </w:pPr>
    <w:rPr>
      <w:rFonts w:ascii="Arial" w:hAnsi="Arial"/>
      <w:szCs w:val="20"/>
    </w:rPr>
  </w:style>
  <w:style w:type="paragraph" w:styleId="Register8">
    <w:name w:val="index 8"/>
    <w:basedOn w:val="Normlny"/>
    <w:next w:val="Normlny"/>
    <w:autoRedefine/>
    <w:semiHidden/>
    <w:rsid w:val="00362FF2"/>
    <w:pPr>
      <w:spacing w:before="40" w:after="40"/>
      <w:ind w:left="1920" w:hanging="240"/>
      <w:jc w:val="both"/>
    </w:pPr>
    <w:rPr>
      <w:rFonts w:ascii="Arial" w:hAnsi="Arial"/>
      <w:szCs w:val="20"/>
    </w:rPr>
  </w:style>
  <w:style w:type="paragraph" w:styleId="Register9">
    <w:name w:val="index 9"/>
    <w:basedOn w:val="Normlny"/>
    <w:next w:val="Normlny"/>
    <w:autoRedefine/>
    <w:semiHidden/>
    <w:rsid w:val="00362FF2"/>
    <w:pPr>
      <w:spacing w:before="40" w:after="40"/>
      <w:ind w:left="2160" w:hanging="240"/>
      <w:jc w:val="both"/>
    </w:pPr>
    <w:rPr>
      <w:rFonts w:ascii="Arial" w:hAnsi="Arial"/>
      <w:szCs w:val="20"/>
    </w:rPr>
  </w:style>
  <w:style w:type="paragraph" w:styleId="Zoznamcitci">
    <w:name w:val="table of authorities"/>
    <w:basedOn w:val="Normlny"/>
    <w:next w:val="Normlny"/>
    <w:semiHidden/>
    <w:rsid w:val="00362FF2"/>
    <w:pPr>
      <w:spacing w:before="40" w:after="40"/>
      <w:ind w:left="240" w:hanging="240"/>
      <w:jc w:val="both"/>
    </w:pPr>
    <w:rPr>
      <w:rFonts w:ascii="Arial" w:hAnsi="Arial"/>
      <w:szCs w:val="20"/>
    </w:rPr>
  </w:style>
  <w:style w:type="paragraph" w:styleId="Hlavikazoznamucitci">
    <w:name w:val="toa heading"/>
    <w:basedOn w:val="Normlny"/>
    <w:next w:val="Normlny"/>
    <w:semiHidden/>
    <w:rsid w:val="00362FF2"/>
    <w:pPr>
      <w:spacing w:before="120" w:after="40"/>
      <w:jc w:val="both"/>
    </w:pPr>
    <w:rPr>
      <w:rFonts w:ascii="Arial" w:hAnsi="Arial"/>
      <w:b/>
      <w:szCs w:val="20"/>
    </w:rPr>
  </w:style>
  <w:style w:type="paragraph" w:customStyle="1" w:styleId="Desc">
    <w:name w:val="Desc"/>
    <w:basedOn w:val="Normlny"/>
    <w:rsid w:val="00362FF2"/>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before="40" w:after="40"/>
      <w:jc w:val="both"/>
    </w:pPr>
    <w:rPr>
      <w:rFonts w:ascii="Arial" w:hAnsi="Arial"/>
      <w:szCs w:val="20"/>
    </w:rPr>
  </w:style>
  <w:style w:type="paragraph" w:customStyle="1" w:styleId="Desc1">
    <w:name w:val="Desc 1"/>
    <w:basedOn w:val="Desc"/>
    <w:rsid w:val="00362FF2"/>
    <w:pPr>
      <w:ind w:left="567"/>
    </w:pPr>
  </w:style>
  <w:style w:type="paragraph" w:customStyle="1" w:styleId="Desc2">
    <w:name w:val="Desc 2"/>
    <w:basedOn w:val="Desc"/>
    <w:rsid w:val="00362FF2"/>
    <w:pPr>
      <w:ind w:left="1134"/>
    </w:pPr>
  </w:style>
  <w:style w:type="paragraph" w:customStyle="1" w:styleId="Desc3">
    <w:name w:val="Desc 3"/>
    <w:basedOn w:val="Desc"/>
    <w:rsid w:val="00362FF2"/>
    <w:pPr>
      <w:ind w:left="1701"/>
    </w:pPr>
  </w:style>
  <w:style w:type="paragraph" w:customStyle="1" w:styleId="Name">
    <w:name w:val="Name"/>
    <w:basedOn w:val="Normlny"/>
    <w:next w:val="Desc"/>
    <w:rsid w:val="00362FF2"/>
    <w:pPr>
      <w:keepNext/>
      <w:keepLine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s>
      <w:spacing w:before="240" w:after="120"/>
      <w:jc w:val="both"/>
    </w:pPr>
    <w:rPr>
      <w:rFonts w:ascii="Arial" w:hAnsi="Arial"/>
      <w:b/>
      <w:szCs w:val="20"/>
    </w:rPr>
  </w:style>
  <w:style w:type="paragraph" w:customStyle="1" w:styleId="Name1">
    <w:name w:val="Name 1"/>
    <w:basedOn w:val="Name"/>
    <w:next w:val="Desc1"/>
    <w:rsid w:val="00362FF2"/>
    <w:pPr>
      <w:ind w:left="567"/>
    </w:pPr>
  </w:style>
  <w:style w:type="paragraph" w:customStyle="1" w:styleId="Name2">
    <w:name w:val="Name 2"/>
    <w:basedOn w:val="Name"/>
    <w:next w:val="Desc2"/>
    <w:rsid w:val="00362FF2"/>
    <w:pPr>
      <w:ind w:left="1134"/>
    </w:pPr>
  </w:style>
  <w:style w:type="paragraph" w:customStyle="1" w:styleId="Opatrenie">
    <w:name w:val="Opatrenie"/>
    <w:basedOn w:val="Normlny"/>
    <w:rsid w:val="00362FF2"/>
    <w:pPr>
      <w:numPr>
        <w:numId w:val="47"/>
      </w:numPr>
      <w:tabs>
        <w:tab w:val="clear" w:pos="360"/>
      </w:tabs>
      <w:spacing w:before="40" w:after="40"/>
      <w:ind w:left="425" w:hanging="425"/>
      <w:jc w:val="both"/>
    </w:pPr>
    <w:rPr>
      <w:rFonts w:ascii="Arial" w:hAnsi="Arial"/>
      <w:szCs w:val="20"/>
    </w:rPr>
  </w:style>
  <w:style w:type="paragraph" w:customStyle="1" w:styleId="Subtitle1">
    <w:name w:val="Subtitle1"/>
    <w:basedOn w:val="Normlny"/>
    <w:next w:val="Normlny"/>
    <w:rsid w:val="00362FF2"/>
    <w:pPr>
      <w:keepNext/>
      <w:keepLines/>
      <w:spacing w:before="120" w:after="40"/>
      <w:jc w:val="both"/>
    </w:pPr>
    <w:rPr>
      <w:rFonts w:ascii="Arial" w:hAnsi="Arial"/>
      <w:b/>
      <w:szCs w:val="20"/>
    </w:rPr>
  </w:style>
  <w:style w:type="paragraph" w:customStyle="1" w:styleId="Desc4">
    <w:name w:val="Desc 4"/>
    <w:basedOn w:val="Desc"/>
    <w:rsid w:val="00362FF2"/>
    <w:pPr>
      <w:ind w:left="2268"/>
    </w:pPr>
  </w:style>
  <w:style w:type="paragraph" w:customStyle="1" w:styleId="Diagram">
    <w:name w:val="Diagram"/>
    <w:basedOn w:val="Normlny"/>
    <w:next w:val="Normlny"/>
    <w:rsid w:val="00362FF2"/>
    <w:pPr>
      <w:spacing w:before="60" w:after="60"/>
      <w:jc w:val="center"/>
    </w:pPr>
    <w:rPr>
      <w:rFonts w:ascii="Arial" w:hAnsi="Arial"/>
      <w:szCs w:val="20"/>
    </w:rPr>
  </w:style>
  <w:style w:type="paragraph" w:customStyle="1" w:styleId="Name3">
    <w:name w:val="Name 3"/>
    <w:basedOn w:val="Name"/>
    <w:next w:val="Desc3"/>
    <w:rsid w:val="00362FF2"/>
    <w:pPr>
      <w:ind w:left="1701"/>
    </w:pPr>
  </w:style>
  <w:style w:type="paragraph" w:customStyle="1" w:styleId="Name4">
    <w:name w:val="Name 4"/>
    <w:basedOn w:val="Name"/>
    <w:next w:val="Desc4"/>
    <w:rsid w:val="00362FF2"/>
    <w:pPr>
      <w:ind w:left="2268"/>
    </w:pPr>
  </w:style>
  <w:style w:type="paragraph" w:customStyle="1" w:styleId="Desc5">
    <w:name w:val="Desc 5"/>
    <w:basedOn w:val="Desc"/>
    <w:rsid w:val="00362FF2"/>
    <w:pPr>
      <w:ind w:left="2835"/>
    </w:pPr>
  </w:style>
  <w:style w:type="paragraph" w:customStyle="1" w:styleId="HLPTitle">
    <w:name w:val="HLP Title"/>
    <w:basedOn w:val="Nadpis3"/>
    <w:rsid w:val="00362FF2"/>
    <w:pPr>
      <w:keepNext/>
      <w:numPr>
        <w:ilvl w:val="0"/>
        <w:numId w:val="0"/>
      </w:numPr>
      <w:pBdr>
        <w:top w:val="none" w:sz="0" w:space="0" w:color="auto"/>
        <w:bottom w:val="none" w:sz="0" w:space="0" w:color="auto"/>
      </w:pBdr>
      <w:spacing w:before="180" w:after="60"/>
      <w:jc w:val="both"/>
    </w:pPr>
    <w:rPr>
      <w:rFonts w:ascii="Arial" w:hAnsi="Arial"/>
      <w:b/>
      <w:caps w:val="0"/>
      <w:color w:val="auto"/>
      <w:sz w:val="32"/>
      <w:szCs w:val="20"/>
    </w:rPr>
  </w:style>
  <w:style w:type="paragraph" w:customStyle="1" w:styleId="NormalError">
    <w:name w:val="Normal Error"/>
    <w:basedOn w:val="Normlny"/>
    <w:rsid w:val="00362FF2"/>
    <w:pPr>
      <w:shd w:val="pct15" w:color="auto" w:fill="FFFFFF"/>
      <w:spacing w:before="40" w:after="40"/>
      <w:jc w:val="both"/>
    </w:pPr>
    <w:rPr>
      <w:rFonts w:ascii="Arial" w:hAnsi="Arial"/>
      <w:b/>
      <w:color w:val="FF0000"/>
      <w:szCs w:val="20"/>
    </w:rPr>
  </w:style>
  <w:style w:type="paragraph" w:customStyle="1" w:styleId="HLPTitleText">
    <w:name w:val="HLP Title Text"/>
    <w:basedOn w:val="Normlny"/>
    <w:rsid w:val="00362FF2"/>
    <w:pPr>
      <w:keepNext/>
      <w:spacing w:before="40" w:after="40"/>
      <w:jc w:val="right"/>
    </w:pPr>
    <w:rPr>
      <w:rFonts w:ascii="Arial" w:hAnsi="Arial"/>
      <w:szCs w:val="20"/>
    </w:rPr>
  </w:style>
  <w:style w:type="paragraph" w:customStyle="1" w:styleId="TableNormal1">
    <w:name w:val="Table Normal1"/>
    <w:basedOn w:val="Normlny"/>
    <w:rsid w:val="00362FF2"/>
    <w:pPr>
      <w:jc w:val="both"/>
    </w:pPr>
    <w:rPr>
      <w:rFonts w:ascii="Arial" w:hAnsi="Arial"/>
      <w:sz w:val="20"/>
      <w:szCs w:val="20"/>
    </w:rPr>
  </w:style>
  <w:style w:type="paragraph" w:customStyle="1" w:styleId="TableName">
    <w:name w:val="Table Name"/>
    <w:basedOn w:val="TableNormal1"/>
    <w:next w:val="TableNormal1"/>
    <w:rsid w:val="00362FF2"/>
    <w:rPr>
      <w:b/>
      <w:sz w:val="24"/>
    </w:rPr>
  </w:style>
  <w:style w:type="paragraph" w:customStyle="1" w:styleId="WorkText">
    <w:name w:val="WorkText"/>
    <w:basedOn w:val="Normlny"/>
    <w:rsid w:val="00362FF2"/>
    <w:pPr>
      <w:jc w:val="both"/>
    </w:pPr>
    <w:rPr>
      <w:rFonts w:ascii="Arial" w:hAnsi="Arial"/>
      <w:i/>
      <w:noProof/>
      <w:sz w:val="20"/>
      <w:szCs w:val="20"/>
    </w:rPr>
  </w:style>
  <w:style w:type="paragraph" w:styleId="Prvzarkazkladnhotextu">
    <w:name w:val="Body Text First Indent"/>
    <w:basedOn w:val="Zkladntext"/>
    <w:link w:val="PrvzarkazkladnhotextuChar"/>
    <w:rsid w:val="00362FF2"/>
    <w:pPr>
      <w:spacing w:before="40"/>
      <w:ind w:left="0" w:firstLine="210"/>
    </w:pPr>
    <w:rPr>
      <w:rFonts w:ascii="Arial" w:hAnsi="Arial"/>
      <w:szCs w:val="20"/>
      <w:lang w:val="sk-SK"/>
    </w:rPr>
  </w:style>
  <w:style w:type="character" w:customStyle="1" w:styleId="PrvzarkazkladnhotextuChar">
    <w:name w:val="Prvá zarážka základného textu Char"/>
    <w:link w:val="Prvzarkazkladnhotextu"/>
    <w:rsid w:val="00362FF2"/>
    <w:rPr>
      <w:rFonts w:ascii="Arial" w:eastAsia="Times New Roman" w:hAnsi="Arial"/>
      <w:sz w:val="24"/>
      <w:szCs w:val="24"/>
      <w:lang w:val="x-none"/>
    </w:rPr>
  </w:style>
  <w:style w:type="paragraph" w:styleId="Prvzarkazkladnhotextu2">
    <w:name w:val="Body Text First Indent 2"/>
    <w:basedOn w:val="Zarkazkladnhotextu"/>
    <w:link w:val="Prvzarkazkladnhotextu2Char"/>
    <w:rsid w:val="00362FF2"/>
    <w:pPr>
      <w:spacing w:before="40" w:after="120"/>
      <w:ind w:left="283" w:firstLine="210"/>
      <w:jc w:val="both"/>
    </w:pPr>
    <w:rPr>
      <w:rFonts w:ascii="Arial" w:hAnsi="Arial"/>
      <w:szCs w:val="20"/>
      <w:lang w:val="sk-SK"/>
    </w:rPr>
  </w:style>
  <w:style w:type="character" w:customStyle="1" w:styleId="Prvzarkazkladnhotextu2Char">
    <w:name w:val="Prvá zarážka základného textu 2 Char"/>
    <w:link w:val="Prvzarkazkladnhotextu2"/>
    <w:rsid w:val="00362FF2"/>
    <w:rPr>
      <w:rFonts w:ascii="Arial" w:eastAsia="Times New Roman" w:hAnsi="Arial"/>
      <w:sz w:val="24"/>
      <w:szCs w:val="24"/>
      <w:lang w:val="x-none"/>
    </w:rPr>
  </w:style>
  <w:style w:type="paragraph" w:styleId="Dtum">
    <w:name w:val="Date"/>
    <w:basedOn w:val="Normlny"/>
    <w:next w:val="Normlny"/>
    <w:link w:val="DtumChar"/>
    <w:rsid w:val="00362FF2"/>
    <w:pPr>
      <w:spacing w:before="40" w:after="40"/>
      <w:jc w:val="both"/>
    </w:pPr>
    <w:rPr>
      <w:rFonts w:ascii="Arial" w:hAnsi="Arial"/>
      <w:szCs w:val="20"/>
    </w:rPr>
  </w:style>
  <w:style w:type="character" w:customStyle="1" w:styleId="DtumChar">
    <w:name w:val="Dátum Char"/>
    <w:link w:val="Dtum"/>
    <w:rsid w:val="00362FF2"/>
    <w:rPr>
      <w:rFonts w:ascii="Arial" w:hAnsi="Arial"/>
      <w:sz w:val="24"/>
    </w:rPr>
  </w:style>
  <w:style w:type="paragraph" w:styleId="Adresanaoblke">
    <w:name w:val="envelope address"/>
    <w:basedOn w:val="Normlny"/>
    <w:rsid w:val="00362FF2"/>
    <w:pPr>
      <w:framePr w:w="7920" w:h="1980" w:hRule="exact" w:hSpace="180" w:wrap="auto" w:hAnchor="page" w:xAlign="center" w:yAlign="bottom"/>
      <w:spacing w:before="40" w:after="40"/>
      <w:ind w:left="2880"/>
      <w:jc w:val="both"/>
    </w:pPr>
    <w:rPr>
      <w:rFonts w:ascii="Arial" w:hAnsi="Arial"/>
      <w:szCs w:val="20"/>
    </w:rPr>
  </w:style>
  <w:style w:type="paragraph" w:styleId="Spiatonadresanaoblke">
    <w:name w:val="envelope return"/>
    <w:basedOn w:val="Normlny"/>
    <w:rsid w:val="00362FF2"/>
    <w:pPr>
      <w:spacing w:before="40" w:after="40"/>
      <w:jc w:val="both"/>
    </w:pPr>
    <w:rPr>
      <w:rFonts w:ascii="Arial" w:hAnsi="Arial"/>
      <w:sz w:val="20"/>
      <w:szCs w:val="20"/>
    </w:rPr>
  </w:style>
  <w:style w:type="character" w:styleId="sloriadka">
    <w:name w:val="line number"/>
    <w:rsid w:val="00362FF2"/>
    <w:rPr>
      <w:rFonts w:ascii="Arial" w:hAnsi="Arial"/>
      <w:b w:val="0"/>
    </w:rPr>
  </w:style>
  <w:style w:type="paragraph" w:styleId="Zoznam2">
    <w:name w:val="List 2"/>
    <w:basedOn w:val="Normlny"/>
    <w:rsid w:val="00362FF2"/>
    <w:pPr>
      <w:spacing w:before="40" w:after="40"/>
      <w:ind w:left="566" w:hanging="283"/>
      <w:jc w:val="both"/>
    </w:pPr>
    <w:rPr>
      <w:rFonts w:ascii="Arial" w:hAnsi="Arial"/>
      <w:szCs w:val="20"/>
    </w:rPr>
  </w:style>
  <w:style w:type="paragraph" w:styleId="Zoznam3">
    <w:name w:val="List 3"/>
    <w:basedOn w:val="Normlny"/>
    <w:rsid w:val="00362FF2"/>
    <w:pPr>
      <w:spacing w:before="40" w:after="40"/>
      <w:ind w:left="849" w:hanging="283"/>
      <w:jc w:val="both"/>
    </w:pPr>
    <w:rPr>
      <w:rFonts w:ascii="Arial" w:hAnsi="Arial"/>
      <w:szCs w:val="20"/>
    </w:rPr>
  </w:style>
  <w:style w:type="paragraph" w:styleId="Zoznam4">
    <w:name w:val="List 4"/>
    <w:basedOn w:val="Normlny"/>
    <w:rsid w:val="00362FF2"/>
    <w:pPr>
      <w:spacing w:before="40" w:after="40"/>
      <w:ind w:left="1132" w:hanging="283"/>
      <w:jc w:val="both"/>
    </w:pPr>
    <w:rPr>
      <w:rFonts w:ascii="Arial" w:hAnsi="Arial"/>
      <w:szCs w:val="20"/>
    </w:rPr>
  </w:style>
  <w:style w:type="paragraph" w:styleId="Zoznam5">
    <w:name w:val="List 5"/>
    <w:basedOn w:val="Normlny"/>
    <w:rsid w:val="00362FF2"/>
    <w:pPr>
      <w:spacing w:before="40" w:after="40"/>
      <w:ind w:left="1415" w:hanging="283"/>
      <w:jc w:val="both"/>
    </w:pPr>
    <w:rPr>
      <w:rFonts w:ascii="Arial" w:hAnsi="Arial"/>
      <w:szCs w:val="20"/>
    </w:rPr>
  </w:style>
  <w:style w:type="paragraph" w:styleId="Pokraovaniezoznamu5">
    <w:name w:val="List Continue 5"/>
    <w:basedOn w:val="Normlny"/>
    <w:rsid w:val="00362FF2"/>
    <w:pPr>
      <w:spacing w:before="40" w:after="120"/>
      <w:ind w:left="1415"/>
      <w:jc w:val="both"/>
    </w:pPr>
    <w:rPr>
      <w:rFonts w:ascii="Arial" w:hAnsi="Arial"/>
      <w:szCs w:val="20"/>
    </w:rPr>
  </w:style>
  <w:style w:type="paragraph" w:styleId="Hlavikasprvy">
    <w:name w:val="Message Header"/>
    <w:basedOn w:val="Normlny"/>
    <w:link w:val="HlavikasprvyChar"/>
    <w:rsid w:val="00362FF2"/>
    <w:pPr>
      <w:pBdr>
        <w:top w:val="single" w:sz="6" w:space="1" w:color="auto"/>
        <w:left w:val="single" w:sz="6" w:space="1" w:color="auto"/>
        <w:bottom w:val="single" w:sz="6" w:space="1" w:color="auto"/>
        <w:right w:val="single" w:sz="6" w:space="1" w:color="auto"/>
      </w:pBdr>
      <w:shd w:val="pct20" w:color="auto" w:fill="auto"/>
      <w:spacing w:before="40" w:after="40"/>
      <w:ind w:left="1134" w:hanging="1134"/>
      <w:jc w:val="both"/>
    </w:pPr>
    <w:rPr>
      <w:rFonts w:ascii="Arial" w:hAnsi="Arial"/>
      <w:szCs w:val="20"/>
    </w:rPr>
  </w:style>
  <w:style w:type="character" w:customStyle="1" w:styleId="HlavikasprvyChar">
    <w:name w:val="Hlavička správy Char"/>
    <w:link w:val="Hlavikasprvy"/>
    <w:rsid w:val="00362FF2"/>
    <w:rPr>
      <w:rFonts w:ascii="Arial" w:hAnsi="Arial"/>
      <w:sz w:val="24"/>
      <w:shd w:val="pct20" w:color="auto" w:fill="auto"/>
    </w:rPr>
  </w:style>
  <w:style w:type="paragraph" w:styleId="Nadpispoznmky">
    <w:name w:val="Note Heading"/>
    <w:basedOn w:val="Normlny"/>
    <w:next w:val="Normlny"/>
    <w:link w:val="NadpispoznmkyChar"/>
    <w:rsid w:val="00362FF2"/>
    <w:pPr>
      <w:spacing w:before="40" w:after="40"/>
      <w:jc w:val="both"/>
    </w:pPr>
    <w:rPr>
      <w:rFonts w:ascii="Arial" w:hAnsi="Arial"/>
      <w:szCs w:val="20"/>
    </w:rPr>
  </w:style>
  <w:style w:type="character" w:customStyle="1" w:styleId="NadpispoznmkyChar">
    <w:name w:val="Nadpis poznámky Char"/>
    <w:link w:val="Nadpispoznmky"/>
    <w:rsid w:val="00362FF2"/>
    <w:rPr>
      <w:rFonts w:ascii="Arial" w:hAnsi="Arial"/>
      <w:sz w:val="24"/>
    </w:rPr>
  </w:style>
  <w:style w:type="paragraph" w:customStyle="1" w:styleId="SmallNormal">
    <w:name w:val="Small Normal"/>
    <w:basedOn w:val="Normlny"/>
    <w:rsid w:val="00362FF2"/>
    <w:pPr>
      <w:spacing w:before="40" w:after="40"/>
      <w:jc w:val="both"/>
    </w:pPr>
    <w:rPr>
      <w:rFonts w:ascii="Arial" w:hAnsi="Arial"/>
      <w:sz w:val="20"/>
      <w:szCs w:val="20"/>
    </w:rPr>
  </w:style>
  <w:style w:type="paragraph" w:customStyle="1" w:styleId="SmallNormalRightAligned">
    <w:name w:val="Small Normal Right Aligned"/>
    <w:basedOn w:val="SmallNormal"/>
    <w:rsid w:val="00362FF2"/>
    <w:pPr>
      <w:jc w:val="right"/>
    </w:pPr>
  </w:style>
  <w:style w:type="paragraph" w:customStyle="1" w:styleId="Zmluva1">
    <w:name w:val="Zmluva 1"/>
    <w:basedOn w:val="Nadpis1"/>
    <w:rsid w:val="00362FF2"/>
    <w:pPr>
      <w:keepNext/>
      <w:keepLines/>
      <w:tabs>
        <w:tab w:val="num" w:pos="567"/>
      </w:tabs>
      <w:spacing w:before="240" w:after="240"/>
      <w:ind w:left="567" w:hanging="567"/>
      <w:jc w:val="both"/>
    </w:pPr>
    <w:rPr>
      <w:rFonts w:ascii="Arial" w:hAnsi="Arial"/>
      <w:color w:val="auto"/>
      <w:spacing w:val="0"/>
      <w:sz w:val="48"/>
      <w:szCs w:val="20"/>
    </w:rPr>
  </w:style>
  <w:style w:type="paragraph" w:customStyle="1" w:styleId="Zmluva2">
    <w:name w:val="Zmluva 2"/>
    <w:basedOn w:val="Nadpis2"/>
    <w:rsid w:val="00362FF2"/>
    <w:pPr>
      <w:keepNext/>
      <w:keepLines/>
      <w:tabs>
        <w:tab w:val="num" w:pos="850"/>
      </w:tabs>
      <w:spacing w:before="240" w:after="60"/>
      <w:ind w:left="850" w:hanging="850"/>
      <w:jc w:val="both"/>
    </w:pPr>
    <w:rPr>
      <w:rFonts w:ascii="Arial" w:hAnsi="Arial"/>
      <w:b w:val="0"/>
      <w:spacing w:val="0"/>
      <w:sz w:val="24"/>
    </w:rPr>
  </w:style>
  <w:style w:type="paragraph" w:customStyle="1" w:styleId="Zmluva3">
    <w:name w:val="Zmluva 3"/>
    <w:basedOn w:val="Nadpis3"/>
    <w:rsid w:val="00362FF2"/>
    <w:pPr>
      <w:keepNext/>
      <w:keepLines/>
      <w:pBdr>
        <w:top w:val="none" w:sz="0" w:space="0" w:color="auto"/>
        <w:bottom w:val="none" w:sz="0" w:space="0" w:color="auto"/>
      </w:pBdr>
      <w:tabs>
        <w:tab w:val="num" w:pos="1276"/>
      </w:tabs>
      <w:spacing w:before="40" w:after="40"/>
      <w:ind w:left="1276" w:hanging="425"/>
      <w:jc w:val="both"/>
    </w:pPr>
    <w:rPr>
      <w:rFonts w:ascii="Arial" w:hAnsi="Arial"/>
      <w:caps w:val="0"/>
      <w:color w:val="auto"/>
    </w:rPr>
  </w:style>
  <w:style w:type="table" w:styleId="Moderntabuka">
    <w:name w:val="Table Contemporary"/>
    <w:basedOn w:val="Normlnatabuka"/>
    <w:rsid w:val="00362FF2"/>
    <w:pPr>
      <w:spacing w:before="40" w:after="40"/>
      <w:jc w:val="both"/>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ukaspriestorovmiefektmi1">
    <w:name w:val="Table 3D effects 1"/>
    <w:basedOn w:val="Normlnatabuka"/>
    <w:rsid w:val="00362FF2"/>
    <w:pPr>
      <w:spacing w:before="40" w:after="40"/>
      <w:jc w:val="both"/>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ITECTabuka">
    <w:name w:val="DITEC Tabuľka"/>
    <w:basedOn w:val="Moderntabuka"/>
    <w:rsid w:val="00362FF2"/>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BoldCentered">
    <w:name w:val="Bold Centered"/>
    <w:basedOn w:val="Normlny"/>
    <w:rsid w:val="00362FF2"/>
    <w:pPr>
      <w:spacing w:before="120" w:after="60"/>
      <w:jc w:val="center"/>
    </w:pPr>
    <w:rPr>
      <w:rFonts w:ascii="Arial" w:hAnsi="Arial"/>
      <w:b/>
      <w:bCs/>
      <w:sz w:val="36"/>
      <w:szCs w:val="20"/>
    </w:rPr>
  </w:style>
  <w:style w:type="table" w:customStyle="1" w:styleId="DitecZmenyStyle">
    <w:name w:val="DitecZmenyStyle"/>
    <w:basedOn w:val="Normlnatabuka"/>
    <w:uiPriority w:val="99"/>
    <w:rsid w:val="00362FF2"/>
    <w:rPr>
      <w:rFonts w:ascii="Arial" w:hAnsi="Arial"/>
      <w:color w:val="00000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sz w:val="20"/>
      </w:rPr>
    </w:tblStylePr>
  </w:style>
  <w:style w:type="table" w:customStyle="1" w:styleId="ScrollSectionColumn">
    <w:name w:val="Scroll Section Column"/>
    <w:basedOn w:val="Normlnatabuka"/>
    <w:uiPriority w:val="99"/>
    <w:rsid w:val="00362FF2"/>
    <w:rPr>
      <w:rFonts w:ascii="Times New Roman" w:hAnsi="Times New Roman"/>
    </w:rPr>
    <w:tblPr/>
  </w:style>
  <w:style w:type="table" w:customStyle="1" w:styleId="ScrollTip">
    <w:name w:val="Scroll Tip"/>
    <w:basedOn w:val="Normlnatabuka"/>
    <w:uiPriority w:val="99"/>
    <w:qFormat/>
    <w:rsid w:val="00362FF2"/>
    <w:pPr>
      <w:ind w:left="173" w:right="259"/>
    </w:pPr>
    <w:rPr>
      <w:rFonts w:ascii="Times New Roman" w:hAnsi="Times New Roman"/>
    </w:r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Normlnatabuka"/>
    <w:uiPriority w:val="99"/>
    <w:qFormat/>
    <w:rsid w:val="00362FF2"/>
    <w:pPr>
      <w:ind w:left="173" w:right="259"/>
    </w:pPr>
    <w:rPr>
      <w:rFonts w:ascii="Times New Roman" w:hAnsi="Times New Roman"/>
    </w:r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Code">
    <w:name w:val="Scroll Code"/>
    <w:basedOn w:val="Normlnatabuka"/>
    <w:uiPriority w:val="99"/>
    <w:qFormat/>
    <w:rsid w:val="00362FF2"/>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Info">
    <w:name w:val="Scroll Info"/>
    <w:basedOn w:val="Normlnatabuka"/>
    <w:uiPriority w:val="99"/>
    <w:qFormat/>
    <w:rsid w:val="00362FF2"/>
    <w:pPr>
      <w:ind w:left="173" w:right="259"/>
    </w:pPr>
    <w:rPr>
      <w:rFonts w:ascii="Times New Roman" w:hAnsi="Times New Roman"/>
    </w:r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TableNormal">
    <w:name w:val="Scroll Table Normal"/>
    <w:basedOn w:val="Normlnatabuka"/>
    <w:uiPriority w:val="99"/>
    <w:qFormat/>
    <w:rsid w:val="00362FF2"/>
    <w:rPr>
      <w:rFonts w:ascii="Times New Roman" w:hAnsi="Times New Roman"/>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b/>
        <w:color w:val="003366"/>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ScrollPanel">
    <w:name w:val="Scroll Panel"/>
    <w:basedOn w:val="Normlnatabuka"/>
    <w:uiPriority w:val="99"/>
    <w:qFormat/>
    <w:rsid w:val="00362FF2"/>
    <w:pPr>
      <w:ind w:left="173" w:right="259"/>
    </w:pPr>
    <w:rPr>
      <w:rFonts w:ascii="Times New Roman" w:hAnsi="Times New Roman"/>
    </w:r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Note">
    <w:name w:val="Scroll Note"/>
    <w:basedOn w:val="Normlnatabuka"/>
    <w:uiPriority w:val="99"/>
    <w:qFormat/>
    <w:rsid w:val="00362FF2"/>
    <w:pPr>
      <w:ind w:left="173" w:right="259"/>
    </w:pPr>
    <w:rPr>
      <w:rFonts w:ascii="Times New Roman" w:hAnsi="Times New Roman"/>
    </w:r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Quote">
    <w:name w:val="Scroll Quote"/>
    <w:basedOn w:val="Normlnatabuka"/>
    <w:uiPriority w:val="99"/>
    <w:qFormat/>
    <w:rsid w:val="00362FF2"/>
    <w:pPr>
      <w:ind w:left="173" w:right="259"/>
    </w:pPr>
    <w:rPr>
      <w:rFonts w:ascii="Times New Roman" w:hAnsi="Times New Roman"/>
      <w:i/>
    </w:rPr>
    <w:tblPr>
      <w:tblCellMar>
        <w:left w:w="58" w:type="dxa"/>
        <w:right w:w="58" w:type="dxa"/>
      </w:tblCellMar>
    </w:tblPr>
    <w:tblStylePr w:type="firstCol">
      <w:tblPr/>
      <w:tcPr>
        <w:tcBorders>
          <w:left w:val="single" w:sz="4" w:space="0" w:color="6199C9"/>
        </w:tcBorders>
      </w:tcPr>
    </w:tblStylePr>
  </w:style>
  <w:style w:type="paragraph" w:customStyle="1" w:styleId="bulletslevel2">
    <w:name w:val="bullets level 2"/>
    <w:basedOn w:val="Odsekzoznamu"/>
    <w:qFormat/>
    <w:rsid w:val="00F3411E"/>
    <w:pPr>
      <w:numPr>
        <w:ilvl w:val="2"/>
        <w:numId w:val="49"/>
      </w:numPr>
      <w:spacing w:before="60" w:after="60"/>
      <w:contextualSpacing w:val="0"/>
      <w:jc w:val="both"/>
    </w:pPr>
    <w:rPr>
      <w:rFonts w:ascii="Calibri" w:eastAsia="Calibri" w:hAnsi="Calibri"/>
      <w:szCs w:val="22"/>
    </w:rPr>
  </w:style>
  <w:style w:type="numbering" w:customStyle="1" w:styleId="tl8">
    <w:name w:val="Štýl8"/>
    <w:uiPriority w:val="99"/>
    <w:rsid w:val="004511BE"/>
    <w:pPr>
      <w:numPr>
        <w:numId w:val="59"/>
      </w:numPr>
    </w:pPr>
  </w:style>
  <w:style w:type="numbering" w:customStyle="1" w:styleId="tl9">
    <w:name w:val="Štýl9"/>
    <w:uiPriority w:val="99"/>
    <w:rsid w:val="00A86567"/>
    <w:pPr>
      <w:numPr>
        <w:numId w:val="62"/>
      </w:numPr>
    </w:pPr>
  </w:style>
  <w:style w:type="numbering" w:customStyle="1" w:styleId="tl10">
    <w:name w:val="Štýl10"/>
    <w:uiPriority w:val="99"/>
    <w:rsid w:val="00E67E16"/>
    <w:pPr>
      <w:numPr>
        <w:numId w:val="63"/>
      </w:numPr>
    </w:pPr>
  </w:style>
  <w:style w:type="numbering" w:customStyle="1" w:styleId="tl11">
    <w:name w:val="Štýl11"/>
    <w:uiPriority w:val="99"/>
    <w:rsid w:val="00B92A6E"/>
    <w:pPr>
      <w:numPr>
        <w:numId w:val="68"/>
      </w:numPr>
    </w:pPr>
  </w:style>
  <w:style w:type="numbering" w:customStyle="1" w:styleId="tl12">
    <w:name w:val="Štýl12"/>
    <w:uiPriority w:val="99"/>
    <w:rsid w:val="00881169"/>
    <w:pPr>
      <w:numPr>
        <w:numId w:val="72"/>
      </w:numPr>
    </w:pPr>
  </w:style>
  <w:style w:type="numbering" w:customStyle="1" w:styleId="tl13">
    <w:name w:val="Štýl13"/>
    <w:uiPriority w:val="99"/>
    <w:rsid w:val="00417152"/>
    <w:pPr>
      <w:numPr>
        <w:numId w:val="75"/>
      </w:numPr>
    </w:pPr>
  </w:style>
  <w:style w:type="numbering" w:customStyle="1" w:styleId="tl14">
    <w:name w:val="Štýl14"/>
    <w:uiPriority w:val="99"/>
    <w:rsid w:val="007E3E0C"/>
    <w:pPr>
      <w:numPr>
        <w:numId w:val="77"/>
      </w:numPr>
    </w:pPr>
  </w:style>
  <w:style w:type="numbering" w:customStyle="1" w:styleId="tl15">
    <w:name w:val="Štýl15"/>
    <w:uiPriority w:val="99"/>
    <w:rsid w:val="003B6071"/>
    <w:pPr>
      <w:numPr>
        <w:numId w:val="80"/>
      </w:numPr>
    </w:pPr>
  </w:style>
  <w:style w:type="numbering" w:customStyle="1" w:styleId="tl16">
    <w:name w:val="Štýl16"/>
    <w:uiPriority w:val="99"/>
    <w:rsid w:val="00415731"/>
    <w:pPr>
      <w:numPr>
        <w:numId w:val="83"/>
      </w:numPr>
    </w:pPr>
  </w:style>
  <w:style w:type="numbering" w:customStyle="1" w:styleId="tl17">
    <w:name w:val="Štýl17"/>
    <w:uiPriority w:val="99"/>
    <w:rsid w:val="001F4392"/>
    <w:pPr>
      <w:numPr>
        <w:numId w:val="85"/>
      </w:numPr>
    </w:pPr>
  </w:style>
  <w:style w:type="numbering" w:customStyle="1" w:styleId="tl18">
    <w:name w:val="Štýl18"/>
    <w:uiPriority w:val="99"/>
    <w:rsid w:val="00B85E49"/>
    <w:pPr>
      <w:numPr>
        <w:numId w:val="86"/>
      </w:numPr>
    </w:pPr>
  </w:style>
  <w:style w:type="numbering" w:customStyle="1" w:styleId="tl19">
    <w:name w:val="Štýl19"/>
    <w:uiPriority w:val="99"/>
    <w:rsid w:val="000375B9"/>
    <w:pPr>
      <w:numPr>
        <w:numId w:val="91"/>
      </w:numPr>
    </w:pPr>
  </w:style>
  <w:style w:type="numbering" w:customStyle="1" w:styleId="tl20">
    <w:name w:val="Štýl20"/>
    <w:uiPriority w:val="99"/>
    <w:rsid w:val="00D05B7A"/>
    <w:pPr>
      <w:numPr>
        <w:numId w:val="93"/>
      </w:numPr>
    </w:pPr>
  </w:style>
  <w:style w:type="numbering" w:customStyle="1" w:styleId="tl21">
    <w:name w:val="Štýl21"/>
    <w:uiPriority w:val="99"/>
    <w:rsid w:val="000A5CAB"/>
    <w:pPr>
      <w:numPr>
        <w:numId w:val="95"/>
      </w:numPr>
    </w:pPr>
  </w:style>
  <w:style w:type="paragraph" w:customStyle="1" w:styleId="Standard">
    <w:name w:val="Standard"/>
    <w:rsid w:val="00851A52"/>
    <w:pPr>
      <w:suppressAutoHyphens/>
      <w:autoSpaceDN w:val="0"/>
      <w:textAlignment w:val="baseline"/>
    </w:pPr>
    <w:rPr>
      <w:rFonts w:ascii="Liberation Serif" w:eastAsia="NSimSun" w:hAnsi="Liberation Serif" w:cs="Lucida Sans"/>
      <w:kern w:val="3"/>
      <w:sz w:val="24"/>
      <w:szCs w:val="24"/>
      <w:lang w:eastAsia="zh-CN" w:bidi="hi-IN"/>
    </w:rPr>
  </w:style>
  <w:style w:type="numbering" w:customStyle="1" w:styleId="tl412">
    <w:name w:val="Štýl412"/>
    <w:rsid w:val="007E241D"/>
    <w:pPr>
      <w:numPr>
        <w:numId w:val="10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54903">
      <w:bodyDiv w:val="1"/>
      <w:marLeft w:val="0"/>
      <w:marRight w:val="0"/>
      <w:marTop w:val="0"/>
      <w:marBottom w:val="0"/>
      <w:divBdr>
        <w:top w:val="none" w:sz="0" w:space="0" w:color="auto"/>
        <w:left w:val="none" w:sz="0" w:space="0" w:color="auto"/>
        <w:bottom w:val="none" w:sz="0" w:space="0" w:color="auto"/>
        <w:right w:val="none" w:sz="0" w:space="0" w:color="auto"/>
      </w:divBdr>
    </w:div>
    <w:div w:id="85806313">
      <w:bodyDiv w:val="1"/>
      <w:marLeft w:val="0"/>
      <w:marRight w:val="0"/>
      <w:marTop w:val="0"/>
      <w:marBottom w:val="0"/>
      <w:divBdr>
        <w:top w:val="none" w:sz="0" w:space="0" w:color="auto"/>
        <w:left w:val="none" w:sz="0" w:space="0" w:color="auto"/>
        <w:bottom w:val="none" w:sz="0" w:space="0" w:color="auto"/>
        <w:right w:val="none" w:sz="0" w:space="0" w:color="auto"/>
      </w:divBdr>
    </w:div>
    <w:div w:id="98959920">
      <w:bodyDiv w:val="1"/>
      <w:marLeft w:val="0"/>
      <w:marRight w:val="0"/>
      <w:marTop w:val="0"/>
      <w:marBottom w:val="0"/>
      <w:divBdr>
        <w:top w:val="none" w:sz="0" w:space="0" w:color="auto"/>
        <w:left w:val="none" w:sz="0" w:space="0" w:color="auto"/>
        <w:bottom w:val="none" w:sz="0" w:space="0" w:color="auto"/>
        <w:right w:val="none" w:sz="0" w:space="0" w:color="auto"/>
      </w:divBdr>
    </w:div>
    <w:div w:id="149176660">
      <w:bodyDiv w:val="1"/>
      <w:marLeft w:val="0"/>
      <w:marRight w:val="0"/>
      <w:marTop w:val="0"/>
      <w:marBottom w:val="0"/>
      <w:divBdr>
        <w:top w:val="none" w:sz="0" w:space="0" w:color="auto"/>
        <w:left w:val="none" w:sz="0" w:space="0" w:color="auto"/>
        <w:bottom w:val="none" w:sz="0" w:space="0" w:color="auto"/>
        <w:right w:val="none" w:sz="0" w:space="0" w:color="auto"/>
      </w:divBdr>
    </w:div>
    <w:div w:id="149903142">
      <w:bodyDiv w:val="1"/>
      <w:marLeft w:val="0"/>
      <w:marRight w:val="0"/>
      <w:marTop w:val="0"/>
      <w:marBottom w:val="0"/>
      <w:divBdr>
        <w:top w:val="none" w:sz="0" w:space="0" w:color="auto"/>
        <w:left w:val="none" w:sz="0" w:space="0" w:color="auto"/>
        <w:bottom w:val="none" w:sz="0" w:space="0" w:color="auto"/>
        <w:right w:val="none" w:sz="0" w:space="0" w:color="auto"/>
      </w:divBdr>
    </w:div>
    <w:div w:id="153451456">
      <w:bodyDiv w:val="1"/>
      <w:marLeft w:val="0"/>
      <w:marRight w:val="0"/>
      <w:marTop w:val="0"/>
      <w:marBottom w:val="0"/>
      <w:divBdr>
        <w:top w:val="none" w:sz="0" w:space="0" w:color="auto"/>
        <w:left w:val="none" w:sz="0" w:space="0" w:color="auto"/>
        <w:bottom w:val="none" w:sz="0" w:space="0" w:color="auto"/>
        <w:right w:val="none" w:sz="0" w:space="0" w:color="auto"/>
      </w:divBdr>
    </w:div>
    <w:div w:id="174735059">
      <w:bodyDiv w:val="1"/>
      <w:marLeft w:val="0"/>
      <w:marRight w:val="0"/>
      <w:marTop w:val="0"/>
      <w:marBottom w:val="0"/>
      <w:divBdr>
        <w:top w:val="none" w:sz="0" w:space="0" w:color="auto"/>
        <w:left w:val="none" w:sz="0" w:space="0" w:color="auto"/>
        <w:bottom w:val="none" w:sz="0" w:space="0" w:color="auto"/>
        <w:right w:val="none" w:sz="0" w:space="0" w:color="auto"/>
      </w:divBdr>
    </w:div>
    <w:div w:id="198855298">
      <w:bodyDiv w:val="1"/>
      <w:marLeft w:val="0"/>
      <w:marRight w:val="0"/>
      <w:marTop w:val="0"/>
      <w:marBottom w:val="0"/>
      <w:divBdr>
        <w:top w:val="none" w:sz="0" w:space="0" w:color="auto"/>
        <w:left w:val="none" w:sz="0" w:space="0" w:color="auto"/>
        <w:bottom w:val="none" w:sz="0" w:space="0" w:color="auto"/>
        <w:right w:val="none" w:sz="0" w:space="0" w:color="auto"/>
      </w:divBdr>
    </w:div>
    <w:div w:id="246116915">
      <w:bodyDiv w:val="1"/>
      <w:marLeft w:val="0"/>
      <w:marRight w:val="0"/>
      <w:marTop w:val="0"/>
      <w:marBottom w:val="0"/>
      <w:divBdr>
        <w:top w:val="none" w:sz="0" w:space="0" w:color="auto"/>
        <w:left w:val="none" w:sz="0" w:space="0" w:color="auto"/>
        <w:bottom w:val="none" w:sz="0" w:space="0" w:color="auto"/>
        <w:right w:val="none" w:sz="0" w:space="0" w:color="auto"/>
      </w:divBdr>
    </w:div>
    <w:div w:id="270170684">
      <w:bodyDiv w:val="1"/>
      <w:marLeft w:val="0"/>
      <w:marRight w:val="0"/>
      <w:marTop w:val="0"/>
      <w:marBottom w:val="0"/>
      <w:divBdr>
        <w:top w:val="none" w:sz="0" w:space="0" w:color="auto"/>
        <w:left w:val="none" w:sz="0" w:space="0" w:color="auto"/>
        <w:bottom w:val="none" w:sz="0" w:space="0" w:color="auto"/>
        <w:right w:val="none" w:sz="0" w:space="0" w:color="auto"/>
      </w:divBdr>
    </w:div>
    <w:div w:id="378088478">
      <w:bodyDiv w:val="1"/>
      <w:marLeft w:val="0"/>
      <w:marRight w:val="0"/>
      <w:marTop w:val="0"/>
      <w:marBottom w:val="0"/>
      <w:divBdr>
        <w:top w:val="none" w:sz="0" w:space="0" w:color="auto"/>
        <w:left w:val="none" w:sz="0" w:space="0" w:color="auto"/>
        <w:bottom w:val="none" w:sz="0" w:space="0" w:color="auto"/>
        <w:right w:val="none" w:sz="0" w:space="0" w:color="auto"/>
      </w:divBdr>
    </w:div>
    <w:div w:id="411438710">
      <w:bodyDiv w:val="1"/>
      <w:marLeft w:val="0"/>
      <w:marRight w:val="0"/>
      <w:marTop w:val="0"/>
      <w:marBottom w:val="0"/>
      <w:divBdr>
        <w:top w:val="none" w:sz="0" w:space="0" w:color="auto"/>
        <w:left w:val="none" w:sz="0" w:space="0" w:color="auto"/>
        <w:bottom w:val="none" w:sz="0" w:space="0" w:color="auto"/>
        <w:right w:val="none" w:sz="0" w:space="0" w:color="auto"/>
      </w:divBdr>
    </w:div>
    <w:div w:id="506404857">
      <w:bodyDiv w:val="1"/>
      <w:marLeft w:val="0"/>
      <w:marRight w:val="0"/>
      <w:marTop w:val="0"/>
      <w:marBottom w:val="0"/>
      <w:divBdr>
        <w:top w:val="none" w:sz="0" w:space="0" w:color="auto"/>
        <w:left w:val="none" w:sz="0" w:space="0" w:color="auto"/>
        <w:bottom w:val="none" w:sz="0" w:space="0" w:color="auto"/>
        <w:right w:val="none" w:sz="0" w:space="0" w:color="auto"/>
      </w:divBdr>
    </w:div>
    <w:div w:id="629361182">
      <w:bodyDiv w:val="1"/>
      <w:marLeft w:val="0"/>
      <w:marRight w:val="0"/>
      <w:marTop w:val="0"/>
      <w:marBottom w:val="0"/>
      <w:divBdr>
        <w:top w:val="none" w:sz="0" w:space="0" w:color="auto"/>
        <w:left w:val="none" w:sz="0" w:space="0" w:color="auto"/>
        <w:bottom w:val="none" w:sz="0" w:space="0" w:color="auto"/>
        <w:right w:val="none" w:sz="0" w:space="0" w:color="auto"/>
      </w:divBdr>
    </w:div>
    <w:div w:id="773012765">
      <w:bodyDiv w:val="1"/>
      <w:marLeft w:val="0"/>
      <w:marRight w:val="0"/>
      <w:marTop w:val="0"/>
      <w:marBottom w:val="0"/>
      <w:divBdr>
        <w:top w:val="none" w:sz="0" w:space="0" w:color="auto"/>
        <w:left w:val="none" w:sz="0" w:space="0" w:color="auto"/>
        <w:bottom w:val="none" w:sz="0" w:space="0" w:color="auto"/>
        <w:right w:val="none" w:sz="0" w:space="0" w:color="auto"/>
      </w:divBdr>
    </w:div>
    <w:div w:id="786702571">
      <w:bodyDiv w:val="1"/>
      <w:marLeft w:val="0"/>
      <w:marRight w:val="0"/>
      <w:marTop w:val="0"/>
      <w:marBottom w:val="0"/>
      <w:divBdr>
        <w:top w:val="none" w:sz="0" w:space="0" w:color="auto"/>
        <w:left w:val="none" w:sz="0" w:space="0" w:color="auto"/>
        <w:bottom w:val="none" w:sz="0" w:space="0" w:color="auto"/>
        <w:right w:val="none" w:sz="0" w:space="0" w:color="auto"/>
      </w:divBdr>
    </w:div>
    <w:div w:id="893740795">
      <w:bodyDiv w:val="1"/>
      <w:marLeft w:val="0"/>
      <w:marRight w:val="0"/>
      <w:marTop w:val="0"/>
      <w:marBottom w:val="0"/>
      <w:divBdr>
        <w:top w:val="none" w:sz="0" w:space="0" w:color="auto"/>
        <w:left w:val="none" w:sz="0" w:space="0" w:color="auto"/>
        <w:bottom w:val="none" w:sz="0" w:space="0" w:color="auto"/>
        <w:right w:val="none" w:sz="0" w:space="0" w:color="auto"/>
      </w:divBdr>
    </w:div>
    <w:div w:id="973295353">
      <w:bodyDiv w:val="1"/>
      <w:marLeft w:val="0"/>
      <w:marRight w:val="0"/>
      <w:marTop w:val="0"/>
      <w:marBottom w:val="0"/>
      <w:divBdr>
        <w:top w:val="none" w:sz="0" w:space="0" w:color="auto"/>
        <w:left w:val="none" w:sz="0" w:space="0" w:color="auto"/>
        <w:bottom w:val="none" w:sz="0" w:space="0" w:color="auto"/>
        <w:right w:val="none" w:sz="0" w:space="0" w:color="auto"/>
      </w:divBdr>
    </w:div>
    <w:div w:id="1011420799">
      <w:bodyDiv w:val="1"/>
      <w:marLeft w:val="0"/>
      <w:marRight w:val="0"/>
      <w:marTop w:val="0"/>
      <w:marBottom w:val="0"/>
      <w:divBdr>
        <w:top w:val="none" w:sz="0" w:space="0" w:color="auto"/>
        <w:left w:val="none" w:sz="0" w:space="0" w:color="auto"/>
        <w:bottom w:val="none" w:sz="0" w:space="0" w:color="auto"/>
        <w:right w:val="none" w:sz="0" w:space="0" w:color="auto"/>
      </w:divBdr>
    </w:div>
    <w:div w:id="1011834984">
      <w:bodyDiv w:val="1"/>
      <w:marLeft w:val="0"/>
      <w:marRight w:val="0"/>
      <w:marTop w:val="0"/>
      <w:marBottom w:val="0"/>
      <w:divBdr>
        <w:top w:val="none" w:sz="0" w:space="0" w:color="auto"/>
        <w:left w:val="none" w:sz="0" w:space="0" w:color="auto"/>
        <w:bottom w:val="none" w:sz="0" w:space="0" w:color="auto"/>
        <w:right w:val="none" w:sz="0" w:space="0" w:color="auto"/>
      </w:divBdr>
    </w:div>
    <w:div w:id="1038120457">
      <w:bodyDiv w:val="1"/>
      <w:marLeft w:val="0"/>
      <w:marRight w:val="0"/>
      <w:marTop w:val="0"/>
      <w:marBottom w:val="0"/>
      <w:divBdr>
        <w:top w:val="none" w:sz="0" w:space="0" w:color="auto"/>
        <w:left w:val="none" w:sz="0" w:space="0" w:color="auto"/>
        <w:bottom w:val="none" w:sz="0" w:space="0" w:color="auto"/>
        <w:right w:val="none" w:sz="0" w:space="0" w:color="auto"/>
      </w:divBdr>
    </w:div>
    <w:div w:id="1113792780">
      <w:bodyDiv w:val="1"/>
      <w:marLeft w:val="0"/>
      <w:marRight w:val="0"/>
      <w:marTop w:val="0"/>
      <w:marBottom w:val="0"/>
      <w:divBdr>
        <w:top w:val="none" w:sz="0" w:space="0" w:color="auto"/>
        <w:left w:val="none" w:sz="0" w:space="0" w:color="auto"/>
        <w:bottom w:val="none" w:sz="0" w:space="0" w:color="auto"/>
        <w:right w:val="none" w:sz="0" w:space="0" w:color="auto"/>
      </w:divBdr>
    </w:div>
    <w:div w:id="1160004279">
      <w:bodyDiv w:val="1"/>
      <w:marLeft w:val="0"/>
      <w:marRight w:val="0"/>
      <w:marTop w:val="0"/>
      <w:marBottom w:val="0"/>
      <w:divBdr>
        <w:top w:val="none" w:sz="0" w:space="0" w:color="auto"/>
        <w:left w:val="none" w:sz="0" w:space="0" w:color="auto"/>
        <w:bottom w:val="none" w:sz="0" w:space="0" w:color="auto"/>
        <w:right w:val="none" w:sz="0" w:space="0" w:color="auto"/>
      </w:divBdr>
    </w:div>
    <w:div w:id="1180007318">
      <w:bodyDiv w:val="1"/>
      <w:marLeft w:val="0"/>
      <w:marRight w:val="0"/>
      <w:marTop w:val="0"/>
      <w:marBottom w:val="0"/>
      <w:divBdr>
        <w:top w:val="none" w:sz="0" w:space="0" w:color="auto"/>
        <w:left w:val="none" w:sz="0" w:space="0" w:color="auto"/>
        <w:bottom w:val="none" w:sz="0" w:space="0" w:color="auto"/>
        <w:right w:val="none" w:sz="0" w:space="0" w:color="auto"/>
      </w:divBdr>
    </w:div>
    <w:div w:id="1218929132">
      <w:bodyDiv w:val="1"/>
      <w:marLeft w:val="0"/>
      <w:marRight w:val="0"/>
      <w:marTop w:val="0"/>
      <w:marBottom w:val="0"/>
      <w:divBdr>
        <w:top w:val="none" w:sz="0" w:space="0" w:color="auto"/>
        <w:left w:val="none" w:sz="0" w:space="0" w:color="auto"/>
        <w:bottom w:val="none" w:sz="0" w:space="0" w:color="auto"/>
        <w:right w:val="none" w:sz="0" w:space="0" w:color="auto"/>
      </w:divBdr>
    </w:div>
    <w:div w:id="1238785811">
      <w:bodyDiv w:val="1"/>
      <w:marLeft w:val="0"/>
      <w:marRight w:val="0"/>
      <w:marTop w:val="0"/>
      <w:marBottom w:val="0"/>
      <w:divBdr>
        <w:top w:val="none" w:sz="0" w:space="0" w:color="auto"/>
        <w:left w:val="none" w:sz="0" w:space="0" w:color="auto"/>
        <w:bottom w:val="none" w:sz="0" w:space="0" w:color="auto"/>
        <w:right w:val="none" w:sz="0" w:space="0" w:color="auto"/>
      </w:divBdr>
    </w:div>
    <w:div w:id="1281645048">
      <w:bodyDiv w:val="1"/>
      <w:marLeft w:val="0"/>
      <w:marRight w:val="0"/>
      <w:marTop w:val="0"/>
      <w:marBottom w:val="0"/>
      <w:divBdr>
        <w:top w:val="none" w:sz="0" w:space="0" w:color="auto"/>
        <w:left w:val="none" w:sz="0" w:space="0" w:color="auto"/>
        <w:bottom w:val="none" w:sz="0" w:space="0" w:color="auto"/>
        <w:right w:val="none" w:sz="0" w:space="0" w:color="auto"/>
      </w:divBdr>
    </w:div>
    <w:div w:id="1311057830">
      <w:bodyDiv w:val="1"/>
      <w:marLeft w:val="0"/>
      <w:marRight w:val="0"/>
      <w:marTop w:val="0"/>
      <w:marBottom w:val="0"/>
      <w:divBdr>
        <w:top w:val="none" w:sz="0" w:space="0" w:color="auto"/>
        <w:left w:val="none" w:sz="0" w:space="0" w:color="auto"/>
        <w:bottom w:val="none" w:sz="0" w:space="0" w:color="auto"/>
        <w:right w:val="none" w:sz="0" w:space="0" w:color="auto"/>
      </w:divBdr>
    </w:div>
    <w:div w:id="1343824671">
      <w:bodyDiv w:val="1"/>
      <w:marLeft w:val="0"/>
      <w:marRight w:val="0"/>
      <w:marTop w:val="0"/>
      <w:marBottom w:val="0"/>
      <w:divBdr>
        <w:top w:val="none" w:sz="0" w:space="0" w:color="auto"/>
        <w:left w:val="none" w:sz="0" w:space="0" w:color="auto"/>
        <w:bottom w:val="none" w:sz="0" w:space="0" w:color="auto"/>
        <w:right w:val="none" w:sz="0" w:space="0" w:color="auto"/>
      </w:divBdr>
    </w:div>
    <w:div w:id="1441215719">
      <w:bodyDiv w:val="1"/>
      <w:marLeft w:val="0"/>
      <w:marRight w:val="0"/>
      <w:marTop w:val="0"/>
      <w:marBottom w:val="0"/>
      <w:divBdr>
        <w:top w:val="none" w:sz="0" w:space="0" w:color="auto"/>
        <w:left w:val="none" w:sz="0" w:space="0" w:color="auto"/>
        <w:bottom w:val="none" w:sz="0" w:space="0" w:color="auto"/>
        <w:right w:val="none" w:sz="0" w:space="0" w:color="auto"/>
      </w:divBdr>
    </w:div>
    <w:div w:id="1488589392">
      <w:bodyDiv w:val="1"/>
      <w:marLeft w:val="0"/>
      <w:marRight w:val="0"/>
      <w:marTop w:val="0"/>
      <w:marBottom w:val="0"/>
      <w:divBdr>
        <w:top w:val="none" w:sz="0" w:space="0" w:color="auto"/>
        <w:left w:val="none" w:sz="0" w:space="0" w:color="auto"/>
        <w:bottom w:val="none" w:sz="0" w:space="0" w:color="auto"/>
        <w:right w:val="none" w:sz="0" w:space="0" w:color="auto"/>
      </w:divBdr>
    </w:div>
    <w:div w:id="1521774662">
      <w:bodyDiv w:val="1"/>
      <w:marLeft w:val="0"/>
      <w:marRight w:val="0"/>
      <w:marTop w:val="0"/>
      <w:marBottom w:val="0"/>
      <w:divBdr>
        <w:top w:val="none" w:sz="0" w:space="0" w:color="auto"/>
        <w:left w:val="none" w:sz="0" w:space="0" w:color="auto"/>
        <w:bottom w:val="none" w:sz="0" w:space="0" w:color="auto"/>
        <w:right w:val="none" w:sz="0" w:space="0" w:color="auto"/>
      </w:divBdr>
    </w:div>
    <w:div w:id="1561861249">
      <w:bodyDiv w:val="1"/>
      <w:marLeft w:val="0"/>
      <w:marRight w:val="0"/>
      <w:marTop w:val="0"/>
      <w:marBottom w:val="0"/>
      <w:divBdr>
        <w:top w:val="none" w:sz="0" w:space="0" w:color="auto"/>
        <w:left w:val="none" w:sz="0" w:space="0" w:color="auto"/>
        <w:bottom w:val="none" w:sz="0" w:space="0" w:color="auto"/>
        <w:right w:val="none" w:sz="0" w:space="0" w:color="auto"/>
      </w:divBdr>
    </w:div>
    <w:div w:id="1638952903">
      <w:bodyDiv w:val="1"/>
      <w:marLeft w:val="0"/>
      <w:marRight w:val="0"/>
      <w:marTop w:val="0"/>
      <w:marBottom w:val="0"/>
      <w:divBdr>
        <w:top w:val="none" w:sz="0" w:space="0" w:color="auto"/>
        <w:left w:val="none" w:sz="0" w:space="0" w:color="auto"/>
        <w:bottom w:val="none" w:sz="0" w:space="0" w:color="auto"/>
        <w:right w:val="none" w:sz="0" w:space="0" w:color="auto"/>
      </w:divBdr>
      <w:divsChild>
        <w:div w:id="1825125489">
          <w:marLeft w:val="0"/>
          <w:marRight w:val="0"/>
          <w:marTop w:val="0"/>
          <w:marBottom w:val="0"/>
          <w:divBdr>
            <w:top w:val="none" w:sz="0" w:space="0" w:color="auto"/>
            <w:left w:val="none" w:sz="0" w:space="0" w:color="auto"/>
            <w:bottom w:val="none" w:sz="0" w:space="0" w:color="auto"/>
            <w:right w:val="none" w:sz="0" w:space="0" w:color="auto"/>
          </w:divBdr>
        </w:div>
      </w:divsChild>
    </w:div>
    <w:div w:id="1655530160">
      <w:bodyDiv w:val="1"/>
      <w:marLeft w:val="0"/>
      <w:marRight w:val="0"/>
      <w:marTop w:val="0"/>
      <w:marBottom w:val="0"/>
      <w:divBdr>
        <w:top w:val="none" w:sz="0" w:space="0" w:color="auto"/>
        <w:left w:val="none" w:sz="0" w:space="0" w:color="auto"/>
        <w:bottom w:val="none" w:sz="0" w:space="0" w:color="auto"/>
        <w:right w:val="none" w:sz="0" w:space="0" w:color="auto"/>
      </w:divBdr>
    </w:div>
    <w:div w:id="1862669854">
      <w:bodyDiv w:val="1"/>
      <w:marLeft w:val="0"/>
      <w:marRight w:val="0"/>
      <w:marTop w:val="0"/>
      <w:marBottom w:val="0"/>
      <w:divBdr>
        <w:top w:val="none" w:sz="0" w:space="0" w:color="auto"/>
        <w:left w:val="none" w:sz="0" w:space="0" w:color="auto"/>
        <w:bottom w:val="none" w:sz="0" w:space="0" w:color="auto"/>
        <w:right w:val="none" w:sz="0" w:space="0" w:color="auto"/>
      </w:divBdr>
    </w:div>
    <w:div w:id="1885166947">
      <w:bodyDiv w:val="1"/>
      <w:marLeft w:val="0"/>
      <w:marRight w:val="0"/>
      <w:marTop w:val="0"/>
      <w:marBottom w:val="0"/>
      <w:divBdr>
        <w:top w:val="none" w:sz="0" w:space="0" w:color="auto"/>
        <w:left w:val="none" w:sz="0" w:space="0" w:color="auto"/>
        <w:bottom w:val="none" w:sz="0" w:space="0" w:color="auto"/>
        <w:right w:val="none" w:sz="0" w:space="0" w:color="auto"/>
      </w:divBdr>
    </w:div>
    <w:div w:id="1890603864">
      <w:bodyDiv w:val="1"/>
      <w:marLeft w:val="0"/>
      <w:marRight w:val="0"/>
      <w:marTop w:val="0"/>
      <w:marBottom w:val="0"/>
      <w:divBdr>
        <w:top w:val="none" w:sz="0" w:space="0" w:color="auto"/>
        <w:left w:val="none" w:sz="0" w:space="0" w:color="auto"/>
        <w:bottom w:val="none" w:sz="0" w:space="0" w:color="auto"/>
        <w:right w:val="none" w:sz="0" w:space="0" w:color="auto"/>
      </w:divBdr>
    </w:div>
    <w:div w:id="1931504470">
      <w:bodyDiv w:val="1"/>
      <w:marLeft w:val="0"/>
      <w:marRight w:val="0"/>
      <w:marTop w:val="0"/>
      <w:marBottom w:val="0"/>
      <w:divBdr>
        <w:top w:val="none" w:sz="0" w:space="0" w:color="auto"/>
        <w:left w:val="none" w:sz="0" w:space="0" w:color="auto"/>
        <w:bottom w:val="none" w:sz="0" w:space="0" w:color="auto"/>
        <w:right w:val="none" w:sz="0" w:space="0" w:color="auto"/>
      </w:divBdr>
    </w:div>
    <w:div w:id="1931891301">
      <w:bodyDiv w:val="1"/>
      <w:marLeft w:val="0"/>
      <w:marRight w:val="0"/>
      <w:marTop w:val="0"/>
      <w:marBottom w:val="0"/>
      <w:divBdr>
        <w:top w:val="none" w:sz="0" w:space="0" w:color="auto"/>
        <w:left w:val="none" w:sz="0" w:space="0" w:color="auto"/>
        <w:bottom w:val="none" w:sz="0" w:space="0" w:color="auto"/>
        <w:right w:val="none" w:sz="0" w:space="0" w:color="auto"/>
      </w:divBdr>
    </w:div>
    <w:div w:id="1988589569">
      <w:bodyDiv w:val="1"/>
      <w:marLeft w:val="0"/>
      <w:marRight w:val="0"/>
      <w:marTop w:val="0"/>
      <w:marBottom w:val="0"/>
      <w:divBdr>
        <w:top w:val="none" w:sz="0" w:space="0" w:color="auto"/>
        <w:left w:val="none" w:sz="0" w:space="0" w:color="auto"/>
        <w:bottom w:val="none" w:sz="0" w:space="0" w:color="auto"/>
        <w:right w:val="none" w:sz="0" w:space="0" w:color="auto"/>
      </w:divBdr>
    </w:div>
    <w:div w:id="204205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t@zsr.sk" TargetMode="External"/><Relationship Id="rId13" Type="http://schemas.openxmlformats.org/officeDocument/2006/relationships/hyperlink" Target="https://www.slov-lex.sk/pravne-predpisy/SK/ZZ/2018/69/201901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t@zsr.s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servicedesk@zsr.sk" TargetMode="External"/><Relationship Id="rId10" Type="http://schemas.openxmlformats.org/officeDocument/2006/relationships/hyperlink" Target="http://www.zsr.sk/ou" TargetMode="External"/><Relationship Id="rId4" Type="http://schemas.openxmlformats.org/officeDocument/2006/relationships/settings" Target="settings.xml"/><Relationship Id="rId9" Type="http://schemas.openxmlformats.org/officeDocument/2006/relationships/hyperlink" Target="https://rne.eu/capacity-management/ttr/" TargetMode="External"/><Relationship Id="rId14" Type="http://schemas.openxmlformats.org/officeDocument/2006/relationships/hyperlink" Target="https://www.slov-lex.sk/pravne-predpisy/SK/ZZ/2018/69/"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76C30-91CE-4985-BE27-EAAADE3D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54</Pages>
  <Words>22512</Words>
  <Characters>128324</Characters>
  <Application>Microsoft Office Word</Application>
  <DocSecurity>0</DocSecurity>
  <Lines>1069</Lines>
  <Paragraphs>301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ZSR-ZT</Company>
  <LinksUpToDate>false</LinksUpToDate>
  <CharactersWithSpaces>150535</CharactersWithSpaces>
  <SharedDoc>false</SharedDoc>
  <HLinks>
    <vt:vector size="42" baseType="variant">
      <vt:variant>
        <vt:i4>1703984</vt:i4>
      </vt:variant>
      <vt:variant>
        <vt:i4>24</vt:i4>
      </vt:variant>
      <vt:variant>
        <vt:i4>0</vt:i4>
      </vt:variant>
      <vt:variant>
        <vt:i4>5</vt:i4>
      </vt:variant>
      <vt:variant>
        <vt:lpwstr>mailto:servicedesk@zsr.sk</vt:lpwstr>
      </vt:variant>
      <vt:variant>
        <vt:lpwstr/>
      </vt:variant>
      <vt:variant>
        <vt:i4>4849754</vt:i4>
      </vt:variant>
      <vt:variant>
        <vt:i4>21</vt:i4>
      </vt:variant>
      <vt:variant>
        <vt:i4>0</vt:i4>
      </vt:variant>
      <vt:variant>
        <vt:i4>5</vt:i4>
      </vt:variant>
      <vt:variant>
        <vt:lpwstr>https://www.slov-lex.sk/pravne-predpisy/SK/ZZ/2018/69/</vt:lpwstr>
      </vt:variant>
      <vt:variant>
        <vt:lpwstr>paragraf-12.odsek-1</vt:lpwstr>
      </vt:variant>
      <vt:variant>
        <vt:i4>2752612</vt:i4>
      </vt:variant>
      <vt:variant>
        <vt:i4>18</vt:i4>
      </vt:variant>
      <vt:variant>
        <vt:i4>0</vt:i4>
      </vt:variant>
      <vt:variant>
        <vt:i4>5</vt:i4>
      </vt:variant>
      <vt:variant>
        <vt:lpwstr>https://www.slov-lex.sk/pravne-predpisy/SK/ZZ/2018/69/20190101</vt:lpwstr>
      </vt:variant>
      <vt:variant>
        <vt:lpwstr>paragraf-15.odsek-3.pismeno-b</vt:lpwstr>
      </vt:variant>
      <vt:variant>
        <vt:i4>7209029</vt:i4>
      </vt:variant>
      <vt:variant>
        <vt:i4>9</vt:i4>
      </vt:variant>
      <vt:variant>
        <vt:i4>0</vt:i4>
      </vt:variant>
      <vt:variant>
        <vt:i4>5</vt:i4>
      </vt:variant>
      <vt:variant>
        <vt:lpwstr>mailto:zt@zsr.sk</vt:lpwstr>
      </vt:variant>
      <vt:variant>
        <vt:lpwstr/>
      </vt:variant>
      <vt:variant>
        <vt:i4>655369</vt:i4>
      </vt:variant>
      <vt:variant>
        <vt:i4>6</vt:i4>
      </vt:variant>
      <vt:variant>
        <vt:i4>0</vt:i4>
      </vt:variant>
      <vt:variant>
        <vt:i4>5</vt:i4>
      </vt:variant>
      <vt:variant>
        <vt:lpwstr>http://www.zsr.sk/ou</vt:lpwstr>
      </vt:variant>
      <vt:variant>
        <vt:lpwstr/>
      </vt:variant>
      <vt:variant>
        <vt:i4>8323121</vt:i4>
      </vt:variant>
      <vt:variant>
        <vt:i4>3</vt:i4>
      </vt:variant>
      <vt:variant>
        <vt:i4>0</vt:i4>
      </vt:variant>
      <vt:variant>
        <vt:i4>5</vt:i4>
      </vt:variant>
      <vt:variant>
        <vt:lpwstr>https://rne.eu/capacity-management/ttr/</vt:lpwstr>
      </vt:variant>
      <vt:variant>
        <vt:lpwstr/>
      </vt:variant>
      <vt:variant>
        <vt:i4>7209029</vt:i4>
      </vt:variant>
      <vt:variant>
        <vt:i4>0</vt:i4>
      </vt:variant>
      <vt:variant>
        <vt:i4>0</vt:i4>
      </vt:variant>
      <vt:variant>
        <vt:i4>5</vt:i4>
      </vt:variant>
      <vt:variant>
        <vt:lpwstr>mailto:zt@zsr.sk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Veselská Lucia</dc:creator>
  <cp:keywords/>
  <cp:lastModifiedBy>Veselská Lucia</cp:lastModifiedBy>
  <cp:revision>11</cp:revision>
  <cp:lastPrinted>2024-07-01T15:20:00Z</cp:lastPrinted>
  <dcterms:created xsi:type="dcterms:W3CDTF">2024-05-24T10:43:00Z</dcterms:created>
  <dcterms:modified xsi:type="dcterms:W3CDTF">2024-07-01T15:20:00Z</dcterms:modified>
</cp:coreProperties>
</file>